
<file path=[Content_Types].xml><?xml version="1.0" encoding="utf-8"?>
<Types xmlns="http://schemas.openxmlformats.org/package/2006/content-types">
  <Default Extension="wmf" ContentType="image/x-wmf"/>
  <Default Extension="xml" ContentType="application/xml"/>
  <Default Extension="rels" ContentType="application/vnd.openxmlformats-package.relationships+xml"/>
  <Override PartName="/docProps/custom.xml" ContentType="application/vnd.openxmlformats-officedocument.custom-properties+xml"/>
  <Override PartName="/word/theme/theme1.xml" ContentType="application/vnd.openxmlformats-officedocument.theme+xml"/>
  <Override PartName="/docProps/app.xml" ContentType="application/vnd.openxmlformats-officedocument.extended-properties+xml"/>
  <Override PartName="/word/media/image4.wmf" ContentType="image/x-wmf"/>
  <Override PartName="/word/media/image2.wmf" ContentType="image/x-wmf"/>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media/image5.wmf" ContentType="image/x-wmf"/>
  <Override PartName="/word/media/image1.wmf" ContentType="image/x-wmf"/>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word/document.xml" ContentType="application/vnd.openxmlformats-officedocument.wordprocessingml.document.main+xml"/>
  <Override PartName="/word/media/image3.wmf" ContentType="image/x-wmf"/>
  <Override PartName="/word/footer3.xml" ContentType="application/vnd.openxmlformats-officedocument.wordprocessingml.footer+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left"/>
        <w:ind w:firstLine="420" w:firstLineChars="0"/>
        <w:rPr>
          <w:color w:val="000000"/>
          <w:sz w:val="32"/>
          <w:bCs/>
          <w:szCs w:val="32"/>
          <w:rFonts w:eastAsia="仿宋_GB2312"/>
        </w:rPr>
      </w:pPr>
      <w:r>
        <w:rPr>
          <w:color w:val="000000"/>
          <w:sz w:val="32"/>
          <w:bCs/>
          <w:szCs w:val="32"/>
          <w:rFonts w:eastAsia="仿宋_GB2312"/>
        </w:rPr>
        <w:t>（GF—201</w:t>
      </w:r>
      <w:r>
        <w:rPr>
          <w:color w:val="000000"/>
          <w:sz w:val="32"/>
          <w:bCs/>
          <w:szCs w:val="32"/>
          <w:rFonts w:eastAsia="仿宋_GB2312" w:hint="eastAsia"/>
        </w:rPr>
        <w:t>7</w:t>
      </w:r>
      <w:r>
        <w:rPr>
          <w:color w:val="000000"/>
          <w:sz w:val="32"/>
          <w:bCs/>
          <w:szCs w:val="32"/>
          <w:rFonts w:eastAsia="仿宋_GB2312"/>
        </w:rPr>
        <w:t>—</w:t>
      </w:r>
      <w:r>
        <w:rPr>
          <w:color w:val="000000"/>
          <w:sz w:val="32"/>
          <w:bCs/>
          <w:szCs w:val="32"/>
          <w:rFonts w:eastAsia="仿宋_GB2312" w:hint="eastAsia"/>
        </w:rPr>
        <w:t>0201）</w:t>
      </w:r>
    </w:p>
    <w:p>
      <w:pPr>
        <w:jc w:val="center"/>
        <w:rPr>
          <w:b w:val="1"/>
          <w:color w:val="000000"/>
          <w:sz w:val="52"/>
          <w:szCs w:val="52"/>
          <w:rFonts w:eastAsia="华文中宋"/>
        </w:rPr>
      </w:pPr>
    </w:p>
    <w:p>
      <w:pPr>
        <w:jc w:val="center"/>
        <w:rPr>
          <w:b w:val="1"/>
          <w:color w:val="000000"/>
          <w:sz w:val="52"/>
          <w:szCs w:val="52"/>
          <w:rFonts w:eastAsia="华文中宋"/>
        </w:rPr>
      </w:pPr>
    </w:p>
    <w:p>
      <w:pPr>
        <w:jc w:val="center"/>
        <w:rPr>
          <w:b w:val="1"/>
          <w:color w:val="000000"/>
          <w:sz w:val="52"/>
          <w:szCs w:val="52"/>
          <w:rFonts w:eastAsia="华文中宋"/>
        </w:rPr>
      </w:pPr>
    </w:p>
    <w:p>
      <w:pPr>
        <w:jc w:val="center"/>
        <w:rPr>
          <w:b w:val="1"/>
          <w:color w:val="000000"/>
          <w:sz w:val="52"/>
          <w:szCs w:val="52"/>
          <w:rFonts w:eastAsia="华文中宋"/>
        </w:rPr>
      </w:pPr>
    </w:p>
    <w:p>
      <w:pPr>
        <w:jc w:val="center"/>
        <w:rPr>
          <w:b w:val="1"/>
          <w:color w:val="000000"/>
          <w:sz w:val="72"/>
          <w:lang w:eastAsia="zh-CN"/>
          <w:szCs w:val="52"/>
          <w:rFonts w:eastAsia="华文中宋" w:hint="eastAsia"/>
        </w:rPr>
      </w:pPr>
      <w:r>
        <w:rPr>
          <w:b w:val="1"/>
          <w:color w:val="000000"/>
          <w:sz w:val="72"/>
          <w:szCs w:val="52"/>
          <w:rFonts w:eastAsia="华文中宋"/>
        </w:rPr>
        <w:t>建设工程施工合同</w:t>
      </w:r>
    </w:p>
    <w:p>
      <w:pPr>
        <w:jc w:val="center"/>
        <w:rPr>
          <w:b w:val="1"/>
          <w:color w:val="000000"/>
          <w:sz w:val="72"/>
          <w:lang w:eastAsia="zh-CN"/>
          <w:szCs w:val="52"/>
          <w:rFonts w:eastAsia="华文中宋" w:hint="eastAsia"/>
        </w:rPr>
      </w:pPr>
    </w:p>
    <w:p>
      <w:pPr>
        <w:jc w:val="center"/>
        <w:rPr>
          <w:b w:val="1"/>
          <w:color w:val="000000"/>
          <w:sz w:val="72"/>
          <w:szCs w:val="72"/>
          <w:rFonts w:eastAsia="黑体"/>
        </w:rPr>
      </w:pPr>
    </w:p>
    <w:p>
      <w:pPr>
        <w:jc w:val="center"/>
        <w:rPr>
          <w:b w:val="1"/>
          <w:color w:val="000000"/>
          <w:sz w:val="72"/>
          <w:szCs w:val="72"/>
          <w:rFonts w:eastAsia="楷体_GB2312"/>
        </w:rPr>
      </w:pPr>
    </w:p>
    <w:p>
      <w:pPr>
        <w:jc w:val="center"/>
        <w:rPr>
          <w:b w:val="1"/>
          <w:color w:val="000000"/>
          <w:sz w:val="52"/>
          <w:szCs w:val="52"/>
          <w:rFonts w:eastAsia="黑体"/>
        </w:rPr>
      </w:pPr>
    </w:p>
    <w:p>
      <w:pPr>
        <w:rPr>
          <w:b w:val="1"/>
          <w:color w:val="000000"/>
          <w:sz w:val="28"/>
          <w:szCs w:val="28"/>
        </w:rPr>
      </w:pPr>
    </w:p>
    <w:p>
      <w:pPr>
        <w:rPr>
          <w:b w:val="1"/>
          <w:color w:val="000000"/>
          <w:sz w:val="28"/>
          <w:szCs w:val="28"/>
        </w:rPr>
      </w:pPr>
    </w:p>
    <w:p>
      <w:pPr>
        <w:rPr>
          <w:b w:val="1"/>
          <w:color w:val="000000"/>
          <w:sz w:val="28"/>
          <w:szCs w:val="28"/>
        </w:rPr>
      </w:pPr>
    </w:p>
    <w:p>
      <w:pPr>
        <w:rPr>
          <w:b w:val="1"/>
          <w:color w:val="000000"/>
          <w:sz w:val="28"/>
          <w:szCs w:val="28"/>
        </w:rPr>
      </w:pPr>
    </w:p>
    <w:p>
      <w:pPr>
        <w:rPr>
          <w:b w:val="1"/>
          <w:color w:val="000000"/>
          <w:sz w:val="28"/>
          <w:szCs w:val="28"/>
        </w:rPr>
      </w:pPr>
    </w:p>
    <w:p>
      <w:pPr>
        <w:jc w:val="distribute"/>
        <w:ind w:firstLine="2738" w:firstLineChars="1304" w:right="2719" w:rightChars="1295"/>
        <w:rPr>
          <w:b w:val="1"/>
          <w:color w:val="000000"/>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true"/>
                      <wps:spPr>
                        <a:xfrm>
                          <a:off x="0" y="0"/>
                          <a:ext cx="723900" cy="457200"/>
                        </a:xfrm>
                        <a:prstGeom prst="rect">
                          <a:avLst/>
                        </a:prstGeom>
                        <a:noFill/>
                        <a:ln w="9525" cap="flat" cmpd="sng">
                          <a:solidFill>
                            <a:srgbClr val="FFFFFF"/>
                          </a:solidFill>
                          <a:prstDash val="solid"/>
                          <a:miter lim="0"/>
                          <a:headEnd type="none" len="med" w="med"/>
                          <a:tailEnd type="none" len="med" w="med"/>
                        </a:ln>
                      </wps:spPr>
                      <wps:txbx>
                        <w:txbxContent>
                          <w:p>
                            <w:pPr>
                              <w:rPr>
                                <w:b w:val="1"/>
                                <w:sz w:val="32"/>
                                <w:bCs/>
                                <w:rFonts w:hint="eastAsia"/>
                              </w:rPr>
                            </w:pPr>
                            <w:r>
                              <w:rPr>
                                <w:b w:val="1"/>
                                <w:sz w:val="32"/>
                                <w:bCs/>
                                <w:rFonts w:hint="eastAsia"/>
                              </w:rPr>
                              <w:t>制定</w:t>
                            </w:r>
                          </w:p>
                        </w:txbxContent>
                      </wps:txbx>
                      <wps:bodyPr rot="0" vert="horz" wrap="square" lIns="91440" tIns="45720" rIns="91440" bIns="45720" anchor="t" anchorCtr="0"/>
                    </wps:wsp>
                  </a:graphicData>
                </a:graphic>
              </wp:anchor>
            </w:drawing>
          </mc:Choice>
        </mc:AlternateContent>
      </w:r>
      <w:r>
        <w:rPr>
          <w:b w:val="1"/>
          <w:color w:val="000000"/>
          <w:sz w:val="32"/>
          <w:szCs w:val="28"/>
        </w:rPr>
        <w:t>住房城乡建设部</w:t>
      </w:r>
    </w:p>
    <w:p>
      <w:pPr>
        <w:jc w:val="distribute"/>
        <w:ind w:firstLine="2749" w:firstLineChars="856" w:right="2719" w:rightChars="1295"/>
        <w:rPr>
          <w:b w:val="1"/>
          <w:color w:val="000000"/>
          <w:sz w:val="32"/>
          <w:szCs w:val="28"/>
        </w:rPr>
      </w:pPr>
      <w:r>
        <w:rPr>
          <w:b w:val="1"/>
          <w:color w:val="000000"/>
          <w:sz w:val="32"/>
          <w:szCs w:val="28"/>
        </w:rPr>
        <w:t>国家工商行政管理总局</w:t>
      </w:r>
    </w:p>
    <w:p>
      <w:pPr>
        <w:rPr>
          <w:b w:val="1"/>
          <w:color w:val="000000"/>
        </w:rPr>
      </w:pPr>
    </w:p>
    <w:p>
      <w:pPr>
        <w:pStyle w:val="83"/>
        <w:jc w:val="center"/>
        <w:outlineLvl w:val="0"/>
        <w:spacing w:after="0" w:before="0" w:line="240" w:lineRule="auto"/>
        <w:rPr>
          <w:lang w:val="zh-CN"/>
          <w:rFonts w:eastAsia="华文中宋" w:hint="eastAsia"/>
        </w:rPr>
      </w:pPr>
      <w:bookmarkStart w:id="0" w:name="_Toc25129"/>
      <w:bookmarkStart w:id="1" w:name="_Toc296890982"/>
      <w:bookmarkStart w:id="2" w:name="_Toc296503025"/>
      <w:bookmarkEnd w:id="0"/>
      <w:r>
        <w:br w:type="page"/>
        <w:rPr>
          <w:b w:val="0"/>
          <w:color w:val="000000"/>
        </w:rPr>
      </w:r>
      <w:r>
        <w:rPr>
          <w:lang w:val="zh-CN"/>
          <w:rFonts w:eastAsia="华文中宋" w:hint="eastAsia"/>
        </w:rPr>
        <w:t>说  明</w:t>
      </w:r>
    </w:p>
    <w:p>
      <w:pPr>
        <w:ind w:firstLine="600" w:firstLineChars="200"/>
        <w:rPr>
          <w:sz w:val="30"/>
          <w:szCs w:val="30"/>
          <w:rFonts w:ascii="仿宋_GB2312" w:eastAsia="仿宋_GB2312"/>
        </w:rPr>
      </w:pPr>
      <w:r>
        <w:rPr>
          <w:sz w:val="30"/>
          <w:szCs w:val="30"/>
          <w:rFonts w:ascii="仿宋_GB2312" w:eastAsia="仿宋_GB2312" w:hint="eastAsia"/>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outlineLvl w:val="0"/>
        <w:ind w:firstLine="600" w:firstLineChars="200"/>
        <w:rPr>
          <w:sz w:val="30"/>
          <w:bCs/>
          <w:szCs w:val="30"/>
          <w:rFonts w:ascii="黑体" w:hAnsi="黑体" w:eastAsia="黑体" w:hint="eastAsia"/>
        </w:rPr>
      </w:pPr>
      <w:bookmarkStart w:id="3" w:name="_Toc23211"/>
      <w:bookmarkEnd w:id="3"/>
      <w:r>
        <w:rPr>
          <w:sz w:val="30"/>
          <w:bCs/>
          <w:szCs w:val="30"/>
          <w:rFonts w:ascii="黑体" w:hAnsi="黑体" w:eastAsia="黑体" w:hint="eastAsia"/>
        </w:rPr>
        <w:t>一、《示范文本》的组成</w:t>
      </w:r>
    </w:p>
    <w:p>
      <w:pPr>
        <w:ind w:firstLine="600" w:firstLineChars="200"/>
        <w:rPr>
          <w:sz w:val="30"/>
          <w:szCs w:val="30"/>
          <w:rFonts w:ascii="仿宋_GB2312" w:eastAsia="仿宋_GB2312" w:hint="eastAsia"/>
        </w:rPr>
      </w:pPr>
      <w:r>
        <w:rPr>
          <w:sz w:val="30"/>
          <w:szCs w:val="30"/>
          <w:rFonts w:ascii="仿宋_GB2312" w:eastAsia="仿宋_GB2312" w:hint="eastAsia"/>
        </w:rPr>
        <w:t>《示范文本》由合同协议书、通用合同条款和专用合同条款三部分组成。</w:t>
      </w:r>
    </w:p>
    <w:p>
      <w:pPr>
        <w:outlineLvl w:val="0"/>
        <w:ind w:firstLine="600" w:firstLineChars="200"/>
        <w:rPr>
          <w:sz w:val="30"/>
          <w:szCs w:val="30"/>
          <w:rFonts w:ascii="仿宋_GB2312" w:eastAsia="仿宋_GB2312" w:hint="eastAsia"/>
        </w:rPr>
      </w:pPr>
      <w:bookmarkStart w:id="4" w:name="_Toc31736"/>
      <w:bookmarkEnd w:id="4"/>
      <w:r>
        <w:rPr>
          <w:sz w:val="30"/>
          <w:szCs w:val="30"/>
          <w:rFonts w:ascii="仿宋_GB2312" w:eastAsia="仿宋_GB2312" w:hint="eastAsia"/>
        </w:rPr>
        <w:t>（一）合同协议书</w:t>
      </w:r>
    </w:p>
    <w:p>
      <w:pPr>
        <w:ind w:firstLine="600" w:firstLineChars="200"/>
        <w:rPr>
          <w:sz w:val="30"/>
          <w:szCs w:val="30"/>
          <w:rFonts w:ascii="仿宋_GB2312" w:eastAsia="仿宋_GB2312" w:hint="eastAsia"/>
        </w:rPr>
      </w:pPr>
      <w:r>
        <w:rPr>
          <w:sz w:val="30"/>
          <w:szCs w:val="30"/>
          <w:rFonts w:ascii="仿宋_GB2312" w:eastAsia="仿宋_GB2312" w:hint="eastAsia"/>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outlineLvl w:val="0"/>
        <w:ind w:firstLine="600" w:firstLineChars="200"/>
        <w:rPr>
          <w:sz w:val="30"/>
          <w:szCs w:val="30"/>
          <w:rFonts w:ascii="仿宋_GB2312" w:eastAsia="仿宋_GB2312" w:hint="eastAsia"/>
        </w:rPr>
      </w:pPr>
      <w:bookmarkStart w:id="5" w:name="_Toc8266"/>
      <w:bookmarkEnd w:id="5"/>
      <w:r>
        <w:rPr>
          <w:sz w:val="30"/>
          <w:szCs w:val="30"/>
          <w:rFonts w:ascii="仿宋_GB2312" w:eastAsia="仿宋_GB2312" w:hint="eastAsia"/>
        </w:rPr>
        <w:t>（二）通用合同条款</w:t>
      </w:r>
    </w:p>
    <w:p>
      <w:pPr>
        <w:ind w:firstLine="600" w:firstLineChars="200"/>
        <w:rPr>
          <w:sz w:val="30"/>
          <w:szCs w:val="30"/>
          <w:rFonts w:ascii="仿宋_GB2312" w:eastAsia="仿宋_GB2312" w:hint="eastAsia"/>
        </w:rPr>
      </w:pPr>
      <w:r>
        <w:rPr>
          <w:sz w:val="30"/>
          <w:szCs w:val="30"/>
          <w:rFonts w:ascii="仿宋_GB2312" w:eastAsia="仿宋_GB2312" w:hint="eastAsia"/>
        </w:rPr>
        <w:t>通用合同条款是合同当事人根据《中华人民共和国建筑法》、《中华人民共和国合同法》等法律法规的规定，就工程建设的实施及相关事项，对合同当事人的权利义务作出的原则性约定。</w:t>
      </w:r>
    </w:p>
    <w:p>
      <w:pPr>
        <w:ind w:firstLine="600" w:firstLineChars="200"/>
        <w:rPr>
          <w:sz w:val="30"/>
          <w:szCs w:val="30"/>
          <w:rFonts w:ascii="仿宋_GB2312" w:eastAsia="仿宋_GB2312" w:hint="eastAsia"/>
        </w:rPr>
      </w:pPr>
      <w:r>
        <w:rPr>
          <w:sz w:val="30"/>
          <w:szCs w:val="30"/>
          <w:rFonts w:ascii="仿宋_GB2312" w:eastAsia="仿宋_GB2312" w:hint="eastAsia"/>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outlineLvl w:val="0"/>
        <w:ind w:firstLine="600" w:firstLineChars="200"/>
        <w:rPr>
          <w:sz w:val="30"/>
          <w:szCs w:val="30"/>
          <w:rFonts w:ascii="仿宋_GB2312" w:eastAsia="仿宋_GB2312" w:hint="eastAsia"/>
        </w:rPr>
      </w:pPr>
      <w:bookmarkStart w:id="6" w:name="_Toc24729"/>
      <w:bookmarkEnd w:id="6"/>
      <w:r>
        <w:rPr>
          <w:sz w:val="30"/>
          <w:szCs w:val="30"/>
          <w:rFonts w:ascii="仿宋_GB2312" w:eastAsia="仿宋_GB2312" w:hint="eastAsia"/>
        </w:rPr>
        <w:t>（三）专用合同条款</w:t>
      </w:r>
    </w:p>
    <w:p>
      <w:pPr>
        <w:ind w:firstLine="600" w:firstLineChars="200"/>
        <w:rPr>
          <w:sz w:val="30"/>
          <w:szCs w:val="30"/>
          <w:rFonts w:ascii="仿宋_GB2312" w:eastAsia="仿宋_GB2312" w:hint="eastAsia"/>
        </w:rPr>
      </w:pPr>
      <w:r>
        <w:rPr>
          <w:sz w:val="30"/>
          <w:szCs w:val="30"/>
          <w:rFonts w:ascii="仿宋_GB2312" w:eastAsia="仿宋_GB2312" w:hint="eastAsia"/>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firstLine="600" w:firstLineChars="200" w:right="25" w:rightChars="12"/>
        <w:rPr>
          <w:sz w:val="30"/>
          <w:szCs w:val="30"/>
          <w:rFonts w:ascii="仿宋_GB2312" w:eastAsia="仿宋_GB2312" w:hint="eastAsia"/>
        </w:rPr>
      </w:pPr>
      <w:r>
        <w:rPr>
          <w:sz w:val="30"/>
          <w:szCs w:val="30"/>
          <w:rFonts w:ascii="仿宋_GB2312" w:eastAsia="仿宋_GB2312" w:hint="eastAsia"/>
        </w:rPr>
        <w:t>1.专用合同条款的编号应与相应的通用合同条款的编号一致；</w:t>
      </w:r>
    </w:p>
    <w:p>
      <w:pPr>
        <w:ind w:firstLine="600" w:firstLineChars="200"/>
        <w:rPr>
          <w:sz w:val="30"/>
          <w:szCs w:val="30"/>
          <w:rFonts w:ascii="仿宋_GB2312" w:eastAsia="仿宋_GB2312" w:hint="eastAsia"/>
        </w:rPr>
      </w:pPr>
      <w:r>
        <w:rPr>
          <w:sz w:val="30"/>
          <w:szCs w:val="30"/>
          <w:rFonts w:ascii="仿宋_GB2312" w:eastAsia="仿宋_GB2312" w:hint="eastAsia"/>
        </w:rPr>
        <w:t>2.合同当事人可以通过对专用合同条款的修改，满足具体建设工程的特殊要求，避免直接修改通用合同条款；</w:t>
      </w:r>
    </w:p>
    <w:p>
      <w:pPr>
        <w:ind w:firstLine="600" w:firstLineChars="200"/>
        <w:rPr>
          <w:sz w:val="30"/>
          <w:szCs w:val="30"/>
          <w:rFonts w:ascii="仿宋_GB2312" w:eastAsia="仿宋_GB2312" w:hint="eastAsia"/>
        </w:rPr>
      </w:pPr>
      <w:r>
        <w:rPr>
          <w:sz w:val="30"/>
          <w:szCs w:val="30"/>
          <w:rFonts w:ascii="仿宋_GB2312" w:eastAsia="仿宋_GB2312" w:hint="eastAsia"/>
        </w:rPr>
        <w:t>3.在专用合同条款中有横道线的地方，合同当事人可针对相应的通用合同条款进行细化、完善、补充、修改或另行约定；如无细化、完善、补充、修改或另行约定，则填写“无”或划“/”。</w:t>
      </w:r>
    </w:p>
    <w:p>
      <w:pPr>
        <w:outlineLvl w:val="0"/>
        <w:ind w:firstLine="600" w:firstLineChars="200"/>
        <w:rPr>
          <w:b w:val="1"/>
          <w:sz w:val="30"/>
          <w:szCs w:val="30"/>
          <w:rFonts w:ascii="仿宋_GB2312" w:eastAsia="仿宋_GB2312" w:hint="eastAsia"/>
        </w:rPr>
      </w:pPr>
      <w:bookmarkStart w:id="7" w:name="_Toc1545"/>
      <w:bookmarkEnd w:id="7"/>
      <w:r>
        <w:rPr>
          <w:sz w:val="30"/>
          <w:bCs/>
          <w:szCs w:val="30"/>
          <w:rFonts w:ascii="黑体" w:hAnsi="黑体" w:eastAsia="黑体" w:hint="eastAsia"/>
        </w:rPr>
        <w:t>二、《示范文本》的性质和适用范围</w:t>
      </w:r>
    </w:p>
    <w:p>
      <w:pPr>
        <w:ind w:firstLine="600" w:firstLineChars="200"/>
        <w:rPr>
          <w:sz w:val="30"/>
          <w:szCs w:val="30"/>
          <w:rFonts w:ascii="仿宋_GB2312" w:eastAsia="仿宋_GB2312"/>
        </w:rPr>
        <w:sectPr>
          <w:titlePg/>
          <w:docGrid w:type="lines" w:linePitch="312" w:charSpace="0"/>
          <w:pgSz w:w="11906" w:h="16838"/>
          <w:pgMar w:top="1418" w:right="1555" w:bottom="1418" w:left="1531" w:header="851" w:footer="992" w:gutter="0"/>
          <w:pgNumType w:start="0"/>
          <w:pgNumType w:start="0"/>
          <w:cols w:space="720" w:num="1"/>
        </w:sectPr>
      </w:pPr>
      <w:r>
        <w:rPr>
          <w:sz w:val="30"/>
          <w:szCs w:val="30"/>
          <w:rFonts w:ascii="仿宋_GB2312" w:eastAsia="仿宋_GB2312" w:hint="eastAsia"/>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83"/>
        <w:jc w:val="center"/>
        <w:spacing w:after="120" w:before="120"/>
        <w:rPr>
          <w:rFonts w:eastAsia="华文中宋"/>
        </w:rPr>
      </w:pPr>
      <w:r>
        <w:rPr>
          <w:lang w:val="zh-CN"/>
          <w:rFonts w:eastAsia="华文中宋"/>
        </w:rPr>
        <w:t>目</w:t>
      </w:r>
      <w:r>
        <w:rPr>
          <w:lang w:val="zh-CN"/>
          <w:rFonts w:eastAsia="华文中宋" w:hint="eastAsia"/>
        </w:rPr>
        <w:t xml:space="preserve">  </w:t>
      </w:r>
      <w:r>
        <w:rPr>
          <w:lang w:val="zh-CN"/>
          <w:rFonts w:eastAsia="华文中宋"/>
        </w:rPr>
        <w:t>录</w:t>
      </w:r>
    </w:p>
    <w:p>
      <w:pPr>
        <w:pStyle w:val="25"/>
        <w:tabs>
          <w:tab w:val="right" w:leader="dot" w:pos="8820"/>
          <w:tab w:val="clear" w:pos="8296"/>
        </w:tabs>
      </w:pPr>
      <w:r>
        <w:rPr>
          <w:sz w:val="28"/>
          <w:szCs w:val="28"/>
          <w:rFonts w:eastAsia="仿宋_GB2312"/>
        </w:rPr>
        <w:fldChar w:fldCharType="begin"/>
      </w:r>
      <w:r>
        <w:rPr>
          <w:sz w:val="28"/>
          <w:szCs w:val="28"/>
          <w:rFonts w:eastAsia="仿宋_GB2312"/>
        </w:rPr>
        <w:instrText xml:space="preserve"> TOC \o "1-5" \h \z \u </w:instrText>
      </w:r>
      <w:r>
        <w:rPr>
          <w:sz w:val="28"/>
          <w:szCs w:val="28"/>
          <w:rFonts w:eastAsia="仿宋_GB2312"/>
        </w:rPr>
        <w:fldChar w:fldCharType="separate"/>
      </w:r>
    </w:p>
    <w:p>
      <w:pPr>
        <w:pStyle w:val="19"/>
        <w:tabs>
          <w:tab w:val="right" w:leader="dot" w:pos="8820"/>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_Toc22541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第一部分 合同协议书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_Toc22541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_Toc31414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一、工程概况</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_Toc31414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_Toc27023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二、合同工期</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_Toc27023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_Toc30133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三、质量标准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_Toc30133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_Toc28580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四、签约合同价与合同价格形式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_Toc28580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_Toc28002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五、项目经理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_Toc28002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_Toc7544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六、合同文件构成</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_Toc7544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_Toc3444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七、承诺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_Toc3444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_Toc2107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九、签订时间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_Toc2107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_Toc5475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十、签订地点</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_Toc5475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_Toc7267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十一、补充协议</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_Toc7267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_Toc18216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十二、合同生效</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_Toc18216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_Toc26107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十三、合同份数</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_Toc26107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9"/>
        <w:tabs>
          <w:tab w:val="right" w:leader="dot" w:pos="8820"/>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_Toc20685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第二部分 通用合同条款</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_Toc20685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_Toc3174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 一般约定</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_Toc3174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_Toc12195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1.1词语定义与解释</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_Toc12195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_Toc9534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1.2语言文字</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_Toc9534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_Toc16933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1.3法律</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_Toc16933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_Toc24381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 标准和规范</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_Toc24381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_Toc9661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 合同文件的优先顺序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_Toc9661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_Toc19791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1.6图纸和承包人文件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_Toc19791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_Toc10264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1.7联络</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_Toc10264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_Toc6965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1.8严禁贿赂</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_Toc6965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_Toc4004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1.9化石、文物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_Toc4004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_Toc112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1.10交通运输</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_Toc112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_Toc23916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1.11知识产权</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_Toc23916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_Toc11081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1.12保密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_Toc11081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_Toc31348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1.13工程量清单错误的修正</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_Toc31348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_Toc27938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 发包人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_Toc27938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_Toc5432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2.1 许可或批准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_Toc5432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_Toc31370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2.2 发包人代表</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_Toc31370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_Toc22536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2.3 发包人人员</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_Toc22536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_Toc25760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2.4 施工现场、施工条件和基础资料的提供</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_Toc25760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_Toc10064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2.5 资金来源证明及支付担保</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_Toc10064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_Toc24260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2.6 支付合同价款</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_Toc24260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_Toc20239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2.7 组织竣工验收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_Toc20239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_Toc15021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2.8 现场统一管理协议</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_Toc15021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_Toc260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 承包人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_Toc260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_Toc5726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3.1 承包人的一般义务</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_Toc5726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_Toc20834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3.2 项目经理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_Toc20834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_Toc21135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3.3 承包人人员</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_Toc21135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_Toc3594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3.4 承包人现场查勘</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_Toc3594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_Toc23938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3.5 分包</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_Toc23938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_Toc27797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3.6 工程照管与成品、半成品保护</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_Toc27797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_Toc32092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3.7 履约担保</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_Toc32092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_Toc11704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3.8 联合体</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_Toc11704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_Toc24190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 监理人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_Toc24190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_Toc2251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4.1监理人的一般规定</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_Toc2251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_Toc2166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4.2监理人员</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_Toc2166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_Toc362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4.3监理人的指示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_Toc362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_Toc2511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4.4 商定或确定</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_Toc2511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_Toc17231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 工程质量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_Toc17231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_Toc22900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5.1质量要求</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_Toc22900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_Toc24331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5.2质量保证措施</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_Toc24331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_Toc1633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5.2.1 发包人的质量管理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_Toc1633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_Toc30585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5.2.3 监理人的质量检查和检验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_Toc30585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5.3 隐蔽工程检查</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_Toc23288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5.4不合格工程的处理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_Toc23288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_Toc2510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5.5 质量争议检测</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_Toc2510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_Toc9690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 安全文明施工与环境保护</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_Toc9690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_Toc28859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6.1安全文明施工</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_Toc28859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_Toc10491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6.2 职业健康</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_Toc10491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_Toc5060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6.3 环境保护</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_Toc5060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_Toc15931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 工期和进度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_Toc15931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_Toc19988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7.1施工组织设计</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_Toc19988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_Toc16826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7.2 施工进度计划</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_Toc16826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_Toc19043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7.3 开工</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_Toc19043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_Toc24070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7.4测量放线</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_Toc24070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bCs w:val="0"/>
        </w:rPr>
        <w:t>错误！未定义书签。</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_Toc20724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7.5 工期延误</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_Toc20724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_Toc2711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7.6 不利物质条件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_Toc2711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_Toc4759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7.7 异常恶劣的气候条件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_Toc4759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_Toc22349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7.8 暂停施工</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_Toc22349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_Toc16564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7.9提前竣工</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_Toc16564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bCs w:val="0"/>
        </w:rPr>
        <w:t>错误！未定义书签。</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_Toc13524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 材料与设备</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_Toc13524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_Toc678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8.1发包人供应材料与工程设备</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_Toc678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_Toc10510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8.2承包人采购材料与工程设备</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_Toc10510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_Toc6892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8.3材料与工程设备的接收与拒收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_Toc6892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_Toc6139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8.4材料与工程设备的保管与使用</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_Toc6139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_Toc25349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8.5禁止使用不合格的材料和工程设备</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_Toc25349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_Toc19638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8.6 样品</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_Toc19638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_Toc15078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8.7材料与工程设备的替代</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_Toc15078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_Toc2941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8.8施工设备和临时设施</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_Toc2941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_Toc12656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8.9材料与设备专用要求</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_Toc12656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_Toc31971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 试验与检验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_Toc31971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_Toc5459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9.1试验设备与试验人员</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_Toc5459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_Toc921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9.2取样</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_Toc921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_Toc23097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9.3材料、工程设备和工程的试验和检验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_Toc23097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_Toc22894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9.4现场工艺试验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_Toc22894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_Toc23612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 变更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_Toc23612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_Toc30079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10.1变更的范围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_Toc30079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_Toc7137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10.2变更权</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_Toc7137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_Toc3241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10.3变更程序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_Toc3241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_Toc7995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10.4变更估价</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_Toc7995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_Toc18102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10.5承包人的合理化建议</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_Toc18102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_Toc18661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10.6变更引起的工期调整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_Toc18661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_Toc21989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10.7暂估价</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_Toc21989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_Toc15338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10.8暂列金额</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_Toc15338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_Toc19387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10.9计日工</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_Toc19387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_Toc23514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 价格调整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_Toc23514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_Toc7480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11.1市场价格波动引起的调整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_Toc7480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_Toc12956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11.2法律变化引起的调整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_Toc12956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_Toc6635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 合同价格、计量与支付</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_Toc6635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_Toc4540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12.1 合同价格形式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_Toc4540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_Toc29821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12.2预付款</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_Toc29821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_Toc13131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12.3计量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_Toc13131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_Toc12450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12.4工程进度款支付</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_Toc12450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_Toc32388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12.5支付账户</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_Toc32388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_Toc10651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 验收和工程试车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_Toc10651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_Toc30418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13.1分部分项工程验收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_Toc30418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_Toc15781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13.2竣工验收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_Toc15781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_Toc20472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13.2.4 拒绝接收全部或部分工程</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_Toc20472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_Toc19979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13.3工程试车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_Toc19979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_Toc14428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13.4提前交付单位工程的验收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_Toc14428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13.5 施工期运行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_Toc12999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13.6 竣工退场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_Toc12999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_Toc22420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 竣工结算</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_Toc22420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_Toc25373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14.1 竣工结算申请</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_Toc25373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_Toc4773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14.2 竣工结算审核</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_Toc4773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_Toc3541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14.3 甩项竣工协议</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_Toc3541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_Toc15961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14.4 最终结清</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_Toc15961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_Toc18496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 缺陷责任与保修</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_Toc18496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_Toc4902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15.1 工程保修的原则</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_Toc4902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_Toc2004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15.2 缺陷责任期</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_Toc2004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_Toc15382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15.3 质量保证金</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_Toc15382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_Toc28960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15.4 保修</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_Toc28960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_Toc641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 违约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_Toc641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_Toc2836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16.1 发包人违约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_Toc2836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_Toc4263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16.2 承包人违约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_Toc4263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_Toc25018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16.3 第三人造成的违约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_Toc25018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_Toc18957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 不可抗力</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_Toc18957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_Toc15260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17.1 不可抗力的确认</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_Toc15260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_Toc28618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17.2 不可抗力的通知</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_Toc28618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_Toc24419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17.3 不可抗力后果的承担</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_Toc24419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_Toc14369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17.4 因不可抗力解除合同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_Toc14369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_Toc4985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 保险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_Toc4985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_Toc31781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18.1 工程保险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_Toc31781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_Toc4022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18.2 工伤保险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_Toc4022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_Toc29492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18.3其他保险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_Toc29492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_Toc6486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18.4持续保险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_Toc6486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_Toc29579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18.5 保险凭证</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_Toc29579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_Toc977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18.6 未按约定投保的补救</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_Toc977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_Toc10307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18.7 通知义务</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_Toc10307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_Toc25933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 索赔</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_Toc25933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_Toc28795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19.1承包人的索赔</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_Toc28795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_Toc961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19.2 对承包人索赔的处理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_Toc961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_Toc30836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19.3发包人的索赔</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_Toc30836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_Toc26621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19.4 对发包人索赔的处理</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_Toc26621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_Toc25833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19.5 提出索赔的期限</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_Toc25833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96</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_Toc11834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 争议解决</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_Toc11834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_Toc27128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20.1和解</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_Toc27128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_Toc10205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20.2调解</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_Toc10205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_Toc12865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20.3争议评审</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_Toc12865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_Toc16523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20.4仲裁或诉讼</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_Toc16523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8"/>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_Toc24629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20.5争议解决条款效力</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_Toc24629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19"/>
        <w:tabs>
          <w:tab w:val="right" w:leader="dot" w:pos="8820"/>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_Toc26831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第三部分 专用合同条款</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_Toc26831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_Toc682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 一般约定</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_Toc682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_Toc6866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 词语定义</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_Toc6866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_Toc24357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1.4.2 发包人提供国外标准、规范的名称：   /</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_Toc24357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_Toc29177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 合同文件的优先顺序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_Toc29177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_Toc18312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 图纸和承包人文件</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_Toc18312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_Toc21612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 联络</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_Toc21612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_Toc7673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1.10 交通运输</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_Toc7673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_Toc26064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1.10.1 出入现场的权利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_Toc26064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_Toc324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1.10.3 场内交通</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_Toc324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_Toc29872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1.11 知识产权</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_Toc29872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_Toc11523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1.11.2 关于承包人为实施工程所编制文件的著作权的归属：</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_Toc11523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_Toc24693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1.11.4 承包人在施工过程中所采用的专利、专有技术、技术秘密的使用费的承担方式：    /                        。</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_Toc24693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_Toc13391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 发包人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_Toc13391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_Toc9181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2.2 发包人代表</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_Toc9181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_Toc13010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2.4 施工现场、施工条件和基础资料的提供</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_Toc13010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_Toc20549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2.5 资金来源证明及支付担保</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_Toc20549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_Toc12132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3. 承包人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_Toc12132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_Toc15532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4. 监理人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_Toc15532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107</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_Toc1806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 工程质量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_Toc1806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_Toc17403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5.1 质量要求</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_Toc17403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_Toc7656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5.3 隐蔽工程检查</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_Toc7656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_Toc28473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6. 安全文明施工与环境保护</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_Toc28473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109</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_Toc27243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 工期和进度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_Toc27243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_Toc17938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7.9 提前竣工的奖励</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_Toc17938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_Toc15194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 材料与设备</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_Toc15194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_Toc13048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8.6 样品</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_Toc13048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_Toc13615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8.8 施工设备和临时设施</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_Toc13615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_Toc25863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 试验与检验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_Toc25863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_Toc7412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9.4 现场工艺试验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_Toc7412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_Toc7676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 变更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_Toc7676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_Toc25323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10.4 变更估价</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_Toc25323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_Toc13497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10.7 暂估价</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_Toc13497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_Toc13162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 价格调整</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_Toc13162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_Toc6459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 合同价格、计量与支付</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_Toc6459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_Toc18320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 验收和工程试车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_Toc18320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118</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_Toc19689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13.6 竣工退场</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_Toc19689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_Toc15559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 竣工结算</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_Toc15559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_Toc6815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14.2 竣工结算审核</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_Toc6815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_Toc12591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 缺陷责任期与保修</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_Toc12591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_Toc29677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15.3 质量保证金</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_Toc29677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_Toc5207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15.3.1 承包人提供质量保证金的方式</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_Toc5207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_Toc17753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15.3.2 质量保证金的扣留</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_Toc17753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_Toc22274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（2）工程竣工结算时一次性扣留质量保证金；</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_Toc22274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_Toc25000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 违约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_Toc25000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_Toc14788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16.1 发包人违约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_Toc14788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122</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_Toc25721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16.2 承包人违约</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_Toc25721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123</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_Toc14768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 不可抗力</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_Toc14768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_Toc11961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17.4 因不可抗力解除合同</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_Toc11961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_Toc21375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 保险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_Toc21375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124</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_Toc29627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18.3 其他保险</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_Toc29627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6"/>
        <w:tabs>
          <w:tab w:val="right" w:leader="dot" w:pos="8820"/>
          <w:tab w:val="clear" w:pos="189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_Toc22733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 争议解决</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_Toc22733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_Toc17395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20.3 争议评审</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_Toc17395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_Toc12385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20.3.1 争议评审小组的确定</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_Toc12385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_Toc10916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20.3.2 争议评审小组的决定</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_Toc10916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_Toc24992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20.4仲裁或诉讼</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_Toc24992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125</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_Toc24077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一、工程质量保修范围和内容</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_Toc24077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_Toc3219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二、质量保修期</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_Toc3219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130</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_Toc15822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三、缺陷责任期</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_Toc15822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_Toc15146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四、质量保修责任</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_Toc15146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25"/>
        <w:tabs>
          <w:tab w:val="right" w:leader="dot" w:pos="8820"/>
          <w:tab w:val="clear" w:pos="8296"/>
        </w:tabs>
        <w:rPr>
          <w:b w:val="0"/>
          <w:sz w:val="30"/>
          <w:lang w:val="en-US" w:eastAsia="zh-CN" w:bidi="ar-SA"/>
          <w:bCs w:val="0"/>
          <w:kern w:val="2"/>
          <w:szCs w:val="30"/>
          <w:rFonts w:ascii="仿宋_GB2312" w:hAnsi="Times New Roman" w:eastAsia="仿宋_GB2312" w:cs="Times New Roman" w:hint="eastAsia"/>
        </w:rPr>
      </w:pP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HYPERLINK \l _Toc31131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五、保修费用</w:t>
      </w:r>
      <w:r>
        <w:tab/>
        <w:rPr>
          <w:b w:val="0"/>
          <w:sz w:val="30"/>
          <w:lang w:val="en-US" w:eastAsia="zh-CN" w:bidi="ar-SA"/>
          <w:bCs w:val="0"/>
          <w:kern w:val="2"/>
          <w:szCs w:val="30"/>
          <w:rFonts w:ascii="仿宋_GB2312" w:hAnsi="Times New Roman" w:eastAsia="仿宋_GB2312" w:cs="Times New Roman" w:hint="eastAsia"/>
        </w:rPr>
      </w:r>
      <w:r>
        <w:rPr>
          <w:b w:val="0"/>
          <w:sz w:val="30"/>
          <w:lang w:val="en-US" w:eastAsia="zh-CN" w:bidi="ar-SA"/>
          <w:bCs w:val="0"/>
          <w:kern w:val="2"/>
          <w:szCs w:val="30"/>
          <w:rFonts w:ascii="仿宋_GB2312" w:hAnsi="Times New Roman" w:eastAsia="仿宋_GB2312" w:cs="Times New Roman" w:hint="eastAsia"/>
        </w:rPr>
        <w:fldChar w:fldCharType="begin"/>
      </w:r>
      <w:r>
        <w:rPr>
          <w:b w:val="0"/>
          <w:sz w:val="30"/>
          <w:lang w:val="en-US" w:eastAsia="zh-CN" w:bidi="ar-SA"/>
          <w:bCs w:val="0"/>
          <w:kern w:val="2"/>
          <w:szCs w:val="30"/>
          <w:rFonts w:ascii="仿宋_GB2312" w:hAnsi="Times New Roman" w:eastAsia="仿宋_GB2312" w:cs="Times New Roman" w:hint="eastAsia"/>
        </w:rPr>
        <w:instrText xml:space="preserve"> PAGEREF _Toc31131 \h </w:instrText>
      </w:r>
      <w:r>
        <w:rPr>
          <w:b w:val="0"/>
          <w:sz w:val="30"/>
          <w:lang w:val="en-US" w:eastAsia="zh-CN" w:bidi="ar-SA"/>
          <w:bCs w:val="0"/>
          <w:kern w:val="2"/>
          <w:szCs w:val="30"/>
          <w:rFonts w:ascii="仿宋_GB2312" w:hAnsi="Times New Roman" w:eastAsia="仿宋_GB2312" w:cs="Times New Roman" w:hint="eastAsia"/>
        </w:rPr>
        <w:fldChar w:fldCharType="separate"/>
      </w:r>
      <w:r>
        <w:rPr>
          <w:b w:val="0"/>
          <w:sz w:val="30"/>
          <w:lang w:val="en-US" w:eastAsia="zh-CN" w:bidi="ar-SA"/>
          <w:bCs w:val="0"/>
          <w:kern w:val="2"/>
          <w:szCs w:val="30"/>
          <w:rFonts w:ascii="仿宋_GB2312" w:hAnsi="Times New Roman" w:eastAsia="仿宋_GB2312" w:cs="Times New Roman" w:hint="eastAsia"/>
        </w:rPr>
        <w:t>131</w:t>
      </w:r>
      <w:r>
        <w:rPr>
          <w:b w:val="0"/>
          <w:sz w:val="30"/>
          <w:lang w:val="en-US" w:eastAsia="zh-CN" w:bidi="ar-SA"/>
          <w:bCs w:val="0"/>
          <w:kern w:val="2"/>
          <w:szCs w:val="30"/>
          <w:rFonts w:ascii="仿宋_GB2312" w:hAnsi="Times New Roman" w:eastAsia="仿宋_GB2312" w:cs="Times New Roman" w:hint="eastAsia"/>
        </w:rPr>
        <w:fldChar w:fldCharType="end"/>
      </w:r>
      <w:r>
        <w:rPr>
          <w:b w:val="0"/>
          <w:sz w:val="30"/>
          <w:lang w:val="en-US" w:eastAsia="zh-CN" w:bidi="ar-SA"/>
          <w:bCs w:val="0"/>
          <w:kern w:val="2"/>
          <w:szCs w:val="30"/>
          <w:rFonts w:ascii="仿宋_GB2312" w:hAnsi="Times New Roman" w:eastAsia="仿宋_GB2312" w:cs="Times New Roman" w:hint="eastAsia"/>
        </w:rPr>
        <w:fldChar w:fldCharType="end"/>
      </w:r>
    </w:p>
    <w:p>
      <w:pPr>
        <w:pStyle w:val="4"/>
        <w:jc w:val="center"/>
        <w:rPr>
          <w:sz w:val="28"/>
          <w:szCs w:val="28"/>
          <w:rFonts w:eastAsia="仿宋_GB2312"/>
        </w:rPr>
        <w:sectPr>
          <w:footerReference r:id="rId5" w:type="first"/>
          <w:titlePg/>
          <w:docGrid w:type="lines" w:linePitch="312" w:charSpace="0"/>
          <w:pgSz w:w="11906" w:h="16838"/>
          <w:pgMar w:top="1418" w:right="1555" w:bottom="1418" w:left="1531" w:header="851" w:footer="992" w:gutter="0"/>
          <w:pgNumType w:start="1"/>
          <w:pgNumType w:start="1"/>
          <w:cols w:space="720" w:num="1"/>
        </w:sectPr>
      </w:pPr>
      <w:r>
        <w:rPr>
          <w:szCs w:val="28"/>
          <w:rFonts w:eastAsia="仿宋_GB2312"/>
        </w:rPr>
        <w:fldChar w:fldCharType="end"/>
      </w:r>
    </w:p>
    <w:p>
      <w:pPr>
        <w:pStyle w:val="4"/>
        <w:jc w:val="center"/>
        <w:rPr>
          <w:b w:val="0"/>
          <w:color w:val="000000"/>
          <w:sz w:val="44"/>
          <w:szCs w:val="44"/>
          <w:rFonts w:eastAsia="华文中宋"/>
        </w:rPr>
      </w:pPr>
      <w:bookmarkStart w:id="8" w:name="_Toc22541"/>
      <w:bookmarkEnd w:id="1"/>
      <w:bookmarkEnd w:id="2"/>
      <w:bookmarkEnd w:id="8"/>
      <w:r>
        <w:rPr>
          <w:sz w:val="44"/>
          <w:szCs w:val="44"/>
          <w:rFonts w:ascii="华文中宋" w:hAnsi="华文中宋" w:eastAsia="华文中宋"/>
        </w:rPr>
        <w:t>第一部分 合同协议书</w:t>
      </w:r>
    </w:p>
    <w:p>
      <w:pPr>
        <w:spacing w:line="360" w:lineRule="auto"/>
        <w:rPr>
          <w:b w:val="1"/>
          <w:u w:val="single"/>
          <w:color w:val="000000"/>
          <w:sz w:val="30"/>
          <w:lang w:val="en-US" w:eastAsia="zh-CN"/>
          <w:szCs w:val="30"/>
          <w:rFonts w:eastAsia="仿宋_GB2312" w:hint="eastAsia"/>
        </w:rPr>
      </w:pPr>
      <w:r>
        <w:rPr>
          <w:b w:val="1"/>
          <w:color w:val="000000"/>
          <w:sz w:val="30"/>
          <w:szCs w:val="30"/>
          <w:rFonts w:eastAsia="仿宋_GB2312"/>
        </w:rPr>
        <w:t>发包人（全称）：</w:t>
      </w:r>
      <w:r>
        <w:rPr>
          <w:b w:val="1"/>
          <w:u w:val="single"/>
          <w:color w:val="000000"/>
          <w:sz w:val="30"/>
          <w:szCs w:val="30"/>
          <w:rFonts w:eastAsia="仿宋_GB2312" w:hint="eastAsia"/>
        </w:rPr>
        <w:t>国家税务总局天门市税务局</w:t>
      </w:r>
      <w:r>
        <w:rPr>
          <w:b w:val="1"/>
          <w:u w:val="single"/>
          <w:color w:val="000000"/>
          <w:sz w:val="30"/>
          <w:szCs w:val="30"/>
          <w:rFonts w:eastAsia="仿宋_GB2312"/>
        </w:rPr>
        <w:t xml:space="preserve">  </w:t>
      </w:r>
    </w:p>
    <w:p>
      <w:pPr>
        <w:spacing w:line="360" w:lineRule="auto"/>
        <w:rPr>
          <w:b w:val="1"/>
          <w:u w:val="single"/>
          <w:color w:val="000000"/>
          <w:sz w:val="30"/>
          <w:szCs w:val="30"/>
          <w:rFonts w:eastAsia="仿宋_GB2312"/>
        </w:rPr>
      </w:pPr>
      <w:r>
        <w:rPr>
          <w:b w:val="1"/>
          <w:color w:val="000000"/>
          <w:sz w:val="30"/>
          <w:szCs w:val="30"/>
          <w:rFonts w:eastAsia="仿宋_GB2312"/>
        </w:rPr>
        <w:t>承包人（全称）：</w:t>
      </w:r>
      <w:r>
        <w:rPr>
          <w:b w:val="1"/>
          <w:u w:val="single"/>
          <w:color w:val="000000"/>
          <w:sz w:val="30"/>
          <w:szCs w:val="30"/>
          <w:rFonts w:eastAsia="仿宋_GB2312" w:hint="eastAsia"/>
        </w:rPr>
        <w:t>湖北</w:t>
      </w:r>
      <w:r>
        <w:rPr>
          <w:b w:val="1"/>
          <w:u w:val="single"/>
          <w:color w:val="000000"/>
          <w:sz w:val="30"/>
          <w:lang w:eastAsia="zh-CN"/>
          <w:szCs w:val="30"/>
          <w:rFonts w:eastAsia="仿宋_GB2312" w:hint="eastAsia"/>
        </w:rPr>
        <w:t>帝俊</w:t>
      </w:r>
      <w:r>
        <w:rPr>
          <w:b w:val="1"/>
          <w:u w:val="single"/>
          <w:color w:val="000000"/>
          <w:sz w:val="30"/>
          <w:szCs w:val="30"/>
          <w:rFonts w:eastAsia="仿宋_GB2312" w:hint="eastAsia"/>
        </w:rPr>
        <w:t xml:space="preserve">建筑工程有限公司 </w:t>
      </w:r>
    </w:p>
    <w:p>
      <w:pPr>
        <w:spacing w:line="360" w:lineRule="auto"/>
        <w:ind w:firstLine="600" w:firstLineChars="200"/>
        <w:rPr>
          <w:color w:val="000000"/>
          <w:sz w:val="30"/>
          <w:szCs w:val="30"/>
          <w:rFonts w:eastAsia="仿宋_GB2312"/>
        </w:rPr>
      </w:pPr>
      <w:r>
        <w:rPr>
          <w:color w:val="000000"/>
          <w:sz w:val="30"/>
          <w:szCs w:val="30"/>
          <w:rFonts w:eastAsia="仿宋_GB2312"/>
        </w:rPr>
        <w:t>根据《中华人民共和国合同法》、《中华人民共和国建筑法》及有关法律规定，遵循平等、自愿、公平和诚实信用的原则，双方就</w:t>
      </w:r>
      <w:r>
        <w:rPr>
          <w:u w:val="single"/>
          <w:color w:val="000000"/>
          <w:sz w:val="30"/>
          <w:lang w:val="en-US" w:eastAsia="zh-CN"/>
          <w:szCs w:val="30"/>
          <w:rFonts w:eastAsia="仿宋_GB2312" w:hint="eastAsia"/>
        </w:rPr>
        <w:t xml:space="preserve">  国家税务总局天门市税务局陆羽办公区综合业务办公用房附属楼维修改造项目 </w:t>
      </w:r>
      <w:r>
        <w:rPr>
          <w:u w:val="single"/>
          <w:color w:val="000000"/>
          <w:sz w:val="30"/>
          <w:szCs w:val="30"/>
          <w:rFonts w:eastAsia="仿宋_GB2312"/>
        </w:rPr>
        <w:t xml:space="preserve"> </w:t>
      </w:r>
      <w:r>
        <w:rPr>
          <w:color w:val="000000"/>
          <w:sz w:val="30"/>
          <w:szCs w:val="30"/>
          <w:rFonts w:eastAsia="仿宋_GB2312"/>
        </w:rPr>
        <w:t>工程施工及有关事项协商一致</w:t>
      </w:r>
      <w:r>
        <w:rPr>
          <w:color w:val="000000"/>
          <w:sz w:val="30"/>
          <w:szCs w:val="30"/>
          <w:rFonts w:eastAsia="仿宋_GB2312" w:hint="eastAsia"/>
        </w:rPr>
        <w:t>，</w:t>
      </w:r>
      <w:r>
        <w:rPr>
          <w:color w:val="000000"/>
          <w:sz w:val="30"/>
          <w:szCs w:val="30"/>
          <w:rFonts w:eastAsia="仿宋_GB2312"/>
        </w:rPr>
        <w:t>共同达成如下协议：</w:t>
      </w:r>
    </w:p>
    <w:p>
      <w:pPr>
        <w:pStyle w:val="5"/>
        <w:spacing w:after="120" w:before="120" w:line="360" w:lineRule="auto"/>
        <w:rPr>
          <w:color w:val="000000"/>
          <w:sz w:val="32"/>
          <w:bCs w:val="0"/>
          <w:szCs w:val="32"/>
          <w:rFonts w:ascii="Times New Roman" w:hAnsi="Times New Roman" w:eastAsia="黑体"/>
        </w:rPr>
      </w:pPr>
      <w:bookmarkStart w:id="9" w:name="_Toc31414"/>
      <w:bookmarkEnd w:id="9"/>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 xml:space="preserve"> </w:t>
      </w:r>
      <w:r>
        <w:rPr>
          <w:b w:val="0"/>
          <w:color w:val="000000"/>
          <w:sz w:val="32"/>
          <w:szCs w:val="32"/>
          <w:rFonts w:ascii="Times New Roman" w:hAnsi="Times New Roman" w:eastAsia="黑体"/>
        </w:rPr>
        <w:t>一、工程概况</w:t>
      </w:r>
    </w:p>
    <w:p>
      <w:pPr>
        <w:spacing w:line="360" w:lineRule="auto"/>
        <w:ind w:firstLine="588" w:firstLineChars="196"/>
        <w:rPr>
          <w:u w:val="single"/>
          <w:color w:val="000000"/>
          <w:sz w:val="30"/>
          <w:szCs w:val="30"/>
          <w:rFonts w:eastAsia="仿宋_GB2312"/>
        </w:rPr>
      </w:pPr>
      <w:r>
        <w:rPr>
          <w:color w:val="000000"/>
          <w:sz w:val="30"/>
          <w:bCs/>
          <w:szCs w:val="30"/>
          <w:rFonts w:eastAsia="仿宋_GB2312"/>
        </w:rPr>
        <w:t>1.工程名称</w:t>
      </w:r>
      <w:r>
        <w:rPr>
          <w:color w:val="000000"/>
          <w:sz w:val="30"/>
          <w:szCs w:val="30"/>
          <w:rFonts w:eastAsia="仿宋_GB2312"/>
        </w:rPr>
        <w:t>：</w:t>
      </w:r>
      <w:r>
        <w:rPr>
          <w:u w:val="single"/>
          <w:color w:val="000000"/>
          <w:sz w:val="30"/>
          <w:lang w:val="en-US" w:eastAsia="zh-CN"/>
          <w:szCs w:val="30"/>
          <w:rFonts w:eastAsia="仿宋_GB2312" w:hint="eastAsia"/>
        </w:rPr>
        <w:t>国家税务总局天门市税务局陆羽办公区综合业务办公用房附属楼维修改造项目</w:t>
      </w:r>
      <w:r>
        <w:rPr>
          <w:u w:val="single"/>
          <w:color w:val="000000"/>
          <w:sz w:val="30"/>
          <w:szCs w:val="30"/>
          <w:rFonts w:eastAsia="仿宋_GB2312"/>
        </w:rPr>
        <w:t xml:space="preserve"> </w:t>
      </w:r>
      <w:r>
        <w:rPr>
          <w:color w:val="000000"/>
          <w:sz w:val="30"/>
          <w:szCs w:val="30"/>
          <w:rFonts w:eastAsia="仿宋_GB2312"/>
        </w:rPr>
        <w:t>。</w:t>
      </w:r>
    </w:p>
    <w:p>
      <w:pPr>
        <w:spacing w:line="360" w:lineRule="auto"/>
        <w:ind w:firstLine="588" w:firstLineChars="196"/>
        <w:rPr>
          <w:u w:val="single"/>
          <w:color w:val="000000"/>
          <w:sz w:val="30"/>
          <w:bCs/>
          <w:szCs w:val="30"/>
          <w:rFonts w:eastAsia="仿宋_GB2312"/>
        </w:rPr>
      </w:pPr>
      <w:r>
        <w:rPr>
          <w:color w:val="000000"/>
          <w:sz w:val="30"/>
          <w:bCs/>
          <w:szCs w:val="30"/>
          <w:rFonts w:eastAsia="仿宋_GB2312"/>
        </w:rPr>
        <w:t>2.工程地点：</w:t>
      </w:r>
      <w:r>
        <w:rPr>
          <w:u w:val="single"/>
          <w:color w:val="000000"/>
          <w:sz w:val="30"/>
          <w:bCs/>
          <w:szCs w:val="30"/>
          <w:rFonts w:eastAsia="仿宋_GB2312" w:hint="eastAsia"/>
        </w:rPr>
        <w:t>天门市税务局陆羽办公区</w:t>
      </w:r>
      <w:r>
        <w:rPr>
          <w:u w:val="single"/>
          <w:color w:val="000000"/>
          <w:sz w:val="30"/>
          <w:lang w:val="en-US" w:eastAsia="zh-CN"/>
          <w:bCs/>
          <w:szCs w:val="30"/>
          <w:rFonts w:eastAsia="仿宋_GB2312" w:hint="eastAsia"/>
        </w:rPr>
        <w:t>(</w:t>
      </w:r>
      <w:r>
        <w:rPr>
          <w:u w:val="single"/>
          <w:color w:val="FF0000"/>
          <w:sz w:val="30"/>
          <w:lang w:val="en-US" w:eastAsia="zh-CN"/>
          <w:bCs/>
          <w:szCs w:val="30"/>
          <w:rFonts w:eastAsia="仿宋_GB2312" w:hint="eastAsia"/>
        </w:rPr>
        <w:t>陆羽大道西19号)</w:t>
      </w:r>
      <w:r>
        <w:rPr>
          <w:color w:val="000000"/>
          <w:sz w:val="30"/>
          <w:szCs w:val="30"/>
          <w:rFonts w:eastAsia="仿宋_GB2312"/>
        </w:rPr>
        <w:t>。</w:t>
      </w:r>
    </w:p>
    <w:p>
      <w:pPr>
        <w:spacing w:line="360" w:lineRule="auto"/>
        <w:ind w:firstLine="588" w:firstLineChars="196"/>
        <w:rPr>
          <w:color w:val="000000"/>
          <w:sz w:val="30"/>
          <w:bCs/>
          <w:szCs w:val="30"/>
          <w:rFonts w:eastAsia="仿宋_GB2312" w:hint="eastAsia"/>
        </w:rPr>
      </w:pPr>
      <w:r>
        <w:rPr>
          <w:color w:val="000000"/>
          <w:sz w:val="30"/>
          <w:lang w:val="en-US" w:eastAsia="zh-CN"/>
          <w:bCs/>
          <w:szCs w:val="30"/>
          <w:rFonts w:eastAsia="仿宋_GB2312" w:hint="eastAsia"/>
        </w:rPr>
        <w:t>3</w:t>
      </w:r>
      <w:r>
        <w:rPr>
          <w:color w:val="000000"/>
          <w:sz w:val="30"/>
          <w:bCs/>
          <w:szCs w:val="30"/>
          <w:rFonts w:eastAsia="仿宋_GB2312"/>
        </w:rPr>
        <w:t>.资金来源：</w:t>
      </w:r>
      <w:r>
        <w:rPr>
          <w:color w:val="000000"/>
          <w:sz w:val="30"/>
          <w:lang w:val="en-US" w:eastAsia="zh-CN"/>
          <w:bCs/>
          <w:szCs w:val="30"/>
          <w:rFonts w:eastAsia="仿宋_GB2312" w:hint="eastAsia"/>
        </w:rPr>
        <w:t xml:space="preserve"> </w:t>
      </w:r>
      <w:r>
        <w:rPr>
          <w:u w:val="single"/>
          <w:color w:val="000000"/>
          <w:sz w:val="30"/>
          <w:lang w:val="en-US" w:eastAsia="zh-CN"/>
          <w:bCs/>
          <w:szCs w:val="30"/>
          <w:rFonts w:eastAsia="仿宋_GB2312" w:hint="eastAsia"/>
        </w:rPr>
        <w:t xml:space="preserve">  </w:t>
      </w:r>
      <w:r>
        <w:rPr>
          <w:u w:val="single"/>
          <w:color w:val="FF0000"/>
          <w:sz w:val="30"/>
          <w:lang w:val="en-US" w:eastAsia="zh-CN"/>
          <w:bCs/>
          <w:szCs w:val="30"/>
          <w:rFonts w:eastAsia="仿宋_GB2312" w:hint="eastAsia"/>
        </w:rPr>
        <w:t>中央财政拨款</w:t>
      </w:r>
      <w:r>
        <w:rPr>
          <w:u w:val="single"/>
          <w:color w:val="000000"/>
          <w:sz w:val="30"/>
          <w:lang w:val="en-US" w:eastAsia="zh-CN"/>
          <w:bCs/>
          <w:szCs w:val="30"/>
          <w:rFonts w:eastAsia="仿宋_GB2312" w:hint="eastAsia"/>
        </w:rPr>
        <w:t xml:space="preserve">       </w:t>
      </w:r>
      <w:r>
        <w:rPr>
          <w:u w:val="single"/>
          <w:color w:val="000000"/>
          <w:sz w:val="30"/>
          <w:szCs w:val="30"/>
          <w:rFonts w:eastAsia="仿宋_GB2312"/>
        </w:rPr>
        <w:t xml:space="preserve"> </w:t>
      </w:r>
      <w:r>
        <w:rPr>
          <w:color w:val="000000"/>
          <w:sz w:val="30"/>
          <w:bCs/>
          <w:szCs w:val="30"/>
          <w:rFonts w:eastAsia="仿宋_GB2312"/>
        </w:rPr>
        <w:t>。</w:t>
      </w:r>
    </w:p>
    <w:p>
      <w:pPr>
        <w:spacing w:line="360" w:lineRule="auto"/>
        <w:ind w:firstLine="588" w:firstLineChars="196"/>
        <w:rPr>
          <w:color w:val="000000"/>
          <w:sz w:val="30"/>
          <w:bCs/>
          <w:szCs w:val="30"/>
          <w:rFonts w:eastAsia="仿宋_GB2312" w:hint="eastAsia"/>
        </w:rPr>
      </w:pPr>
      <w:r>
        <w:rPr>
          <w:color w:val="000000"/>
          <w:sz w:val="30"/>
          <w:lang w:val="en-US" w:eastAsia="zh-CN"/>
          <w:bCs/>
          <w:szCs w:val="30"/>
          <w:rFonts w:eastAsia="仿宋_GB2312" w:hint="eastAsia"/>
        </w:rPr>
        <w:t>4</w:t>
      </w:r>
      <w:r>
        <w:rPr>
          <w:color w:val="000000"/>
          <w:sz w:val="30"/>
          <w:bCs/>
          <w:szCs w:val="30"/>
          <w:rFonts w:eastAsia="仿宋_GB2312" w:hint="eastAsia"/>
        </w:rPr>
        <w:t>工程内容：</w:t>
      </w:r>
      <w:r>
        <w:rPr>
          <w:u w:val="single"/>
          <w:color w:val="000000"/>
          <w:sz w:val="30"/>
          <w:lang w:val="en-US" w:eastAsia="zh-CN"/>
          <w:szCs w:val="30"/>
          <w:rFonts w:eastAsia="仿宋_GB2312" w:hint="eastAsia"/>
        </w:rPr>
        <w:t>综合业务办公用房附属楼维修改造项目</w:t>
      </w:r>
      <w:r>
        <w:rPr>
          <w:u w:val="single"/>
          <w:color w:val="000000"/>
          <w:sz w:val="30"/>
          <w:szCs w:val="30"/>
          <w:rFonts w:eastAsia="仿宋_GB2312" w:hint="eastAsia"/>
        </w:rPr>
        <w:t>，具体详见</w:t>
      </w:r>
      <w:r>
        <w:rPr>
          <w:u w:val="single"/>
          <w:color w:val="000000"/>
          <w:sz w:val="30"/>
          <w:lang w:val="en-US" w:eastAsia="zh-CN"/>
          <w:szCs w:val="30"/>
          <w:rFonts w:eastAsia="仿宋_GB2312" w:hint="eastAsia"/>
        </w:rPr>
        <w:t>施工</w:t>
      </w:r>
      <w:r>
        <w:rPr>
          <w:u w:val="single"/>
          <w:color w:val="000000"/>
          <w:sz w:val="30"/>
          <w:szCs w:val="30"/>
          <w:rFonts w:eastAsia="仿宋_GB2312" w:hint="eastAsia"/>
        </w:rPr>
        <w:t>图纸</w:t>
      </w:r>
      <w:r>
        <w:rPr>
          <w:color w:val="000000"/>
          <w:sz w:val="30"/>
          <w:bCs/>
          <w:szCs w:val="30"/>
          <w:rFonts w:eastAsia="仿宋_GB2312"/>
        </w:rPr>
        <w:t>。</w:t>
      </w:r>
    </w:p>
    <w:p>
      <w:pPr>
        <w:spacing w:line="360" w:lineRule="auto"/>
        <w:ind w:firstLine="588" w:firstLineChars="196"/>
        <w:rPr>
          <w:color w:val="000000"/>
          <w:sz w:val="30"/>
          <w:bCs/>
          <w:szCs w:val="30"/>
          <w:rFonts w:eastAsia="仿宋_GB2312"/>
        </w:rPr>
      </w:pPr>
      <w:r>
        <w:rPr>
          <w:color w:val="000000"/>
          <w:sz w:val="30"/>
          <w:szCs w:val="32"/>
          <w:rFonts w:eastAsia="仿宋_GB2312" w:hint="eastAsia"/>
        </w:rPr>
        <w:t>群体工程应附《</w:t>
      </w:r>
      <w:r>
        <w:rPr>
          <w:color w:val="000000"/>
          <w:sz w:val="30"/>
          <w:szCs w:val="32"/>
          <w:rFonts w:eastAsia="仿宋_GB2312"/>
        </w:rPr>
        <w:t>承包人承揽工程项目一览表</w:t>
      </w:r>
      <w:r>
        <w:rPr>
          <w:color w:val="000000"/>
          <w:sz w:val="30"/>
          <w:szCs w:val="32"/>
          <w:rFonts w:eastAsia="仿宋_GB2312" w:hint="eastAsia"/>
        </w:rPr>
        <w:t>》（附件1）。</w:t>
      </w:r>
    </w:p>
    <w:p>
      <w:pPr>
        <w:spacing w:line="360" w:lineRule="auto"/>
        <w:ind w:firstLine="588" w:firstLineChars="196"/>
        <w:rPr>
          <w:u w:val="wave"/>
          <w:color w:val="FFFF00"/>
          <w:sz w:val="30"/>
          <w:bCs/>
          <w:szCs w:val="30"/>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1"/>
            </w14:gradFill>
          </w14:textFill>
          <w:rFonts w:eastAsia="仿宋_GB2312"/>
        </w:rPr>
      </w:pPr>
      <w:r>
        <w:rPr>
          <w:u w:val="wave"/>
          <w:color w:val="FFFF00"/>
          <w:sz w:val="30"/>
          <w:lang w:val="en-US" w:eastAsia="zh-CN"/>
          <w:bCs/>
          <w:szCs w:val="30"/>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1"/>
            </w14:gradFill>
          </w14:textFill>
          <w:rFonts w:eastAsia="仿宋_GB2312" w:hint="eastAsia"/>
        </w:rPr>
        <w:t>5</w:t>
      </w:r>
      <w:r>
        <w:rPr>
          <w:u w:val="wave"/>
          <w:color w:val="FFFF00"/>
          <w:sz w:val="30"/>
          <w:bCs/>
          <w:szCs w:val="30"/>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1"/>
            </w14:gradFill>
          </w14:textFill>
          <w:rFonts w:eastAsia="仿宋_GB2312"/>
        </w:rPr>
        <w:t>.工程承包范围：</w:t>
      </w:r>
    </w:p>
    <w:p>
      <w:pPr>
        <w:spacing w:line="360" w:lineRule="auto"/>
        <w:ind w:firstLine="600" w:firstLineChars="200"/>
        <w:rPr>
          <w:u w:val="wave"/>
          <w:color w:val="FFFF00"/>
          <w:sz w:val="30"/>
          <w:szCs w:val="30"/>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1"/>
            </w14:gradFill>
          </w14:textFill>
          <w:rFonts w:eastAsia="仿宋_GB2312"/>
        </w:rPr>
      </w:pPr>
      <w:r>
        <w:rPr>
          <w:u w:val="wave"/>
          <w:color w:val="FFFF00"/>
          <w:sz w:val="30"/>
          <w:szCs w:val="30"/>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1"/>
            </w14:gradFill>
          </w14:textFill>
          <w:rFonts w:eastAsia="仿宋_GB2312" w:hint="eastAsia"/>
        </w:rPr>
        <w:t>包括本期工程项目所含全部图说及规范、订约所示之全部工程，举凡一切人工、材料、折旧、工程管理、安全防护设施、临时水电、施工机械设备、运材吊车设备、税捐、管理杂运费等均包含在内。</w:t>
      </w:r>
    </w:p>
    <w:p>
      <w:pPr>
        <w:pStyle w:val="5"/>
        <w:spacing w:after="120" w:before="120" w:line="360" w:lineRule="auto"/>
        <w:rPr>
          <w:b w:val="0"/>
          <w:color w:val="000000"/>
          <w:sz w:val="32"/>
          <w:szCs w:val="32"/>
          <w:rFonts w:ascii="Times New Roman" w:hAnsi="Times New Roman" w:eastAsia="黑体"/>
        </w:rPr>
      </w:pPr>
      <w:bookmarkStart w:id="10" w:name="_Toc27023"/>
      <w:bookmarkEnd w:id="10"/>
      <w:r>
        <w:rPr>
          <w:b w:val="0"/>
          <w:color w:val="000000"/>
          <w:sz w:val="32"/>
          <w:szCs w:val="32"/>
          <w:rFonts w:ascii="Times New Roman" w:hAnsi="Times New Roman" w:eastAsia="黑体"/>
        </w:rPr>
        <w:t xml:space="preserve">   </w:t>
      </w:r>
      <w:r>
        <w:rPr>
          <w:b w:val="0"/>
          <w:color w:val="000000"/>
          <w:sz w:val="32"/>
          <w:szCs w:val="32"/>
          <w:rFonts w:ascii="Times New Roman" w:hAnsi="Times New Roman" w:eastAsia="黑体"/>
        </w:rPr>
        <w:t>二、合同工期</w:t>
      </w:r>
    </w:p>
    <w:p>
      <w:pPr>
        <w:spacing w:line="360" w:lineRule="auto"/>
        <w:ind w:firstLine="459"/>
        <w:rPr>
          <w:color w:val="FF0000"/>
          <w:sz w:val="30"/>
          <w:szCs w:val="30"/>
          <w:rFonts w:eastAsia="仿宋_GB2312"/>
        </w:rPr>
      </w:pPr>
      <w:r>
        <w:rPr>
          <w:color w:val="000000"/>
          <w:sz w:val="30"/>
          <w:szCs w:val="30"/>
          <w:rFonts w:eastAsia="仿宋_GB2312"/>
        </w:rPr>
        <w:t>计划开工日期：</w:t>
      </w:r>
      <w:r>
        <w:rPr>
          <w:u w:val="single"/>
          <w:color w:val="000000"/>
          <w:sz w:val="30"/>
          <w:lang w:val="en-US" w:eastAsia="zh-CN"/>
          <w:szCs w:val="30"/>
          <w:rFonts w:eastAsia="仿宋_GB2312" w:hint="eastAsia"/>
        </w:rPr>
        <w:t xml:space="preserve"> </w:t>
      </w:r>
      <w:r>
        <w:rPr>
          <w:u w:val="single"/>
          <w:color w:val="FF0000"/>
          <w:sz w:val="30"/>
          <w:lang w:val="en-US" w:eastAsia="zh-CN"/>
          <w:szCs w:val="30"/>
          <w:rFonts w:eastAsia="仿宋_GB2312" w:hint="eastAsia"/>
        </w:rPr>
        <w:t>2024</w:t>
      </w:r>
      <w:r>
        <w:rPr>
          <w:color w:val="FF0000"/>
          <w:sz w:val="30"/>
          <w:szCs w:val="30"/>
          <w:rFonts w:eastAsia="仿宋_GB2312"/>
        </w:rPr>
        <w:t>年</w:t>
      </w:r>
      <w:r>
        <w:rPr>
          <w:u w:val="single"/>
          <w:color w:val="FF0000"/>
          <w:sz w:val="30"/>
          <w:lang w:val="en-US" w:eastAsia="zh-CN"/>
          <w:szCs w:val="30"/>
          <w:rFonts w:eastAsia="仿宋_GB2312" w:hint="eastAsia"/>
        </w:rPr>
        <w:t>7</w:t>
      </w:r>
      <w:r>
        <w:rPr>
          <w:color w:val="FF0000"/>
          <w:sz w:val="30"/>
          <w:szCs w:val="30"/>
          <w:rFonts w:eastAsia="仿宋_GB2312"/>
        </w:rPr>
        <w:t>月</w:t>
      </w:r>
      <w:r>
        <w:rPr>
          <w:u w:val="single"/>
          <w:color w:val="FF0000"/>
          <w:sz w:val="30"/>
          <w:lang w:val="en-US" w:eastAsia="zh-CN"/>
          <w:szCs w:val="30"/>
          <w:rFonts w:eastAsia="仿宋_GB2312" w:hint="eastAsia"/>
        </w:rPr>
        <w:t>18</w:t>
      </w:r>
      <w:r>
        <w:rPr>
          <w:color w:val="FF0000"/>
          <w:sz w:val="30"/>
          <w:szCs w:val="30"/>
          <w:rFonts w:eastAsia="仿宋_GB2312"/>
        </w:rPr>
        <w:t>日。</w:t>
      </w:r>
    </w:p>
    <w:p>
      <w:pPr>
        <w:spacing w:line="360" w:lineRule="auto"/>
        <w:ind w:firstLine="459"/>
        <w:rPr>
          <w:color w:val="000000"/>
          <w:sz w:val="30"/>
          <w:szCs w:val="30"/>
          <w:rFonts w:eastAsia="仿宋_GB2312"/>
        </w:rPr>
      </w:pPr>
      <w:r>
        <w:rPr>
          <w:color w:val="FF0000"/>
          <w:sz w:val="30"/>
          <w:szCs w:val="30"/>
          <w:rFonts w:eastAsia="仿宋_GB2312"/>
        </w:rPr>
        <w:t>计划竣工日期：</w:t>
      </w:r>
      <w:r>
        <w:rPr>
          <w:u w:val="single"/>
          <w:color w:val="FF0000"/>
          <w:sz w:val="30"/>
          <w:lang w:val="en-US" w:eastAsia="zh-CN"/>
          <w:szCs w:val="30"/>
          <w:rFonts w:eastAsia="仿宋_GB2312" w:hint="eastAsia"/>
        </w:rPr>
        <w:t xml:space="preserve"> 2024</w:t>
      </w:r>
      <w:r>
        <w:rPr>
          <w:color w:val="FF0000"/>
          <w:sz w:val="30"/>
          <w:szCs w:val="30"/>
          <w:rFonts w:eastAsia="仿宋_GB2312"/>
        </w:rPr>
        <w:t>年</w:t>
      </w:r>
      <w:r>
        <w:rPr>
          <w:u w:val="single"/>
          <w:color w:val="FF0000"/>
          <w:sz w:val="30"/>
          <w:lang w:val="en-US" w:eastAsia="zh-CN"/>
          <w:szCs w:val="30"/>
          <w:rFonts w:eastAsia="仿宋_GB2312" w:hint="eastAsia"/>
        </w:rPr>
        <w:t>10</w:t>
      </w:r>
      <w:r>
        <w:rPr>
          <w:color w:val="FF0000"/>
          <w:sz w:val="30"/>
          <w:szCs w:val="30"/>
          <w:rFonts w:eastAsia="仿宋_GB2312"/>
        </w:rPr>
        <w:t>月</w:t>
      </w:r>
      <w:r>
        <w:rPr>
          <w:u w:val="single"/>
          <w:color w:val="FF0000"/>
          <w:sz w:val="30"/>
          <w:lang w:val="en-US" w:eastAsia="zh-CN"/>
          <w:szCs w:val="30"/>
          <w:rFonts w:eastAsia="仿宋_GB2312" w:hint="eastAsia"/>
        </w:rPr>
        <w:t>18</w:t>
      </w:r>
      <w:r>
        <w:rPr>
          <w:color w:val="FF0000"/>
          <w:sz w:val="30"/>
          <w:szCs w:val="30"/>
          <w:rFonts w:eastAsia="仿宋_GB2312"/>
        </w:rPr>
        <w:t>日</w:t>
      </w:r>
      <w:r>
        <w:rPr>
          <w:color w:val="000000"/>
          <w:sz w:val="30"/>
          <w:szCs w:val="30"/>
          <w:rFonts w:eastAsia="仿宋_GB2312"/>
        </w:rPr>
        <w:t>。</w:t>
      </w:r>
    </w:p>
    <w:p>
      <w:pPr>
        <w:spacing w:line="360" w:lineRule="auto"/>
        <w:ind w:firstLine="459"/>
        <w:rPr>
          <w:color w:val="000000"/>
          <w:sz w:val="30"/>
          <w:szCs w:val="30"/>
          <w:rFonts w:eastAsia="仿宋_GB2312"/>
        </w:rPr>
      </w:pPr>
      <w:r>
        <w:rPr>
          <w:color w:val="000000"/>
          <w:sz w:val="30"/>
          <w:szCs w:val="30"/>
          <w:rFonts w:eastAsia="仿宋_GB2312"/>
        </w:rPr>
        <w:t>工期总日历天数：</w:t>
      </w:r>
      <w:r>
        <w:rPr>
          <w:u w:val="single"/>
          <w:color w:val="000000"/>
          <w:sz w:val="30"/>
          <w:lang w:val="en-US" w:eastAsia="zh-CN"/>
          <w:szCs w:val="30"/>
          <w:rFonts w:eastAsia="仿宋_GB2312" w:hint="eastAsia"/>
        </w:rPr>
        <w:t>90</w:t>
      </w:r>
      <w:r>
        <w:rPr>
          <w:color w:val="000000"/>
          <w:sz w:val="30"/>
          <w:szCs w:val="30"/>
          <w:rFonts w:eastAsia="仿宋_GB2312"/>
        </w:rPr>
        <w:t>天。工期总日历天数与根据前述计划开竣工日期计算的工期天数不一致的，以工期总日历天数为准。</w:t>
      </w:r>
    </w:p>
    <w:p>
      <w:pPr>
        <w:pStyle w:val="5"/>
        <w:spacing w:after="120" w:before="120" w:line="360" w:lineRule="auto"/>
        <w:rPr>
          <w:color w:val="000000"/>
          <w:sz w:val="32"/>
          <w:bCs w:val="0"/>
          <w:szCs w:val="32"/>
          <w:rFonts w:ascii="Times New Roman" w:hAnsi="Times New Roman" w:eastAsia="黑体"/>
        </w:rPr>
      </w:pPr>
      <w:bookmarkStart w:id="11" w:name="_Toc30133"/>
      <w:bookmarkEnd w:id="11"/>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三、质量标准</w:t>
      </w:r>
    </w:p>
    <w:p>
      <w:pPr>
        <w:spacing w:line="360" w:lineRule="auto"/>
        <w:ind w:firstLine="459"/>
        <w:rPr>
          <w:color w:val="000000"/>
          <w:sz w:val="30"/>
          <w:szCs w:val="30"/>
          <w:rFonts w:eastAsia="仿宋_GB2312"/>
        </w:rPr>
      </w:pPr>
      <w:r>
        <w:rPr>
          <w:color w:val="000000"/>
          <w:sz w:val="30"/>
          <w:szCs w:val="30"/>
          <w:rFonts w:eastAsia="仿宋_GB2312"/>
        </w:rPr>
        <w:t>工程质量符合</w:t>
      </w:r>
      <w:r>
        <w:rPr>
          <w:u w:val="single"/>
          <w:color w:val="000000"/>
          <w:sz w:val="30"/>
          <w:szCs w:val="30"/>
          <w:rFonts w:eastAsia="仿宋_GB2312" w:hint="eastAsia"/>
        </w:rPr>
        <w:t xml:space="preserve">《建筑安装工程施工验收规范》和《建筑安装工程质量检验评定标准》  </w:t>
      </w:r>
      <w:r>
        <w:rPr>
          <w:color w:val="000000"/>
          <w:sz w:val="30"/>
          <w:szCs w:val="30"/>
          <w:rFonts w:eastAsia="仿宋_GB2312"/>
        </w:rPr>
        <w:t>。</w:t>
      </w:r>
    </w:p>
    <w:p>
      <w:pPr>
        <w:pStyle w:val="5"/>
        <w:spacing w:after="120" w:before="120" w:line="360" w:lineRule="auto"/>
        <w:rPr>
          <w:color w:val="000000"/>
          <w:sz w:val="32"/>
          <w:bCs w:val="0"/>
          <w:szCs w:val="32"/>
          <w:rFonts w:ascii="Times New Roman" w:hAnsi="Times New Roman" w:eastAsia="黑体"/>
        </w:rPr>
      </w:pPr>
      <w:bookmarkStart w:id="12" w:name="_Toc28580"/>
      <w:bookmarkEnd w:id="12"/>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 xml:space="preserve"> </w:t>
      </w:r>
      <w:r>
        <w:rPr>
          <w:b w:val="0"/>
          <w:color w:val="000000"/>
          <w:sz w:val="32"/>
          <w:szCs w:val="32"/>
          <w:rFonts w:ascii="Times New Roman" w:hAnsi="Times New Roman" w:eastAsia="黑体"/>
        </w:rPr>
        <w:t>四、签约合同价与合同价格形式</w:t>
      </w:r>
      <w:r>
        <w:tab/>
        <w:rPr>
          <w:b w:val="0"/>
          <w:color w:val="000000"/>
          <w:sz w:val="32"/>
          <w:szCs w:val="32"/>
          <w:rFonts w:ascii="Times New Roman" w:hAnsi="Times New Roman" w:eastAsia="黑体"/>
        </w:rPr>
      </w:r>
    </w:p>
    <w:p>
      <w:pPr>
        <w:spacing w:line="360" w:lineRule="auto"/>
        <w:ind w:firstLine="600" w:firstLineChars="200"/>
        <w:rPr>
          <w:color w:val="000000"/>
          <w:sz w:val="30"/>
          <w:szCs w:val="30"/>
          <w:rFonts w:eastAsia="仿宋_GB2312"/>
        </w:rPr>
      </w:pPr>
      <w:r>
        <w:rPr>
          <w:color w:val="000000"/>
          <w:sz w:val="30"/>
          <w:szCs w:val="30"/>
          <w:rFonts w:eastAsia="仿宋_GB2312"/>
        </w:rPr>
        <w:t>1.签约合同价为：</w:t>
      </w:r>
    </w:p>
    <w:p>
      <w:pPr>
        <w:spacing w:line="360" w:lineRule="auto"/>
        <w:ind w:firstLine="750" w:firstLineChars="250"/>
        <w:rPr>
          <w:color w:val="000000"/>
          <w:sz w:val="30"/>
          <w:szCs w:val="30"/>
          <w:rFonts w:eastAsia="仿宋_GB2312"/>
        </w:rPr>
      </w:pPr>
      <w:r>
        <w:rPr>
          <w:color w:val="000000"/>
          <w:sz w:val="30"/>
          <w:szCs w:val="30"/>
          <w:rFonts w:eastAsia="仿宋_GB2312"/>
        </w:rPr>
        <w:t>人民币（大写）</w:t>
      </w:r>
      <w:r>
        <w:rPr>
          <w:u w:val="single"/>
          <w:color w:val="000000"/>
          <w:sz w:val="30"/>
          <w:szCs w:val="30"/>
          <w:rFonts w:eastAsia="仿宋_GB2312"/>
        </w:rPr>
        <w:t xml:space="preserve">   </w:t>
      </w:r>
      <w:r>
        <w:rPr>
          <w:u w:val="single"/>
          <w:color w:val="000000"/>
          <w:sz w:val="30"/>
          <w:szCs w:val="30"/>
          <w:rFonts w:eastAsia="仿宋_GB2312" w:hint="eastAsia"/>
        </w:rPr>
        <w:t xml:space="preserve">1804262.98 </w:t>
      </w:r>
      <w:r>
        <w:rPr>
          <w:u w:val="single"/>
          <w:color w:val="000000"/>
          <w:sz w:val="30"/>
          <w:szCs w:val="30"/>
          <w:rFonts w:eastAsia="仿宋_GB2312"/>
        </w:rPr>
        <w:t xml:space="preserve">  </w:t>
      </w:r>
      <w:r>
        <w:rPr>
          <w:color w:val="000000"/>
          <w:sz w:val="30"/>
          <w:szCs w:val="30"/>
          <w:rFonts w:eastAsia="仿宋_GB2312"/>
        </w:rPr>
        <w:t>(¥</w:t>
      </w:r>
      <w:r>
        <w:rPr>
          <w:u w:val="single"/>
          <w:color w:val="000000"/>
          <w:sz w:val="30"/>
          <w:szCs w:val="30"/>
          <w:rFonts w:eastAsia="仿宋_GB2312"/>
        </w:rPr>
        <w:t xml:space="preserve">  </w:t>
      </w:r>
      <w:r>
        <w:rPr>
          <w:u w:val="single"/>
          <w:color w:val="000000"/>
          <w:sz w:val="30"/>
          <w:szCs w:val="30"/>
          <w:rFonts w:eastAsia="仿宋_GB2312" w:hint="eastAsia"/>
        </w:rPr>
        <w:t>壹佰捌拾万零肆仟贰佰陆拾贰元玖角捌分</w:t>
      </w:r>
      <w:r>
        <w:rPr>
          <w:color w:val="000000"/>
          <w:sz w:val="30"/>
          <w:szCs w:val="30"/>
          <w:rFonts w:eastAsia="仿宋_GB2312"/>
        </w:rPr>
        <w:t>)；</w:t>
      </w:r>
    </w:p>
    <w:p>
      <w:pPr>
        <w:spacing w:line="360" w:lineRule="auto"/>
        <w:ind w:firstLine="600" w:firstLineChars="200"/>
        <w:rPr>
          <w:color w:val="000000"/>
          <w:sz w:val="30"/>
          <w:szCs w:val="30"/>
          <w:rFonts w:eastAsia="仿宋_GB2312"/>
        </w:rPr>
      </w:pPr>
      <w:r>
        <w:rPr>
          <w:color w:val="000000"/>
          <w:sz w:val="30"/>
          <w:szCs w:val="30"/>
          <w:rFonts w:eastAsia="仿宋_GB2312"/>
        </w:rPr>
        <w:t>其中：</w:t>
      </w:r>
    </w:p>
    <w:p>
      <w:pPr>
        <w:spacing w:line="360" w:lineRule="auto"/>
        <w:ind w:firstLine="600" w:firstLineChars="200"/>
        <w:rPr>
          <w:color w:val="000000"/>
          <w:sz w:val="30"/>
          <w:szCs w:val="30"/>
          <w:rFonts w:eastAsia="仿宋_GB2312"/>
        </w:rPr>
      </w:pPr>
      <w:r>
        <w:rPr>
          <w:color w:val="000000"/>
          <w:sz w:val="30"/>
          <w:szCs w:val="30"/>
          <w:rFonts w:eastAsia="仿宋_GB2312"/>
        </w:rPr>
        <w:t>（1）安全文明施工费：</w:t>
      </w:r>
    </w:p>
    <w:p>
      <w:pPr>
        <w:spacing w:line="360" w:lineRule="auto"/>
        <w:ind w:firstLine="1350" w:firstLineChars="450"/>
        <w:rPr>
          <w:color w:val="000000"/>
          <w:sz w:val="30"/>
          <w:szCs w:val="30"/>
          <w:rFonts w:eastAsia="仿宋_GB2312"/>
        </w:rPr>
      </w:pPr>
      <w:r>
        <w:rPr>
          <w:color w:val="000000"/>
          <w:sz w:val="30"/>
          <w:szCs w:val="30"/>
          <w:rFonts w:eastAsia="仿宋_GB2312"/>
        </w:rPr>
        <w:t>人民币（大写）</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 xml:space="preserve"> (¥</w:t>
      </w:r>
      <w:r>
        <w:rPr>
          <w:u w:val="single"/>
          <w:color w:val="000000"/>
          <w:sz w:val="30"/>
          <w:szCs w:val="30"/>
          <w:rFonts w:eastAsia="仿宋_GB2312"/>
        </w:rPr>
        <w:t xml:space="preserve">    </w:t>
      </w:r>
      <w:r>
        <w:rPr>
          <w:u w:val="single"/>
          <w:color w:val="000000"/>
          <w:sz w:val="30"/>
          <w:szCs w:val="30"/>
          <w:rFonts w:eastAsia="仿宋_GB2312" w:hint="eastAsia"/>
        </w:rPr>
        <w:t>/</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color w:val="000000"/>
          <w:sz w:val="30"/>
          <w:szCs w:val="30"/>
          <w:rFonts w:eastAsia="仿宋_GB2312"/>
        </w:rPr>
        <w:t>元)；</w:t>
      </w:r>
    </w:p>
    <w:p>
      <w:pPr>
        <w:spacing w:line="360" w:lineRule="auto"/>
        <w:ind w:firstLine="600" w:firstLineChars="200"/>
        <w:rPr>
          <w:color w:val="000000"/>
          <w:sz w:val="30"/>
          <w:szCs w:val="30"/>
          <w:rFonts w:eastAsia="仿宋_GB2312"/>
        </w:rPr>
      </w:pPr>
      <w:r>
        <w:rPr>
          <w:color w:val="000000"/>
          <w:sz w:val="30"/>
          <w:szCs w:val="30"/>
          <w:rFonts w:eastAsia="仿宋_GB2312"/>
        </w:rPr>
        <w:t>（2）材料和工程设备暂估价金额：</w:t>
      </w:r>
    </w:p>
    <w:p>
      <w:pPr>
        <w:spacing w:line="360" w:lineRule="auto"/>
        <w:ind w:firstLine="1350" w:firstLineChars="450"/>
        <w:rPr>
          <w:color w:val="000000"/>
          <w:sz w:val="30"/>
          <w:szCs w:val="30"/>
          <w:rFonts w:eastAsia="仿宋_GB2312"/>
        </w:rPr>
      </w:pPr>
      <w:r>
        <w:rPr>
          <w:color w:val="000000"/>
          <w:sz w:val="30"/>
          <w:szCs w:val="30"/>
          <w:rFonts w:eastAsia="仿宋_GB2312"/>
        </w:rPr>
        <w:t>人民币（大写）</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 xml:space="preserve"> (¥</w:t>
      </w:r>
      <w:r>
        <w:rPr>
          <w:u w:val="single"/>
          <w:color w:val="000000"/>
          <w:sz w:val="30"/>
          <w:szCs w:val="30"/>
          <w:rFonts w:eastAsia="仿宋_GB2312"/>
        </w:rPr>
        <w:t xml:space="preserve">    </w:t>
      </w:r>
      <w:r>
        <w:rPr>
          <w:u w:val="single"/>
          <w:color w:val="000000"/>
          <w:sz w:val="30"/>
          <w:szCs w:val="30"/>
          <w:rFonts w:eastAsia="仿宋_GB2312" w:hint="eastAsia"/>
        </w:rPr>
        <w:t>/</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元)；</w:t>
      </w:r>
    </w:p>
    <w:p>
      <w:pPr>
        <w:spacing w:line="360" w:lineRule="auto"/>
        <w:ind w:firstLine="600" w:firstLineChars="200"/>
        <w:rPr>
          <w:color w:val="000000"/>
          <w:sz w:val="30"/>
          <w:szCs w:val="30"/>
          <w:rFonts w:eastAsia="仿宋_GB2312"/>
        </w:rPr>
      </w:pPr>
      <w:r>
        <w:rPr>
          <w:color w:val="000000"/>
          <w:sz w:val="30"/>
          <w:szCs w:val="30"/>
          <w:rFonts w:eastAsia="仿宋_GB2312"/>
        </w:rPr>
        <w:t>（3）专业工程暂估价金额：</w:t>
      </w:r>
    </w:p>
    <w:p>
      <w:pPr>
        <w:spacing w:line="360" w:lineRule="auto"/>
        <w:ind w:firstLine="1350" w:firstLineChars="450"/>
        <w:rPr>
          <w:color w:val="000000"/>
          <w:sz w:val="30"/>
          <w:szCs w:val="30"/>
          <w:rFonts w:eastAsia="仿宋_GB2312"/>
        </w:rPr>
      </w:pPr>
      <w:r>
        <w:rPr>
          <w:color w:val="000000"/>
          <w:sz w:val="30"/>
          <w:szCs w:val="30"/>
          <w:rFonts w:eastAsia="仿宋_GB2312"/>
        </w:rPr>
        <w:t>人民币（大写）</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 xml:space="preserve"> (¥</w:t>
      </w:r>
      <w:r>
        <w:rPr>
          <w:u w:val="single"/>
          <w:color w:val="000000"/>
          <w:sz w:val="30"/>
          <w:szCs w:val="30"/>
          <w:rFonts w:eastAsia="仿宋_GB2312"/>
        </w:rPr>
        <w:t xml:space="preserve">    </w:t>
      </w:r>
      <w:r>
        <w:rPr>
          <w:u w:val="single"/>
          <w:color w:val="000000"/>
          <w:sz w:val="30"/>
          <w:szCs w:val="30"/>
          <w:rFonts w:eastAsia="仿宋_GB2312" w:hint="eastAsia"/>
        </w:rPr>
        <w:t>/</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元)；</w:t>
      </w:r>
    </w:p>
    <w:p>
      <w:pPr>
        <w:spacing w:line="360" w:lineRule="auto"/>
        <w:ind w:firstLine="600" w:firstLineChars="200"/>
        <w:rPr>
          <w:color w:val="000000"/>
          <w:sz w:val="30"/>
          <w:szCs w:val="30"/>
          <w:rFonts w:eastAsia="仿宋_GB2312"/>
        </w:rPr>
      </w:pPr>
      <w:r>
        <w:rPr>
          <w:color w:val="000000"/>
          <w:sz w:val="30"/>
          <w:szCs w:val="30"/>
          <w:rFonts w:eastAsia="仿宋_GB2312"/>
        </w:rPr>
        <w:t>（4）暂列金额：</w:t>
      </w:r>
    </w:p>
    <w:p>
      <w:pPr>
        <w:spacing w:line="360" w:lineRule="auto"/>
        <w:ind w:firstLine="1350" w:firstLineChars="450"/>
        <w:rPr>
          <w:color w:val="000000"/>
          <w:sz w:val="30"/>
          <w:szCs w:val="30"/>
          <w:rFonts w:eastAsia="仿宋_GB2312"/>
        </w:rPr>
      </w:pPr>
      <w:r>
        <w:rPr>
          <w:color w:val="000000"/>
          <w:sz w:val="30"/>
          <w:szCs w:val="30"/>
          <w:rFonts w:eastAsia="仿宋_GB2312"/>
        </w:rPr>
        <w:t>人民币（大写）</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元)。</w:t>
      </w:r>
    </w:p>
    <w:p>
      <w:pPr>
        <w:spacing w:line="360" w:lineRule="auto"/>
        <w:ind w:firstLine="600" w:firstLineChars="200"/>
        <w:rPr>
          <w:color w:val="000000"/>
          <w:sz w:val="30"/>
          <w:szCs w:val="30"/>
          <w:rFonts w:eastAsia="仿宋_GB2312"/>
        </w:rPr>
      </w:pPr>
      <w:r>
        <w:rPr>
          <w:color w:val="000000"/>
          <w:sz w:val="30"/>
          <w:szCs w:val="30"/>
          <w:rFonts w:eastAsia="仿宋_GB2312"/>
        </w:rPr>
        <w:t>2.合同价格形式：</w:t>
      </w:r>
      <w:r>
        <w:rPr>
          <w:u w:val="single"/>
          <w:color w:val="000000"/>
          <w:sz w:val="30"/>
          <w:szCs w:val="30"/>
          <w:rFonts w:eastAsia="仿宋_GB2312"/>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w:t>
      </w:r>
    </w:p>
    <w:p>
      <w:pPr>
        <w:pStyle w:val="5"/>
        <w:spacing w:after="120" w:before="120" w:line="360" w:lineRule="auto"/>
        <w:rPr>
          <w:b w:val="0"/>
          <w:color w:val="000000"/>
          <w:sz w:val="32"/>
          <w:szCs w:val="32"/>
          <w:rFonts w:ascii="Times New Roman" w:hAnsi="Times New Roman" w:eastAsia="黑体"/>
        </w:rPr>
      </w:pPr>
      <w:bookmarkStart w:id="13" w:name="_Toc28002"/>
      <w:bookmarkEnd w:id="13"/>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 xml:space="preserve"> </w:t>
      </w:r>
      <w:r>
        <w:rPr>
          <w:b w:val="0"/>
          <w:color w:val="000000"/>
          <w:sz w:val="32"/>
          <w:szCs w:val="32"/>
          <w:rFonts w:ascii="Times New Roman" w:hAnsi="Times New Roman" w:eastAsia="黑体"/>
        </w:rPr>
        <w:t>五、项目经理</w:t>
      </w:r>
    </w:p>
    <w:p>
      <w:pPr>
        <w:spacing w:line="360" w:lineRule="auto"/>
        <w:ind w:firstLine="600" w:firstLineChars="200"/>
        <w:rPr>
          <w:color w:val="000000"/>
          <w:sz w:val="30"/>
          <w:szCs w:val="30"/>
          <w:rFonts w:eastAsia="仿宋_GB2312"/>
        </w:rPr>
      </w:pPr>
      <w:r>
        <w:rPr>
          <w:color w:val="000000"/>
          <w:sz w:val="30"/>
          <w:szCs w:val="30"/>
          <w:rFonts w:eastAsia="仿宋_GB2312"/>
        </w:rPr>
        <w:t>承包人项目经理：</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color w:val="000000"/>
          <w:sz w:val="30"/>
          <w:szCs w:val="30"/>
          <w:rFonts w:eastAsia="仿宋_GB2312"/>
        </w:rPr>
        <w:t>。</w:t>
      </w:r>
    </w:p>
    <w:p>
      <w:pPr>
        <w:pStyle w:val="5"/>
        <w:spacing w:after="120" w:before="120" w:line="360" w:lineRule="auto"/>
        <w:rPr>
          <w:color w:val="000000"/>
          <w:sz w:val="32"/>
          <w:bCs w:val="0"/>
          <w:szCs w:val="32"/>
          <w:rFonts w:ascii="Times New Roman" w:hAnsi="Times New Roman" w:eastAsia="黑体"/>
        </w:rPr>
      </w:pPr>
      <w:bookmarkStart w:id="14" w:name="_Toc7544"/>
      <w:bookmarkEnd w:id="14"/>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 xml:space="preserve"> </w:t>
      </w:r>
      <w:r>
        <w:rPr>
          <w:b w:val="0"/>
          <w:color w:val="000000"/>
          <w:sz w:val="32"/>
          <w:szCs w:val="32"/>
          <w:rFonts w:ascii="Times New Roman" w:hAnsi="Times New Roman" w:eastAsia="黑体"/>
        </w:rPr>
        <w:t>六、合同文件构成</w:t>
      </w:r>
    </w:p>
    <w:p>
      <w:pPr>
        <w:spacing w:line="360" w:lineRule="auto"/>
        <w:ind w:firstLine="600" w:firstLineChars="200"/>
        <w:rPr>
          <w:color w:val="000000"/>
          <w:sz w:val="30"/>
          <w:bCs/>
          <w:szCs w:val="30"/>
          <w:rFonts w:eastAsia="仿宋_GB2312"/>
        </w:rPr>
      </w:pPr>
      <w:r>
        <w:rPr>
          <w:color w:val="000000"/>
          <w:sz w:val="30"/>
          <w:bCs/>
          <w:szCs w:val="30"/>
          <w:rFonts w:eastAsia="仿宋_GB2312"/>
        </w:rPr>
        <w:t>本协议书与下列文件一起构成合同文件：</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（1）中标通知书（如果有）；</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 xml:space="preserve">（2）投标函及其附录（如果有）； </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（3）专用合同条款及其附件；</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（4）通用合同条款；</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（5）技术标准和要求；</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（6）图纸；</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（7）已标价工程量清单或预算书；</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（8）其他合同文件。</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在合同订立及履行过程中形成的与合同有关的文件均构成合同文件组成部分。</w:t>
      </w:r>
    </w:p>
    <w:p>
      <w:pPr>
        <w:autoSpaceDE w:val="0"/>
        <w:autoSpaceDN w:val="0"/>
        <w:adjustRightInd w:val="0"/>
        <w:jc w:val="left"/>
        <w:spacing w:line="360" w:lineRule="auto"/>
        <w:ind w:firstLine="600" w:firstLineChars="200"/>
        <w:rPr>
          <w:color w:val="000000"/>
          <w:sz w:val="30"/>
          <w:szCs w:val="30"/>
          <w:rFonts w:eastAsia="仿宋_GB2312"/>
        </w:rPr>
      </w:pPr>
      <w:r>
        <w:rPr>
          <w:color w:val="000000"/>
          <w:sz w:val="30"/>
          <w:szCs w:val="30"/>
          <w:rFonts w:eastAsia="仿宋_GB2312"/>
        </w:rPr>
        <w:t>上述各项合同文件包括合同当事人就该项合同文件所作出的补充和修改，属于同一类内容的文件，应以最新签署的为准。</w:t>
      </w:r>
      <w:r>
        <w:rPr>
          <w:color w:val="000000"/>
          <w:sz w:val="30"/>
          <w:szCs w:val="30"/>
          <w:rFonts w:eastAsia="仿宋_GB2312" w:hint="eastAsia"/>
        </w:rPr>
        <w:t>专用合同条款及其附件须经合同当事人签字或盖章。</w:t>
      </w:r>
    </w:p>
    <w:p>
      <w:pPr>
        <w:pStyle w:val="5"/>
        <w:spacing w:after="120" w:before="120" w:line="360" w:lineRule="auto"/>
        <w:rPr>
          <w:b w:val="0"/>
          <w:color w:val="000000"/>
          <w:sz w:val="32"/>
          <w:bCs w:val="0"/>
          <w:szCs w:val="32"/>
          <w:rFonts w:ascii="Times New Roman" w:hAnsi="Times New Roman" w:eastAsia="黑体"/>
        </w:rPr>
      </w:pPr>
      <w:bookmarkStart w:id="15" w:name="_Toc3444"/>
      <w:bookmarkEnd w:id="15"/>
      <w:r>
        <w:rPr>
          <w:b w:val="0"/>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 xml:space="preserve"> </w:t>
      </w:r>
      <w:r>
        <w:rPr>
          <w:b w:val="0"/>
          <w:color w:val="000000"/>
          <w:sz w:val="32"/>
          <w:szCs w:val="32"/>
          <w:rFonts w:ascii="Times New Roman" w:hAnsi="Times New Roman" w:eastAsia="黑体"/>
        </w:rPr>
        <w:t>七、承诺</w:t>
      </w:r>
    </w:p>
    <w:p>
      <w:pPr>
        <w:spacing w:line="360" w:lineRule="auto"/>
        <w:ind w:firstLine="600" w:firstLineChars="200"/>
        <w:rPr>
          <w:color w:val="000000"/>
          <w:sz w:val="30"/>
          <w:bCs/>
          <w:szCs w:val="30"/>
          <w:rFonts w:eastAsia="仿宋_GB2312"/>
        </w:rPr>
      </w:pPr>
      <w:r>
        <w:rPr>
          <w:color w:val="000000"/>
          <w:sz w:val="30"/>
          <w:bCs/>
          <w:szCs w:val="30"/>
          <w:rFonts w:eastAsia="仿宋_GB2312"/>
        </w:rPr>
        <w:t>1.发包人承诺按照法律规定履行项目审批手续、筹集工程建设资金并按照合同约定的期限和方式支付合同价款。</w:t>
      </w:r>
    </w:p>
    <w:p>
      <w:pPr>
        <w:spacing w:line="360" w:lineRule="auto"/>
        <w:ind w:firstLine="600" w:firstLineChars="200"/>
        <w:rPr>
          <w:color w:val="000000"/>
          <w:sz w:val="30"/>
          <w:bCs/>
          <w:szCs w:val="30"/>
          <w:rFonts w:eastAsia="仿宋_GB2312"/>
        </w:rPr>
      </w:pPr>
      <w:r>
        <w:rPr>
          <w:color w:val="000000"/>
          <w:sz w:val="30"/>
          <w:bCs/>
          <w:szCs w:val="30"/>
          <w:rFonts w:eastAsia="仿宋_GB2312"/>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color w:val="000000"/>
          <w:sz w:val="30"/>
          <w:bCs/>
          <w:szCs w:val="30"/>
          <w:rFonts w:eastAsia="仿宋_GB2312"/>
        </w:rPr>
      </w:pPr>
      <w:r>
        <w:rPr>
          <w:color w:val="000000"/>
          <w:sz w:val="30"/>
          <w:bCs/>
          <w:szCs w:val="30"/>
          <w:rFonts w:eastAsia="仿宋_GB2312"/>
        </w:rPr>
        <w:t>3.发包人和承包人通过招投标形式签订合同的，双方理解并</w:t>
      </w:r>
      <w:r>
        <w:rPr>
          <w:color w:val="000000"/>
          <w:sz w:val="30"/>
          <w:bCs/>
          <w:szCs w:val="30"/>
          <w:rFonts w:eastAsia="仿宋_GB2312" w:hint="eastAsia"/>
        </w:rPr>
        <w:t>承诺</w:t>
      </w:r>
      <w:r>
        <w:rPr>
          <w:color w:val="000000"/>
          <w:sz w:val="30"/>
          <w:bCs/>
          <w:szCs w:val="30"/>
          <w:rFonts w:eastAsia="仿宋_GB2312"/>
        </w:rPr>
        <w:t>不再就同一工程另行签订与合同实质性内容相背离的协议。</w:t>
      </w:r>
    </w:p>
    <w:p>
      <w:pPr>
        <w:spacing w:line="360" w:lineRule="auto"/>
        <w:rPr>
          <w:color w:val="000000"/>
          <w:sz w:val="32"/>
          <w:bCs/>
          <w:szCs w:val="32"/>
          <w:rFonts w:eastAsia="黑体"/>
        </w:rPr>
      </w:pPr>
      <w:r>
        <w:rPr>
          <w:b w:val="1"/>
          <w:color w:val="000000"/>
          <w:sz w:val="32"/>
          <w:szCs w:val="32"/>
          <w:rFonts w:eastAsia="黑体" w:hint="eastAsia"/>
        </w:rPr>
        <w:t xml:space="preserve">    </w:t>
      </w:r>
      <w:r>
        <w:rPr>
          <w:b w:val="1"/>
          <w:color w:val="000000"/>
          <w:sz w:val="32"/>
          <w:szCs w:val="32"/>
          <w:rFonts w:eastAsia="黑体"/>
        </w:rPr>
        <w:t>八、词语含义</w:t>
      </w:r>
    </w:p>
    <w:p>
      <w:pPr>
        <w:spacing w:line="360" w:lineRule="auto"/>
        <w:ind w:firstLine="600" w:firstLineChars="200"/>
        <w:rPr>
          <w:color w:val="000000"/>
          <w:sz w:val="30"/>
          <w:bCs/>
          <w:szCs w:val="30"/>
          <w:rFonts w:eastAsia="仿宋_GB2312"/>
        </w:rPr>
      </w:pPr>
      <w:r>
        <w:rPr>
          <w:color w:val="000000"/>
          <w:sz w:val="30"/>
          <w:bCs/>
          <w:szCs w:val="30"/>
          <w:rFonts w:eastAsia="仿宋_GB2312"/>
        </w:rPr>
        <w:t>本协议书中词语含义与第二部分通用合同条款中赋予的含义相同。</w:t>
      </w:r>
    </w:p>
    <w:p>
      <w:pPr>
        <w:pStyle w:val="5"/>
        <w:spacing w:after="120" w:before="120" w:line="360" w:lineRule="auto"/>
        <w:rPr>
          <w:color w:val="000000"/>
          <w:sz w:val="32"/>
          <w:bCs w:val="0"/>
          <w:szCs w:val="32"/>
          <w:rFonts w:ascii="Times New Roman" w:hAnsi="Times New Roman" w:eastAsia="黑体"/>
        </w:rPr>
      </w:pPr>
      <w:bookmarkStart w:id="16" w:name="_Toc2107"/>
      <w:bookmarkEnd w:id="16"/>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 xml:space="preserve">  </w:t>
      </w:r>
      <w:r>
        <w:rPr>
          <w:b w:val="0"/>
          <w:color w:val="000000"/>
          <w:sz w:val="32"/>
          <w:szCs w:val="32"/>
          <w:rFonts w:ascii="Times New Roman" w:hAnsi="Times New Roman" w:eastAsia="黑体"/>
        </w:rPr>
        <w:t>九、签订时间</w:t>
      </w:r>
    </w:p>
    <w:p>
      <w:pPr>
        <w:spacing w:line="360" w:lineRule="auto"/>
        <w:ind w:firstLine="600" w:firstLineChars="200"/>
        <w:rPr>
          <w:color w:val="000000"/>
          <w:sz w:val="30"/>
          <w:bCs/>
          <w:szCs w:val="30"/>
          <w:rFonts w:eastAsia="仿宋_GB2312"/>
        </w:rPr>
      </w:pPr>
      <w:r>
        <w:rPr>
          <w:color w:val="000000"/>
          <w:sz w:val="30"/>
          <w:bCs/>
          <w:szCs w:val="30"/>
          <w:rFonts w:eastAsia="仿宋_GB2312"/>
        </w:rPr>
        <w:t>本合同于</w:t>
      </w:r>
      <w:r>
        <w:rPr>
          <w:u w:val="single"/>
          <w:color w:val="000000"/>
          <w:sz w:val="30"/>
          <w:bCs/>
          <w:szCs w:val="30"/>
          <w:rFonts w:eastAsia="仿宋_GB2312"/>
        </w:rPr>
        <w:t xml:space="preserve"> </w:t>
      </w:r>
      <w:r>
        <w:rPr>
          <w:u w:val="single"/>
          <w:color w:val="000000"/>
          <w:sz w:val="30"/>
          <w:lang w:val="en-US" w:eastAsia="zh-CN"/>
          <w:bCs/>
          <w:szCs w:val="30"/>
          <w:rFonts w:eastAsia="仿宋_GB2312" w:hint="eastAsia"/>
        </w:rPr>
        <w:t xml:space="preserve">    </w:t>
      </w:r>
      <w:r>
        <w:rPr>
          <w:u w:val="single"/>
          <w:color w:val="000000"/>
          <w:sz w:val="30"/>
          <w:bCs/>
          <w:szCs w:val="30"/>
          <w:rFonts w:eastAsia="仿宋_GB2312"/>
        </w:rPr>
        <w:t xml:space="preserve"> </w:t>
      </w:r>
      <w:r>
        <w:rPr>
          <w:color w:val="000000"/>
          <w:sz w:val="30"/>
          <w:bCs/>
          <w:szCs w:val="30"/>
          <w:rFonts w:eastAsia="仿宋_GB2312"/>
        </w:rPr>
        <w:t>年</w:t>
      </w:r>
      <w:r>
        <w:rPr>
          <w:u w:val="single"/>
          <w:color w:val="000000"/>
          <w:sz w:val="30"/>
          <w:bCs/>
          <w:szCs w:val="30"/>
          <w:rFonts w:eastAsia="仿宋_GB2312"/>
        </w:rPr>
        <w:t xml:space="preserve"> </w:t>
      </w:r>
      <w:r>
        <w:rPr>
          <w:u w:val="single"/>
          <w:color w:val="000000"/>
          <w:sz w:val="30"/>
          <w:lang w:val="en-US" w:eastAsia="zh-CN"/>
          <w:bCs/>
          <w:szCs w:val="30"/>
          <w:rFonts w:eastAsia="仿宋_GB2312" w:hint="eastAsia"/>
        </w:rPr>
        <w:t xml:space="preserve">   </w:t>
      </w:r>
      <w:r>
        <w:rPr>
          <w:color w:val="000000"/>
          <w:sz w:val="30"/>
          <w:bCs/>
          <w:szCs w:val="30"/>
          <w:rFonts w:eastAsia="仿宋_GB2312"/>
        </w:rPr>
        <w:t>月</w:t>
      </w:r>
      <w:r>
        <w:rPr>
          <w:u w:val="single"/>
          <w:color w:val="000000"/>
          <w:sz w:val="30"/>
          <w:bCs/>
          <w:szCs w:val="30"/>
          <w:rFonts w:eastAsia="仿宋_GB2312"/>
        </w:rPr>
        <w:t xml:space="preserve"> </w:t>
      </w:r>
      <w:r>
        <w:rPr>
          <w:u w:val="single"/>
          <w:color w:val="000000"/>
          <w:sz w:val="30"/>
          <w:lang w:val="en-US" w:eastAsia="zh-CN"/>
          <w:bCs/>
          <w:szCs w:val="30"/>
          <w:rFonts w:eastAsia="仿宋_GB2312" w:hint="eastAsia"/>
        </w:rPr>
        <w:t xml:space="preserve">   </w:t>
      </w:r>
      <w:r>
        <w:rPr>
          <w:u w:val="single"/>
          <w:color w:val="000000"/>
          <w:sz w:val="30"/>
          <w:bCs/>
          <w:szCs w:val="30"/>
          <w:rFonts w:eastAsia="仿宋_GB2312"/>
        </w:rPr>
        <w:t xml:space="preserve"> </w:t>
      </w:r>
      <w:r>
        <w:rPr>
          <w:color w:val="000000"/>
          <w:sz w:val="30"/>
          <w:bCs/>
          <w:szCs w:val="30"/>
          <w:rFonts w:eastAsia="仿宋_GB2312"/>
        </w:rPr>
        <w:t>日签订。</w:t>
      </w:r>
    </w:p>
    <w:p>
      <w:pPr>
        <w:pStyle w:val="5"/>
        <w:spacing w:after="120" w:before="120" w:line="360" w:lineRule="auto"/>
        <w:rPr>
          <w:color w:val="000000"/>
          <w:sz w:val="32"/>
          <w:bCs w:val="0"/>
          <w:szCs w:val="32"/>
          <w:rFonts w:ascii="Times New Roman" w:hAnsi="Times New Roman" w:eastAsia="黑体"/>
        </w:rPr>
      </w:pPr>
      <w:bookmarkStart w:id="17" w:name="_Toc5475"/>
      <w:bookmarkEnd w:id="17"/>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十、签订地点</w:t>
      </w:r>
    </w:p>
    <w:p>
      <w:pPr>
        <w:spacing w:line="360" w:lineRule="auto"/>
        <w:ind w:firstLine="600" w:firstLineChars="200"/>
        <w:rPr>
          <w:color w:val="000000"/>
          <w:sz w:val="30"/>
          <w:bCs/>
          <w:szCs w:val="30"/>
          <w:rFonts w:eastAsia="仿宋_GB2312"/>
        </w:rPr>
      </w:pPr>
      <w:r>
        <w:rPr>
          <w:color w:val="000000"/>
          <w:sz w:val="30"/>
          <w:bCs/>
          <w:szCs w:val="30"/>
          <w:rFonts w:eastAsia="仿宋_GB2312"/>
        </w:rPr>
        <w:t>本合同在</w:t>
      </w:r>
      <w:r>
        <w:rPr>
          <w:color w:val="000000"/>
          <w:sz w:val="30"/>
          <w:bCs/>
          <w:szCs w:val="30"/>
          <w:rFonts w:eastAsia="仿宋_GB2312" w:hint="eastAsia"/>
        </w:rPr>
        <w:t xml:space="preserve"> </w:t>
      </w:r>
      <w:r>
        <w:rPr>
          <w:u w:val="single"/>
          <w:color w:val="000000"/>
          <w:sz w:val="30"/>
          <w:bCs/>
          <w:szCs w:val="30"/>
          <w:rFonts w:eastAsia="仿宋_GB2312"/>
        </w:rPr>
        <w:t xml:space="preserve"> </w:t>
      </w:r>
      <w:r>
        <w:rPr>
          <w:u w:val="single"/>
          <w:color w:val="000000"/>
          <w:sz w:val="30"/>
          <w:bCs/>
          <w:szCs w:val="30"/>
          <w:rFonts w:eastAsia="仿宋_GB2312" w:hint="eastAsia"/>
        </w:rPr>
        <w:t>天门市税务局</w:t>
      </w:r>
      <w:r>
        <w:rPr>
          <w:u w:val="single"/>
          <w:color w:val="000000"/>
          <w:sz w:val="30"/>
          <w:bCs/>
          <w:szCs w:val="30"/>
          <w:rFonts w:eastAsia="仿宋_GB2312"/>
        </w:rPr>
        <w:t xml:space="preserve"> </w:t>
      </w:r>
      <w:r>
        <w:rPr>
          <w:color w:val="000000"/>
          <w:sz w:val="30"/>
          <w:bCs/>
          <w:szCs w:val="30"/>
          <w:rFonts w:eastAsia="仿宋_GB2312"/>
        </w:rPr>
        <w:t>签订。</w:t>
      </w:r>
    </w:p>
    <w:p>
      <w:pPr>
        <w:pStyle w:val="5"/>
        <w:spacing w:after="120" w:before="120" w:line="360" w:lineRule="auto"/>
        <w:rPr>
          <w:color w:val="000000"/>
          <w:sz w:val="32"/>
          <w:bCs w:val="0"/>
          <w:szCs w:val="32"/>
          <w:rFonts w:ascii="Times New Roman" w:hAnsi="Times New Roman" w:eastAsia="黑体"/>
        </w:rPr>
      </w:pPr>
      <w:bookmarkStart w:id="18" w:name="_Toc7267"/>
      <w:bookmarkEnd w:id="18"/>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十一、补充协议</w:t>
      </w:r>
    </w:p>
    <w:p>
      <w:pPr>
        <w:spacing w:line="360" w:lineRule="auto"/>
        <w:ind w:firstLine="600" w:firstLineChars="200"/>
        <w:rPr>
          <w:b w:val="1"/>
          <w:color w:val="000000"/>
          <w:sz w:val="30"/>
          <w:bCs/>
          <w:szCs w:val="30"/>
          <w:rFonts w:eastAsia="仿宋_GB2312"/>
        </w:rPr>
      </w:pPr>
      <w:r>
        <w:rPr>
          <w:color w:val="000000"/>
          <w:sz w:val="30"/>
          <w:bCs/>
          <w:szCs w:val="30"/>
          <w:rFonts w:eastAsia="仿宋_GB2312"/>
        </w:rPr>
        <w:t>合同未尽事宜，合同当事人另行签订补充协议</w:t>
      </w:r>
      <w:r>
        <w:rPr>
          <w:color w:val="000000"/>
          <w:sz w:val="30"/>
          <w:bCs/>
          <w:szCs w:val="30"/>
          <w:rFonts w:eastAsia="仿宋_GB2312" w:hint="eastAsia"/>
        </w:rPr>
        <w:t>，</w:t>
      </w:r>
      <w:r>
        <w:rPr>
          <w:color w:val="000000"/>
          <w:sz w:val="30"/>
          <w:bCs/>
          <w:szCs w:val="30"/>
          <w:rFonts w:eastAsia="仿宋_GB2312"/>
        </w:rPr>
        <w:t>补充协议是合同的组成部分。</w:t>
      </w:r>
    </w:p>
    <w:p>
      <w:pPr>
        <w:pStyle w:val="5"/>
        <w:spacing w:after="120" w:before="120" w:line="360" w:lineRule="auto"/>
        <w:rPr>
          <w:color w:val="000000"/>
          <w:sz w:val="32"/>
          <w:bCs w:val="0"/>
          <w:szCs w:val="32"/>
          <w:rFonts w:ascii="Times New Roman" w:hAnsi="Times New Roman" w:eastAsia="黑体"/>
        </w:rPr>
      </w:pPr>
      <w:bookmarkStart w:id="19" w:name="_Toc18216"/>
      <w:bookmarkEnd w:id="19"/>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十二、合同生效</w:t>
      </w:r>
    </w:p>
    <w:p>
      <w:pPr>
        <w:spacing w:line="360" w:lineRule="auto"/>
        <w:ind w:firstLine="600" w:firstLineChars="200"/>
        <w:rPr>
          <w:color w:val="000000"/>
          <w:sz w:val="30"/>
          <w:bCs/>
          <w:szCs w:val="30"/>
          <w:rFonts w:eastAsia="仿宋_GB2312"/>
        </w:rPr>
      </w:pPr>
      <w:r>
        <w:rPr>
          <w:color w:val="000000"/>
          <w:sz w:val="30"/>
          <w:bCs/>
          <w:szCs w:val="30"/>
          <w:rFonts w:eastAsia="仿宋_GB2312"/>
        </w:rPr>
        <w:t>本合同自</w:t>
      </w:r>
      <w:r>
        <w:rPr>
          <w:u w:val="single"/>
          <w:color w:val="000000"/>
          <w:sz w:val="30"/>
          <w:bCs/>
          <w:szCs w:val="30"/>
          <w:rFonts w:eastAsia="仿宋_GB2312"/>
        </w:rPr>
        <w:t xml:space="preserve">  </w:t>
      </w:r>
      <w:r>
        <w:rPr>
          <w:u w:val="single"/>
          <w:color w:val="000000"/>
          <w:sz w:val="30"/>
          <w:bCs/>
          <w:szCs w:val="30"/>
          <w:rFonts w:eastAsia="仿宋_GB2312" w:hint="eastAsia"/>
        </w:rPr>
        <w:t>签订日起</w:t>
      </w:r>
      <w:r>
        <w:rPr>
          <w:u w:val="single"/>
          <w:color w:val="000000"/>
          <w:sz w:val="30"/>
          <w:bCs/>
          <w:szCs w:val="30"/>
          <w:rFonts w:eastAsia="仿宋_GB2312"/>
        </w:rPr>
        <w:t xml:space="preserve">  </w:t>
      </w:r>
      <w:r>
        <w:rPr>
          <w:color w:val="000000"/>
          <w:sz w:val="30"/>
          <w:bCs/>
          <w:szCs w:val="30"/>
          <w:rFonts w:eastAsia="仿宋_GB2312"/>
        </w:rPr>
        <w:t>生效。</w:t>
      </w:r>
    </w:p>
    <w:p>
      <w:pPr>
        <w:pStyle w:val="5"/>
        <w:spacing w:after="120" w:before="120" w:line="360" w:lineRule="auto"/>
        <w:rPr>
          <w:color w:val="000000"/>
          <w:sz w:val="32"/>
          <w:bCs w:val="0"/>
          <w:szCs w:val="32"/>
          <w:rFonts w:ascii="Times New Roman" w:hAnsi="Times New Roman" w:eastAsia="黑体"/>
        </w:rPr>
      </w:pPr>
      <w:bookmarkStart w:id="20" w:name="_Toc26107"/>
      <w:bookmarkEnd w:id="20"/>
      <w:r>
        <w:rPr>
          <w:color w:val="000000"/>
          <w:sz w:val="32"/>
          <w:bCs w:val="0"/>
          <w:szCs w:val="32"/>
          <w:rFonts w:ascii="Times New Roman" w:hAnsi="Times New Roman" w:eastAsia="黑体"/>
        </w:rPr>
        <w:t xml:space="preserve">    </w:t>
      </w:r>
      <w:r>
        <w:rPr>
          <w:b w:val="0"/>
          <w:color w:val="000000"/>
          <w:sz w:val="32"/>
          <w:szCs w:val="32"/>
          <w:rFonts w:ascii="Times New Roman" w:hAnsi="Times New Roman" w:eastAsia="黑体"/>
        </w:rPr>
        <w:t>十三、合同份数</w:t>
      </w:r>
    </w:p>
    <w:p>
      <w:pPr>
        <w:spacing w:line="360" w:lineRule="auto"/>
        <w:ind w:firstLine="600" w:firstLineChars="200"/>
        <w:rPr>
          <w:color w:val="auto"/>
          <w:sz w:val="30"/>
          <w:bCs/>
          <w:szCs w:val="30"/>
          <w:rFonts w:eastAsia="仿宋_GB2312" w:hint="eastAsia"/>
        </w:rPr>
      </w:pPr>
      <w:r>
        <w:rPr>
          <w:color w:val="000000"/>
          <w:sz w:val="30"/>
          <w:bCs/>
          <w:szCs w:val="30"/>
          <w:rFonts w:eastAsia="仿宋_GB2312"/>
        </w:rPr>
        <w:t>本合同一式</w:t>
      </w:r>
      <w:r>
        <w:rPr>
          <w:u w:val="single"/>
          <w:color w:val="auto"/>
          <w:sz w:val="30"/>
          <w:bCs/>
          <w:szCs w:val="30"/>
          <w:rFonts w:eastAsia="仿宋_GB2312"/>
        </w:rPr>
        <w:t xml:space="preserve"> </w:t>
      </w:r>
      <w:r>
        <w:rPr>
          <w:u w:val="single"/>
          <w:color w:val="FF0000"/>
          <w:sz w:val="30"/>
          <w:lang w:val="en-US" w:eastAsia="zh-CN"/>
          <w:bCs/>
          <w:szCs w:val="30"/>
          <w:rFonts w:eastAsia="仿宋_GB2312" w:hint="eastAsia"/>
        </w:rPr>
        <w:t>肆</w:t>
      </w:r>
      <w:r>
        <w:rPr>
          <w:u w:val="single"/>
          <w:color w:val="FF0000"/>
          <w:sz w:val="30"/>
          <w:bCs/>
          <w:szCs w:val="30"/>
          <w:rFonts w:eastAsia="仿宋_GB2312"/>
        </w:rPr>
        <w:t xml:space="preserve"> </w:t>
      </w:r>
      <w:r>
        <w:rPr>
          <w:color w:val="auto"/>
          <w:sz w:val="30"/>
          <w:bCs/>
          <w:szCs w:val="30"/>
          <w:rFonts w:eastAsia="仿宋_GB2312"/>
        </w:rPr>
        <w:t>份，均具有同等法律效力，发包人执</w:t>
      </w:r>
      <w:r>
        <w:rPr>
          <w:u w:val="single"/>
          <w:color w:val="auto"/>
          <w:sz w:val="30"/>
          <w:bCs/>
          <w:szCs w:val="30"/>
          <w:rFonts w:eastAsia="仿宋_GB2312"/>
        </w:rPr>
        <w:t xml:space="preserve"> </w:t>
      </w:r>
      <w:r>
        <w:rPr>
          <w:u w:val="single"/>
          <w:color w:val="FF0000"/>
          <w:sz w:val="30"/>
          <w:lang w:val="en-US" w:eastAsia="zh-CN"/>
          <w:bCs/>
          <w:szCs w:val="30"/>
          <w:rFonts w:eastAsia="仿宋_GB2312" w:hint="eastAsia"/>
        </w:rPr>
        <w:t>贰</w:t>
      </w:r>
      <w:r>
        <w:rPr>
          <w:u w:val="single"/>
          <w:color w:val="auto"/>
          <w:sz w:val="30"/>
          <w:bCs/>
          <w:szCs w:val="30"/>
          <w:rFonts w:eastAsia="仿宋_GB2312"/>
        </w:rPr>
        <w:t xml:space="preserve"> </w:t>
      </w:r>
      <w:r>
        <w:rPr>
          <w:color w:val="auto"/>
          <w:sz w:val="30"/>
          <w:bCs/>
          <w:szCs w:val="30"/>
          <w:rFonts w:eastAsia="仿宋_GB2312"/>
        </w:rPr>
        <w:t>份，承包人执</w:t>
      </w:r>
      <w:r>
        <w:rPr>
          <w:u w:val="single"/>
          <w:color w:val="auto"/>
          <w:sz w:val="30"/>
          <w:bCs/>
          <w:szCs w:val="30"/>
          <w:rFonts w:eastAsia="仿宋_GB2312"/>
        </w:rPr>
        <w:t xml:space="preserve"> </w:t>
      </w:r>
      <w:r>
        <w:rPr>
          <w:u w:val="single"/>
          <w:color w:val="FF0000"/>
          <w:sz w:val="30"/>
          <w:lang w:val="en-US" w:eastAsia="zh-CN"/>
          <w:bCs/>
          <w:szCs w:val="30"/>
          <w:rFonts w:eastAsia="仿宋_GB2312" w:hint="eastAsia"/>
        </w:rPr>
        <w:t>贰</w:t>
      </w:r>
      <w:r>
        <w:rPr>
          <w:u w:val="single"/>
          <w:color w:val="FF0000"/>
          <w:sz w:val="30"/>
          <w:bCs/>
          <w:szCs w:val="30"/>
          <w:rFonts w:eastAsia="仿宋_GB2312" w:hint="eastAsia"/>
        </w:rPr>
        <w:t xml:space="preserve"> </w:t>
      </w:r>
      <w:r>
        <w:rPr>
          <w:u w:val="single"/>
          <w:color w:val="auto"/>
          <w:sz w:val="30"/>
          <w:bCs/>
          <w:szCs w:val="30"/>
          <w:rFonts w:eastAsia="仿宋_GB2312"/>
        </w:rPr>
        <w:t xml:space="preserve"> </w:t>
      </w:r>
      <w:r>
        <w:rPr>
          <w:color w:val="auto"/>
          <w:sz w:val="30"/>
          <w:bCs/>
          <w:szCs w:val="30"/>
          <w:rFonts w:eastAsia="仿宋_GB2312"/>
        </w:rPr>
        <w:t>份</w:t>
      </w:r>
      <w:r>
        <w:rPr>
          <w:color w:val="auto"/>
          <w:sz w:val="30"/>
          <w:bCs/>
          <w:szCs w:val="30"/>
          <w:rFonts w:eastAsia="仿宋_GB2312" w:hint="eastAsia"/>
        </w:rPr>
        <w:t>。</w:t>
      </w:r>
    </w:p>
    <w:p>
      <w:pPr>
        <w:spacing w:line="360" w:lineRule="auto"/>
        <w:rPr>
          <w:color w:val="000000"/>
          <w:sz w:val="30"/>
          <w:szCs w:val="30"/>
          <w:rFonts w:eastAsia="仿宋_GB2312" w:hint="eastAsia"/>
        </w:rPr>
      </w:pPr>
      <w:r>
        <w:rPr>
          <w:color w:val="000000"/>
          <w:sz w:val="30"/>
          <w:szCs w:val="30"/>
          <w:rFonts w:eastAsia="仿宋_GB2312"/>
        </w:rPr>
        <w:t>发包人</w:t>
      </w:r>
      <w:r>
        <w:rPr>
          <w:color w:val="000000"/>
          <w:sz w:val="30"/>
          <w:szCs w:val="30"/>
          <w:rFonts w:eastAsia="仿宋_GB2312" w:hint="eastAsia"/>
        </w:rPr>
        <w:t xml:space="preserve">：  </w:t>
      </w:r>
      <w:r>
        <w:rPr>
          <w:color w:val="000000"/>
          <w:sz w:val="30"/>
          <w:szCs w:val="30"/>
          <w:rFonts w:eastAsia="仿宋_GB2312"/>
        </w:rPr>
        <w:t>(公章)</w:t>
      </w:r>
      <w:r>
        <w:rPr>
          <w:color w:val="000000"/>
          <w:sz w:val="30"/>
          <w:szCs w:val="30"/>
          <w:rFonts w:eastAsia="仿宋_GB2312" w:hint="eastAsia"/>
        </w:rPr>
        <w:t xml:space="preserve">             </w:t>
      </w:r>
      <w:r>
        <w:rPr>
          <w:color w:val="000000"/>
          <w:sz w:val="30"/>
          <w:szCs w:val="30"/>
          <w:rFonts w:eastAsia="仿宋_GB2312"/>
        </w:rPr>
        <w:t>承包人</w:t>
      </w:r>
      <w:r>
        <w:rPr>
          <w:color w:val="000000"/>
          <w:sz w:val="30"/>
          <w:szCs w:val="30"/>
          <w:rFonts w:eastAsia="仿宋_GB2312" w:hint="eastAsia"/>
        </w:rPr>
        <w:t xml:space="preserve">：  </w:t>
      </w:r>
      <w:r>
        <w:rPr>
          <w:color w:val="000000"/>
          <w:sz w:val="30"/>
          <w:szCs w:val="30"/>
          <w:rFonts w:eastAsia="仿宋_GB2312"/>
        </w:rPr>
        <w:t>(公章)</w:t>
      </w:r>
    </w:p>
    <w:p>
      <w:pPr>
        <w:spacing w:line="360" w:lineRule="auto"/>
        <w:rPr>
          <w:u w:val="single"/>
          <w:color w:val="000000"/>
          <w:sz w:val="30"/>
          <w:szCs w:val="30"/>
          <w:rFonts w:eastAsia="仿宋_GB2312" w:hint="eastAsia"/>
        </w:rPr>
      </w:pPr>
      <w:r>
        <w:rPr>
          <w:color w:val="000000"/>
          <w:sz w:val="30"/>
          <w:szCs w:val="30"/>
          <w:rFonts w:eastAsia="仿宋_GB2312" w:hint="eastAsia"/>
        </w:rPr>
        <w:t xml:space="preserve">                                 </w:t>
      </w:r>
    </w:p>
    <w:p>
      <w:pPr>
        <w:spacing w:line="360" w:lineRule="auto"/>
        <w:rPr>
          <w:color w:val="000000"/>
          <w:sz w:val="30"/>
          <w:szCs w:val="30"/>
          <w:rFonts w:eastAsia="仿宋_GB2312" w:hint="eastAsia"/>
        </w:rPr>
      </w:pPr>
      <w:r>
        <w:rPr>
          <w:color w:val="000000"/>
          <w:sz w:val="30"/>
          <w:szCs w:val="30"/>
          <w:rFonts w:eastAsia="仿宋_GB2312" w:hint="eastAsia"/>
        </w:rPr>
        <w:t>法定代表人或其委托代理人：  法定代表人或其委托代理人：</w:t>
      </w:r>
    </w:p>
    <w:p>
      <w:pPr>
        <w:spacing w:line="360" w:lineRule="auto"/>
        <w:rPr>
          <w:color w:val="000000"/>
          <w:sz w:val="30"/>
          <w:szCs w:val="30"/>
          <w:rFonts w:eastAsia="仿宋_GB2312" w:hint="eastAsia"/>
        </w:rPr>
      </w:pPr>
      <w:r>
        <w:rPr>
          <w:color w:val="000000"/>
          <w:sz w:val="30"/>
          <w:szCs w:val="30"/>
          <w:rFonts w:eastAsia="仿宋_GB2312" w:hint="eastAsia"/>
        </w:rPr>
        <w:t>（签字）                    （签字）</w:t>
      </w:r>
    </w:p>
    <w:p>
      <w:pPr>
        <w:spacing w:line="360" w:lineRule="auto"/>
        <w:rPr>
          <w:u w:val="single"/>
          <w:color w:val="000000"/>
          <w:sz w:val="30"/>
          <w:szCs w:val="30"/>
          <w:rFonts w:eastAsia="仿宋_GB2312" w:hint="eastAsia"/>
        </w:rPr>
      </w:pPr>
    </w:p>
    <w:p>
      <w:pPr>
        <w:tabs>
          <w:tab w:val="left" w:pos="4410"/>
        </w:tabs>
        <w:spacing w:line="360" w:lineRule="auto"/>
        <w:rPr>
          <w:color w:val="000000"/>
          <w:sz w:val="24"/>
          <w:szCs w:val="24"/>
          <w:rFonts w:eastAsia="仿宋_GB2312"/>
        </w:rPr>
      </w:pPr>
      <w:r>
        <w:rPr>
          <w:color w:val="000000"/>
          <w:sz w:val="24"/>
          <w:szCs w:val="24"/>
          <w:rFonts w:eastAsia="仿宋_GB2312" w:hint="eastAsia"/>
        </w:rPr>
        <w:t>组织机构代码：</w:t>
      </w:r>
      <w:r>
        <w:rPr>
          <w:u w:val="single"/>
          <w:color w:val="000000"/>
          <w:sz w:val="24"/>
          <w:lang w:val="en-US" w:eastAsia="zh-CN"/>
          <w:szCs w:val="24"/>
          <w:rFonts w:eastAsia="仿宋_GB2312" w:hint="eastAsia"/>
        </w:rPr>
        <w:t xml:space="preserve">                     </w:t>
      </w:r>
      <w:r>
        <w:rPr>
          <w:color w:val="000000"/>
          <w:sz w:val="24"/>
          <w:lang w:val="en-US" w:eastAsia="zh-CN"/>
          <w:szCs w:val="24"/>
          <w:rFonts w:eastAsia="仿宋_GB2312" w:hint="eastAsia"/>
        </w:rPr>
        <w:t xml:space="preserve">  </w:t>
      </w:r>
      <w:r>
        <w:rPr>
          <w:color w:val="000000"/>
          <w:sz w:val="24"/>
          <w:szCs w:val="24"/>
          <w:rFonts w:eastAsia="仿宋_GB2312" w:hint="eastAsia"/>
        </w:rPr>
        <w:t>组织机构代码：</w:t>
      </w:r>
      <w:r>
        <w:rPr>
          <w:u w:val="single"/>
          <w:color w:val="000000"/>
          <w:sz w:val="24"/>
          <w:lang w:val="en-US" w:eastAsia="zh-CN"/>
          <w:szCs w:val="24"/>
          <w:rFonts w:eastAsia="仿宋_GB2312" w:hint="eastAsia"/>
        </w:rPr>
        <w:t xml:space="preserve">91429004MA48BJN50R </w:t>
      </w:r>
      <w:r>
        <w:rPr>
          <w:color w:val="000000"/>
          <w:sz w:val="24"/>
          <w:szCs w:val="24"/>
          <w:rFonts w:eastAsia="仿宋_GB2312"/>
        </w:rPr>
        <w:t xml:space="preserve"> </w:t>
      </w:r>
    </w:p>
    <w:p>
      <w:pPr>
        <w:spacing w:line="360" w:lineRule="auto"/>
        <w:ind w:hanging="5280" w:hangingChars="2200" w:left="5280"/>
        <w:rPr>
          <w:color w:val="000000"/>
          <w:sz w:val="24"/>
          <w:lang w:val="en-US"/>
          <w:szCs w:val="24"/>
          <w:rFonts w:eastAsia="仿宋_GB2312" w:hint="default"/>
        </w:rPr>
      </w:pPr>
      <w:r>
        <w:rPr>
          <w:color w:val="000000"/>
          <w:sz w:val="24"/>
          <w:szCs w:val="24"/>
          <w:rFonts w:eastAsia="仿宋_GB2312"/>
        </w:rPr>
        <w:t>地 址：</w:t>
      </w:r>
      <w:r>
        <w:rPr>
          <w:u w:val="single"/>
          <w:color w:val="000000"/>
          <w:sz w:val="24"/>
          <w:lang w:val="en-US" w:eastAsia="zh-CN"/>
          <w:szCs w:val="24"/>
          <w:rFonts w:eastAsia="仿宋_GB2312" w:hint="eastAsia"/>
        </w:rPr>
        <w:t xml:space="preserve">                            </w:t>
      </w:r>
      <w:r>
        <w:rPr>
          <w:u w:val="none"/>
          <w:color w:val="000000"/>
          <w:sz w:val="24"/>
          <w:lang w:val="en-US" w:eastAsia="zh-CN"/>
          <w:szCs w:val="24"/>
          <w:rFonts w:eastAsia="仿宋_GB2312" w:hint="eastAsia"/>
        </w:rPr>
        <w:t xml:space="preserve"> </w:t>
      </w:r>
      <w:r>
        <w:rPr>
          <w:color w:val="000000"/>
          <w:sz w:val="24"/>
          <w:szCs w:val="24"/>
          <w:rFonts w:eastAsia="仿宋_GB2312"/>
        </w:rPr>
        <w:t>地</w:t>
      </w:r>
      <w:r>
        <w:rPr>
          <w:color w:val="000000"/>
          <w:sz w:val="24"/>
          <w:lang w:val="en-US" w:eastAsia="zh-CN"/>
          <w:szCs w:val="24"/>
          <w:rFonts w:eastAsia="仿宋_GB2312" w:hint="eastAsia"/>
        </w:rPr>
        <w:t xml:space="preserve"> </w:t>
      </w:r>
      <w:r>
        <w:rPr>
          <w:color w:val="000000"/>
          <w:sz w:val="24"/>
          <w:szCs w:val="24"/>
          <w:rFonts w:eastAsia="仿宋_GB2312"/>
        </w:rPr>
        <w:t>址：</w:t>
      </w:r>
      <w:r>
        <w:rPr>
          <w:u w:val="single"/>
          <w:color w:val="000000"/>
          <w:sz w:val="24"/>
          <w:szCs w:val="24"/>
          <w:rFonts w:eastAsia="仿宋_GB2312" w:hint="eastAsia"/>
        </w:rPr>
        <w:t>仙桃市沙嘴办事处黄金大道南侧森林国际城·北苑6号楼104室</w:t>
      </w:r>
    </w:p>
    <w:p>
      <w:pPr>
        <w:spacing w:line="360" w:lineRule="auto"/>
        <w:rPr>
          <w:color w:val="000000"/>
          <w:sz w:val="30"/>
          <w:szCs w:val="30"/>
          <w:rFonts w:eastAsia="仿宋_GB2312"/>
        </w:rPr>
      </w:pPr>
      <w:r>
        <w:rPr>
          <w:color w:val="000000"/>
          <w:sz w:val="30"/>
          <w:szCs w:val="30"/>
          <w:rFonts w:eastAsia="仿宋_GB2312"/>
        </w:rPr>
        <w:t>邮政编码：</w:t>
      </w:r>
      <w:r>
        <w:rPr>
          <w:u w:val="single"/>
          <w:color w:val="000000"/>
          <w:sz w:val="30"/>
          <w:szCs w:val="30"/>
          <w:rFonts w:eastAsia="仿宋_GB2312"/>
        </w:rPr>
        <w:t xml:space="preserve"> </w:t>
      </w:r>
      <w:r>
        <w:rPr>
          <w:u w:val="single"/>
          <w:color w:val="000000"/>
          <w:sz w:val="30"/>
          <w:lang w:val="en-US" w:eastAsia="zh-CN"/>
          <w:szCs w:val="30"/>
          <w:rFonts w:eastAsia="仿宋_GB2312" w:hint="eastAsia"/>
        </w:rPr>
        <w:t xml:space="preserve">               </w:t>
      </w:r>
      <w:r>
        <w:rPr>
          <w:color w:val="000000"/>
          <w:sz w:val="30"/>
          <w:lang w:val="en-US" w:eastAsia="zh-CN"/>
          <w:szCs w:val="30"/>
          <w:rFonts w:eastAsia="仿宋_GB2312" w:hint="eastAsia"/>
        </w:rPr>
        <w:t xml:space="preserve">   </w:t>
      </w:r>
      <w:r>
        <w:rPr>
          <w:color w:val="000000"/>
          <w:sz w:val="30"/>
          <w:szCs w:val="30"/>
          <w:rFonts w:eastAsia="仿宋_GB2312"/>
        </w:rPr>
        <w:t>邮政编码：</w:t>
      </w:r>
      <w:r>
        <w:rPr>
          <w:u w:val="single"/>
          <w:color w:val="000000"/>
          <w:sz w:val="30"/>
          <w:lang w:val="en-US" w:eastAsia="zh-CN"/>
          <w:szCs w:val="30"/>
          <w:rFonts w:eastAsia="仿宋_GB2312" w:hint="eastAsia"/>
        </w:rPr>
        <w:t xml:space="preserve">                  </w:t>
      </w:r>
    </w:p>
    <w:p>
      <w:pPr>
        <w:spacing w:line="360" w:lineRule="auto"/>
        <w:rPr>
          <w:color w:val="000000"/>
          <w:sz w:val="30"/>
          <w:szCs w:val="30"/>
          <w:rFonts w:eastAsia="仿宋_GB2312"/>
        </w:rPr>
      </w:pPr>
      <w:r>
        <w:rPr>
          <w:color w:val="000000"/>
          <w:sz w:val="30"/>
          <w:szCs w:val="30"/>
          <w:rFonts w:eastAsia="仿宋_GB2312"/>
        </w:rPr>
        <w:t>法定代表人：</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 xml:space="preserve"> </w:t>
      </w:r>
      <w:r>
        <w:rPr>
          <w:u w:val="none"/>
          <w:color w:val="000000"/>
          <w:sz w:val="30"/>
          <w:lang w:val="en-US" w:eastAsia="zh-CN"/>
          <w:szCs w:val="30"/>
          <w:rFonts w:eastAsia="仿宋_GB2312" w:hint="eastAsia"/>
        </w:rPr>
        <w:t xml:space="preserve">   </w:t>
      </w:r>
      <w:r>
        <w:rPr>
          <w:color w:val="000000"/>
          <w:sz w:val="30"/>
          <w:szCs w:val="30"/>
          <w:rFonts w:eastAsia="仿宋_GB2312"/>
        </w:rPr>
        <w:t>法定代表人：</w:t>
      </w:r>
      <w:r>
        <w:rPr>
          <w:u w:val="single"/>
          <w:color w:val="000000"/>
          <w:sz w:val="30"/>
          <w:lang w:val="en-US" w:eastAsia="zh-CN"/>
          <w:szCs w:val="30"/>
          <w:rFonts w:eastAsia="仿宋_GB2312" w:hint="eastAsia"/>
        </w:rPr>
        <w:t xml:space="preserve">  </w:t>
      </w:r>
      <w:r>
        <w:rPr>
          <w:u w:val="single"/>
          <w:color w:val="000000"/>
          <w:sz w:val="30"/>
          <w:lang w:eastAsia="zh-CN"/>
          <w:szCs w:val="30"/>
          <w:rFonts w:eastAsia="仿宋_GB2312" w:hint="eastAsia"/>
        </w:rPr>
        <w:t>杨明才</w:t>
      </w:r>
      <w:r>
        <w:rPr>
          <w:u w:val="single"/>
          <w:color w:val="000000"/>
          <w:sz w:val="30"/>
          <w:szCs w:val="30"/>
          <w:rFonts w:eastAsia="仿宋_GB2312" w:hint="eastAsia"/>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p>
    <w:p>
      <w:pPr>
        <w:spacing w:line="360" w:lineRule="auto"/>
        <w:rPr>
          <w:color w:val="000000"/>
          <w:sz w:val="30"/>
          <w:szCs w:val="30"/>
          <w:rFonts w:eastAsia="仿宋_GB2312"/>
        </w:rPr>
      </w:pPr>
      <w:r>
        <w:rPr>
          <w:color w:val="000000"/>
          <w:sz w:val="30"/>
          <w:szCs w:val="30"/>
          <w:rFonts w:eastAsia="仿宋_GB2312"/>
        </w:rPr>
        <w:t>委托代理人：</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 xml:space="preserve"> /       </w:t>
      </w:r>
      <w:r>
        <w:rPr>
          <w:u w:val="single"/>
          <w:color w:val="000000"/>
          <w:sz w:val="30"/>
          <w:szCs w:val="30"/>
          <w:rFonts w:eastAsia="仿宋_GB2312"/>
        </w:rPr>
        <w:t xml:space="preserve">  </w:t>
      </w:r>
      <w:r>
        <w:rPr>
          <w:color w:val="000000"/>
          <w:sz w:val="30"/>
          <w:szCs w:val="30"/>
          <w:rFonts w:eastAsia="仿宋_GB2312"/>
        </w:rPr>
        <w:t xml:space="preserve"> </w:t>
      </w:r>
      <w:r>
        <w:rPr>
          <w:color w:val="000000"/>
          <w:sz w:val="30"/>
          <w:lang w:val="en-US" w:eastAsia="zh-CN"/>
          <w:szCs w:val="30"/>
          <w:rFonts w:eastAsia="仿宋_GB2312" w:hint="eastAsia"/>
        </w:rPr>
        <w:t xml:space="preserve"> </w:t>
      </w:r>
      <w:r>
        <w:rPr>
          <w:color w:val="000000"/>
          <w:sz w:val="30"/>
          <w:szCs w:val="30"/>
          <w:rFonts w:eastAsia="仿宋_GB2312"/>
        </w:rPr>
        <w:t>委托代理人：</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p>
    <w:p>
      <w:pPr>
        <w:spacing w:line="360" w:lineRule="auto"/>
        <w:rPr>
          <w:color w:val="000000"/>
          <w:sz w:val="30"/>
          <w:szCs w:val="30"/>
          <w:rFonts w:eastAsia="仿宋_GB2312"/>
        </w:rPr>
      </w:pPr>
      <w:r>
        <w:rPr>
          <w:color w:val="000000"/>
          <w:sz w:val="30"/>
          <w:szCs w:val="30"/>
          <w:rFonts w:eastAsia="仿宋_GB2312"/>
        </w:rPr>
        <w:t>电  话：</w:t>
      </w:r>
      <w:r>
        <w:rPr>
          <w:u w:val="single"/>
          <w:color w:val="000000"/>
          <w:sz w:val="30"/>
          <w:lang w:val="en-US" w:eastAsia="zh-CN"/>
          <w:szCs w:val="30"/>
          <w:rFonts w:eastAsia="仿宋_GB2312" w:hint="eastAsia"/>
        </w:rPr>
        <w:t xml:space="preserve">                   </w:t>
      </w:r>
      <w:r>
        <w:rPr>
          <w:color w:val="000000"/>
          <w:sz w:val="30"/>
          <w:szCs w:val="30"/>
          <w:rFonts w:eastAsia="仿宋_GB2312" w:hint="eastAsia"/>
        </w:rPr>
        <w:t xml:space="preserve"> </w:t>
      </w:r>
      <w:r>
        <w:rPr>
          <w:color w:val="000000"/>
          <w:sz w:val="30"/>
          <w:lang w:val="en-US" w:eastAsia="zh-CN"/>
          <w:szCs w:val="30"/>
          <w:rFonts w:eastAsia="仿宋_GB2312" w:hint="eastAsia"/>
        </w:rPr>
        <w:t xml:space="preserve"> </w:t>
      </w:r>
      <w:r>
        <w:rPr>
          <w:color w:val="000000"/>
          <w:sz w:val="30"/>
          <w:szCs w:val="30"/>
          <w:rFonts w:eastAsia="仿宋_GB2312"/>
        </w:rPr>
        <w:t>电  话：</w:t>
      </w:r>
      <w:r>
        <w:rPr>
          <w:u w:val="single"/>
          <w:color w:val="000000"/>
          <w:sz w:val="30"/>
          <w:lang w:val="en-US" w:eastAsia="zh-CN"/>
          <w:szCs w:val="30"/>
          <w:rFonts w:eastAsia="仿宋_GB2312" w:hint="eastAsia"/>
        </w:rPr>
        <w:t xml:space="preserve">  13997998105</w:t>
      </w:r>
      <w:r>
        <w:rPr>
          <w:u w:val="single"/>
          <w:color w:val="000000"/>
          <w:sz w:val="30"/>
          <w:szCs w:val="30"/>
          <w:rFonts w:eastAsia="仿宋_GB2312"/>
        </w:rPr>
        <w:t xml:space="preserve">   </w:t>
      </w:r>
    </w:p>
    <w:p>
      <w:pPr>
        <w:spacing w:line="360" w:lineRule="auto"/>
        <w:rPr>
          <w:color w:val="000000"/>
          <w:sz w:val="30"/>
          <w:szCs w:val="30"/>
          <w:rFonts w:eastAsia="仿宋_GB2312"/>
        </w:rPr>
      </w:pPr>
      <w:r>
        <w:rPr>
          <w:color w:val="000000"/>
          <w:sz w:val="30"/>
          <w:szCs w:val="30"/>
          <w:rFonts w:eastAsia="仿宋_GB2312"/>
        </w:rPr>
        <w:t>传  真：</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 xml:space="preserve">/ </w:t>
      </w:r>
      <w:r>
        <w:rPr>
          <w:u w:val="single"/>
          <w:color w:val="000000"/>
          <w:sz w:val="30"/>
          <w:lang w:val="en-US" w:eastAsia="zh-CN"/>
          <w:szCs w:val="30"/>
          <w:rFonts w:eastAsia="仿宋_GB2312" w:hint="eastAsia"/>
        </w:rPr>
        <w:t xml:space="preserve">         </w:t>
      </w:r>
      <w:r>
        <w:rPr>
          <w:color w:val="000000"/>
          <w:sz w:val="30"/>
          <w:szCs w:val="30"/>
          <w:rFonts w:eastAsia="仿宋_GB2312"/>
        </w:rPr>
        <w:t xml:space="preserve"> </w:t>
      </w:r>
      <w:r>
        <w:rPr>
          <w:color w:val="000000"/>
          <w:sz w:val="30"/>
          <w:szCs w:val="30"/>
          <w:rFonts w:eastAsia="仿宋_GB2312" w:hint="eastAsia"/>
        </w:rPr>
        <w:t xml:space="preserve"> </w:t>
      </w:r>
      <w:r>
        <w:rPr>
          <w:color w:val="000000"/>
          <w:sz w:val="30"/>
          <w:szCs w:val="30"/>
          <w:rFonts w:eastAsia="仿宋_GB2312"/>
        </w:rPr>
        <w:t>传  真：</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p>
    <w:p>
      <w:pPr>
        <w:spacing w:line="360" w:lineRule="auto"/>
        <w:rPr>
          <w:color w:val="000000"/>
          <w:sz w:val="30"/>
          <w:szCs w:val="30"/>
          <w:rFonts w:eastAsia="仿宋_GB2312"/>
        </w:rPr>
      </w:pPr>
      <w:r>
        <w:rPr>
          <w:color w:val="000000"/>
          <w:sz w:val="30"/>
          <w:szCs w:val="30"/>
          <w:rFonts w:eastAsia="仿宋_GB2312"/>
        </w:rPr>
        <w:t>电子信箱：</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color w:val="000000"/>
          <w:sz w:val="30"/>
          <w:szCs w:val="30"/>
          <w:rFonts w:eastAsia="仿宋_GB2312" w:hint="eastAsia"/>
        </w:rPr>
        <w:t xml:space="preserve">  </w:t>
      </w:r>
      <w:r>
        <w:rPr>
          <w:color w:val="000000"/>
          <w:sz w:val="30"/>
          <w:szCs w:val="30"/>
          <w:rFonts w:eastAsia="仿宋_GB2312"/>
        </w:rPr>
        <w:t>电子信箱：</w:t>
      </w:r>
      <w:r>
        <w:rPr>
          <w:u w:val="single"/>
          <w:color w:val="000000"/>
          <w:sz w:val="30"/>
          <w:szCs w:val="30"/>
          <w:rFonts w:eastAsia="仿宋_GB2312"/>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p>
    <w:p>
      <w:pPr>
        <w:spacing w:line="360" w:lineRule="auto"/>
        <w:ind w:hanging="6000" w:hangingChars="2000" w:left="6000"/>
        <w:rPr>
          <w:color w:val="000000"/>
          <w:sz w:val="30"/>
          <w:szCs w:val="30"/>
          <w:rFonts w:eastAsia="仿宋_GB2312"/>
        </w:rPr>
      </w:pPr>
      <w:r>
        <w:rPr>
          <w:color w:val="000000"/>
          <w:sz w:val="30"/>
          <w:szCs w:val="30"/>
          <w:rFonts w:eastAsia="仿宋_GB2312"/>
        </w:rPr>
        <w:t>开户银行：</w:t>
      </w:r>
      <w:r>
        <w:rPr>
          <w:color w:val="000000"/>
          <w:sz w:val="30"/>
          <w:lang w:val="en-US" w:eastAsia="zh-CN"/>
          <w:szCs w:val="30"/>
          <w:rFonts w:eastAsia="仿宋_GB2312" w:hint="eastAsia"/>
        </w:rPr>
        <w:t xml:space="preserve">                 </w:t>
      </w:r>
      <w:r>
        <w:rPr>
          <w:color w:val="000000"/>
          <w:sz w:val="30"/>
          <w:szCs w:val="30"/>
          <w:rFonts w:eastAsia="仿宋_GB2312" w:hint="eastAsia"/>
        </w:rPr>
        <w:t xml:space="preserve"> </w:t>
      </w:r>
      <w:r>
        <w:rPr>
          <w:color w:val="000000"/>
          <w:sz w:val="30"/>
          <w:szCs w:val="30"/>
          <w:rFonts w:eastAsia="仿宋_GB2312"/>
        </w:rPr>
        <w:t>开户银行：</w:t>
      </w:r>
      <w:r>
        <w:rPr>
          <w:u w:val="single"/>
          <w:color w:val="000000"/>
          <w:sz w:val="30"/>
          <w:szCs w:val="30"/>
          <w:rFonts w:eastAsia="仿宋_GB2312" w:hint="eastAsia"/>
        </w:rPr>
        <w:t>中国工商银行仙桃市支行</w:t>
      </w:r>
      <w:r>
        <w:rPr>
          <w:u w:val="single"/>
          <w:color w:val="000000"/>
          <w:sz w:val="30"/>
          <w:lang w:eastAsia="zh-CN"/>
          <w:szCs w:val="30"/>
          <w:rFonts w:eastAsia="仿宋_GB2312" w:hint="eastAsia"/>
        </w:rPr>
        <w:t>汉江</w:t>
      </w:r>
      <w:r>
        <w:rPr>
          <w:u w:val="single"/>
          <w:color w:val="000000"/>
          <w:sz w:val="30"/>
          <w:szCs w:val="30"/>
          <w:rFonts w:eastAsia="仿宋_GB2312" w:hint="eastAsia"/>
        </w:rPr>
        <w:t>分理处</w:t>
      </w:r>
      <w:r>
        <w:rPr>
          <w:u w:val="single"/>
          <w:color w:val="000000"/>
          <w:sz w:val="30"/>
          <w:szCs w:val="30"/>
          <w:rFonts w:eastAsia="仿宋_GB2312"/>
        </w:rPr>
        <w:t xml:space="preserve"> </w:t>
      </w:r>
    </w:p>
    <w:p>
      <w:pPr>
        <w:spacing w:line="360" w:lineRule="auto"/>
        <w:rPr>
          <w:color w:val="000000"/>
          <w:sz w:val="30"/>
          <w:szCs w:val="30"/>
          <w:rFonts w:eastAsia="仿宋_GB2312"/>
        </w:rPr>
      </w:pPr>
      <w:r>
        <w:rPr>
          <w:color w:val="000000"/>
          <w:sz w:val="30"/>
          <w:szCs w:val="30"/>
          <w:rFonts w:eastAsia="仿宋_GB2312"/>
        </w:rPr>
        <w:t>账  号：</w:t>
      </w:r>
      <w:r>
        <w:rPr>
          <w:u w:val="single"/>
          <w:color w:val="000000"/>
          <w:sz w:val="30"/>
          <w:lang w:val="en-US" w:eastAsia="zh-CN"/>
          <w:szCs w:val="30"/>
          <w:rFonts w:eastAsia="仿宋_GB2312" w:hint="eastAsia"/>
        </w:rPr>
        <w:t xml:space="preserve">                   </w:t>
      </w:r>
      <w:r>
        <w:rPr>
          <w:color w:val="000000"/>
          <w:sz w:val="30"/>
          <w:lang w:val="en-US" w:eastAsia="zh-CN"/>
          <w:szCs w:val="30"/>
          <w:rFonts w:eastAsia="仿宋_GB2312" w:hint="eastAsia"/>
        </w:rPr>
        <w:t xml:space="preserve"> </w:t>
      </w:r>
      <w:r>
        <w:rPr>
          <w:color w:val="000000"/>
          <w:sz w:val="30"/>
          <w:szCs w:val="30"/>
          <w:rFonts w:eastAsia="仿宋_GB2312" w:hint="eastAsia"/>
        </w:rPr>
        <w:t xml:space="preserve"> </w:t>
      </w:r>
      <w:r>
        <w:rPr>
          <w:color w:val="000000"/>
          <w:sz w:val="30"/>
          <w:szCs w:val="30"/>
          <w:rFonts w:eastAsia="仿宋_GB2312"/>
        </w:rPr>
        <w:t>账</w:t>
      </w:r>
      <w:r>
        <w:rPr>
          <w:color w:val="000000"/>
          <w:sz w:val="30"/>
          <w:szCs w:val="30"/>
          <w:rFonts w:eastAsia="仿宋_GB2312" w:hint="eastAsia"/>
        </w:rPr>
        <w:t xml:space="preserve"> </w:t>
      </w:r>
      <w:r>
        <w:rPr>
          <w:color w:val="000000"/>
          <w:sz w:val="30"/>
          <w:szCs w:val="30"/>
          <w:rFonts w:eastAsia="仿宋_GB2312"/>
        </w:rPr>
        <w:t xml:space="preserve"> 号：</w:t>
      </w:r>
      <w:r>
        <w:rPr>
          <w:u w:val="single"/>
          <w:color w:val="000000"/>
          <w:sz w:val="30"/>
          <w:lang w:val="en-US" w:eastAsia="zh-CN"/>
          <w:szCs w:val="30"/>
          <w:rFonts w:eastAsia="仿宋_GB2312" w:hint="eastAsia"/>
        </w:rPr>
        <w:t>42050162744500000129</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p>
    <w:p>
      <w:pPr>
        <w:spacing w:line="360" w:lineRule="auto"/>
        <w:rPr>
          <w:u w:val="single"/>
          <w:color w:val="000000"/>
          <w:sz w:val="30"/>
          <w:szCs w:val="30"/>
          <w:rFonts w:eastAsia="仿宋_GB2312" w:hint="eastAsia"/>
        </w:rPr>
      </w:pPr>
    </w:p>
    <w:p>
      <w:pPr>
        <w:pStyle w:val="4"/>
        <w:jc w:val="both"/>
        <w:rPr>
          <w:sz w:val="44"/>
          <w:szCs w:val="44"/>
          <w:rFonts w:ascii="华文中宋" w:hAnsi="华文中宋" w:eastAsia="华文中宋" w:hint="eastAsia"/>
        </w:rPr>
      </w:pPr>
      <w:bookmarkStart w:id="21" w:name="_Toc20685"/>
      <w:bookmarkEnd w:id="21"/>
      <w:bookmarkStart w:id="22" w:name="_Toc337558727"/>
      <w:r>
        <w:br w:type="page"/>
        <w:rPr>
          <w:rFonts w:eastAsia="仿宋_GB2312"/>
        </w:rPr>
      </w:r>
      <w:r>
        <w:rPr>
          <w:sz w:val="44"/>
          <w:szCs w:val="44"/>
          <w:rFonts w:ascii="华文中宋" w:hAnsi="华文中宋" w:eastAsia="华文中宋"/>
        </w:rPr>
        <w:t>第二部分 通用合同条款</w:t>
      </w:r>
    </w:p>
    <w:p>
      <w:pPr>
        <w:pStyle w:val="5"/>
        <w:spacing w:after="120" w:before="120" w:line="360" w:lineRule="auto"/>
        <w:rPr>
          <w:b w:val="0"/>
          <w:color w:val="000000"/>
          <w:sz w:val="32"/>
          <w:szCs w:val="32"/>
          <w:rFonts w:ascii="Times New Roman" w:hAnsi="Times New Roman" w:eastAsia="黑体"/>
        </w:rPr>
      </w:pPr>
      <w:bookmarkStart w:id="23" w:name="_Toc3174"/>
      <w:bookmarkStart w:id="24" w:name="_Toc303538975"/>
      <w:bookmarkEnd w:id="24"/>
      <w:bookmarkStart w:id="25" w:name="_Toc303538974"/>
      <w:bookmarkEnd w:id="25"/>
      <w:bookmarkStart w:id="26" w:name="_Toc303538976"/>
      <w:bookmarkEnd w:id="26"/>
      <w:bookmarkStart w:id="27" w:name="_Toc303538972"/>
      <w:bookmarkEnd w:id="27"/>
      <w:bookmarkStart w:id="28" w:name="_Toc303538973"/>
      <w:bookmarkEnd w:id="28"/>
      <w:bookmarkStart w:id="29" w:name="_Toc296503027"/>
      <w:bookmarkStart w:id="30" w:name="_Toc296346528"/>
      <w:bookmarkEnd w:id="22"/>
      <w:bookmarkEnd w:id="23"/>
      <w:bookmarkEnd w:id="29"/>
      <w:bookmarkEnd w:id="30"/>
      <w:r>
        <w:rPr>
          <w:b w:val="0"/>
          <w:color w:val="000000"/>
          <w:sz w:val="32"/>
          <w:szCs w:val="32"/>
          <w:rFonts w:ascii="Times New Roman" w:hAnsi="Times New Roman" w:eastAsia="黑体"/>
        </w:rPr>
        <w:t>1.</w:t>
      </w:r>
      <w:r>
        <w:rPr>
          <w:b w:val="0"/>
          <w:color w:val="000000"/>
          <w:sz w:val="32"/>
          <w:szCs w:val="32"/>
          <w:rFonts w:ascii="Times New Roman" w:hAnsi="Times New Roman" w:eastAsia="黑体"/>
        </w:rPr>
        <w:t xml:space="preserve"> 一般约定</w:t>
      </w:r>
    </w:p>
    <w:p>
      <w:pPr>
        <w:pStyle w:val="6"/>
        <w:spacing w:after="120" w:before="120" w:line="360" w:lineRule="auto"/>
        <w:ind w:firstLine="600" w:firstLineChars="200"/>
        <w:rPr>
          <w:b w:val="0"/>
          <w:color w:val="000000"/>
          <w:sz w:val="30"/>
          <w:szCs w:val="32"/>
          <w:rFonts w:eastAsia="黑体"/>
        </w:rPr>
      </w:pPr>
      <w:bookmarkStart w:id="31" w:name="_Toc296346529"/>
      <w:bookmarkStart w:id="32" w:name="_Toc337558728"/>
      <w:bookmarkStart w:id="33" w:name="_Toc296503028"/>
      <w:bookmarkStart w:id="34" w:name="_Toc12195"/>
      <w:bookmarkEnd w:id="31"/>
      <w:bookmarkEnd w:id="32"/>
      <w:bookmarkEnd w:id="33"/>
      <w:bookmarkEnd w:id="34"/>
      <w:r>
        <w:rPr>
          <w:b w:val="0"/>
          <w:color w:val="000000"/>
          <w:sz w:val="30"/>
          <w:szCs w:val="32"/>
          <w:rFonts w:eastAsia="黑体"/>
        </w:rPr>
        <w:t>1.1词语定义</w:t>
      </w:r>
      <w:r>
        <w:rPr>
          <w:b w:val="0"/>
          <w:color w:val="000000"/>
          <w:sz w:val="30"/>
          <w:szCs w:val="32"/>
          <w:rFonts w:eastAsia="黑体"/>
        </w:rPr>
        <w:t>与解释</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合同协议书、通用合同条款、专用合同条款中的下列词语具有本款所赋予的含义：</w:t>
      </w:r>
    </w:p>
    <w:p>
      <w:pPr>
        <w:autoSpaceDE w:val="0"/>
        <w:autoSpaceDN w:val="0"/>
        <w:adjustRightInd w:val="0"/>
        <w:jc w:val="left"/>
        <w:spacing w:line="360" w:lineRule="auto"/>
        <w:rPr>
          <w:color w:val="000000"/>
          <w:sz w:val="30"/>
          <w:kern w:val="0"/>
          <w:szCs w:val="32"/>
          <w:rFonts w:eastAsia="仿宋_GB2312"/>
        </w:rPr>
      </w:pPr>
      <w:r>
        <w:rPr>
          <w:color w:val="000000"/>
          <w:sz w:val="30"/>
          <w:kern w:val="0"/>
          <w:szCs w:val="32"/>
          <w:rFonts w:eastAsia="仿宋_GB2312"/>
        </w:rPr>
        <w:t xml:space="preserve">    1.1.1 合同</w:t>
      </w:r>
    </w:p>
    <w:p>
      <w:pPr>
        <w:autoSpaceDE w:val="0"/>
        <w:autoSpaceDN w:val="0"/>
        <w:adjustRightInd w:val="0"/>
        <w:jc w:val="left"/>
        <w:spacing w:line="360" w:lineRule="auto"/>
        <w:ind w:firstLine="600" w:firstLineChars="200"/>
        <w:rPr>
          <w:color w:val="000000"/>
          <w:sz w:val="30"/>
          <w:kern w:val="0"/>
          <w:szCs w:val="30"/>
          <w:rFonts w:eastAsia="仿宋_GB2312"/>
        </w:rPr>
      </w:pPr>
      <w:r>
        <w:rPr>
          <w:color w:val="000000"/>
          <w:sz w:val="30"/>
          <w:kern w:val="0"/>
          <w:szCs w:val="30"/>
          <w:rFonts w:eastAsia="仿宋_GB2312"/>
        </w:rPr>
        <w:t>1.1.1.1 合同：是指根据法律规定和合同当事人约定具有约束力的文件，构成合同的文件包括合同协议书、中标通知书（如果有）、投标函及其附录（如果有）、专用合同条款</w:t>
      </w:r>
      <w:r>
        <w:rPr>
          <w:color w:val="000000"/>
          <w:sz w:val="30"/>
          <w:szCs w:val="30"/>
          <w:rFonts w:eastAsia="仿宋_GB2312"/>
        </w:rPr>
        <w:t>及其附件</w:t>
      </w:r>
      <w:r>
        <w:rPr>
          <w:color w:val="000000"/>
          <w:sz w:val="30"/>
          <w:kern w:val="0"/>
          <w:szCs w:val="30"/>
          <w:rFonts w:eastAsia="仿宋_GB2312"/>
        </w:rPr>
        <w:t>、通用合同条款、技术标准和要求、图纸、已标价工程量清单或预算书以及其他合同文件。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1.1.1.2 合同协议书：是指构成合同的由发包人和承包人共同签署的称为“合同协议书”的书面文件</w:t>
      </w:r>
      <w:r>
        <w:rPr>
          <w:color w:val="000000"/>
          <w:sz w:val="30"/>
          <w:kern w:val="0"/>
          <w:szCs w:val="32"/>
          <w:rFonts w:eastAsia="仿宋_GB2312" w:hint="eastAsia"/>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1.1.1.3 中标通知书：是指构成合同的</w:t>
      </w:r>
      <w:r>
        <w:rPr>
          <w:color w:val="000000"/>
          <w:sz w:val="30"/>
          <w:kern w:val="0"/>
          <w:szCs w:val="32"/>
          <w:rFonts w:eastAsia="仿宋_GB2312" w:hint="eastAsia"/>
        </w:rPr>
        <w:t>由</w:t>
      </w:r>
      <w:r>
        <w:rPr>
          <w:color w:val="000000"/>
          <w:sz w:val="30"/>
          <w:kern w:val="0"/>
          <w:szCs w:val="32"/>
          <w:rFonts w:eastAsia="仿宋_GB2312"/>
        </w:rPr>
        <w:t>发包人通知承包人中标的书面文件。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1.1.1.4 投标函：是指构成合同的由承包人填写并签署的用于投标的称为“投标函”的文件。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1.1.1.5 投标函附录：是指构成合同的附在投标函后的称为“投标函附录”的文件。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1.1.1.6 技术标准和要求：是指构成合同的施工应当遵守的或指导施工的国家、行业或地方的技术标准和要求，以及合同约定的技术标准和要求。</w:t>
      </w:r>
    </w:p>
    <w:p>
      <w:pPr>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1.1.1.7 图纸：是指构成合同的图纸，包括由发包人按照合同约定提供或经发包人批准的设计文件、</w:t>
      </w:r>
      <w:r>
        <w:rPr>
          <w:color w:val="000000"/>
          <w:sz w:val="30"/>
          <w:kern w:val="0"/>
          <w:szCs w:val="32"/>
          <w:rFonts w:eastAsia="仿宋_GB2312" w:hint="eastAsia"/>
        </w:rPr>
        <w:t>施工图、</w:t>
      </w:r>
      <w:r>
        <w:rPr>
          <w:color w:val="000000"/>
          <w:sz w:val="30"/>
          <w:kern w:val="0"/>
          <w:szCs w:val="32"/>
          <w:rFonts w:eastAsia="仿宋_GB2312"/>
        </w:rPr>
        <w:t>鸟瞰图及模型等，</w:t>
      </w:r>
      <w:r>
        <w:rPr>
          <w:color w:val="000000"/>
          <w:sz w:val="30"/>
          <w:kern w:val="0"/>
          <w:szCs w:val="32"/>
          <w:rFonts w:eastAsia="仿宋_GB2312" w:hint="eastAsia"/>
        </w:rPr>
        <w:t>以及在合同履行过程中形成的图纸文件。图纸</w:t>
      </w:r>
      <w:r>
        <w:rPr>
          <w:color w:val="000000"/>
          <w:sz w:val="30"/>
          <w:kern w:val="0"/>
          <w:szCs w:val="32"/>
          <w:rFonts w:eastAsia="仿宋_GB2312"/>
        </w:rPr>
        <w:t>应当按照法律规定审查合格。</w:t>
      </w:r>
    </w:p>
    <w:p>
      <w:pPr>
        <w:autoSpaceDE w:val="0"/>
        <w:autoSpaceDN w:val="0"/>
        <w:adjustRightInd w:val="0"/>
        <w:jc w:val="left"/>
        <w:spacing w:line="360" w:lineRule="auto"/>
        <w:ind w:firstLine="585" w:firstLineChars="195"/>
        <w:rPr>
          <w:color w:val="000000"/>
          <w:sz w:val="30"/>
          <w:kern w:val="0"/>
          <w:szCs w:val="32"/>
          <w:rFonts w:eastAsia="仿宋_GB2312"/>
        </w:rPr>
      </w:pPr>
      <w:r>
        <w:rPr>
          <w:color w:val="000000"/>
          <w:sz w:val="30"/>
          <w:kern w:val="0"/>
          <w:szCs w:val="32"/>
          <w:rFonts w:eastAsia="仿宋_GB2312"/>
        </w:rPr>
        <w:t>1.1.1.8 已标价工程量清单：是指构成合同的由承包人按照规定的格式和要求填写并标明价格的工程量清单，包括说明和表格。</w:t>
      </w:r>
    </w:p>
    <w:p>
      <w:pPr>
        <w:autoSpaceDE w:val="0"/>
        <w:autoSpaceDN w:val="0"/>
        <w:adjustRightInd w:val="0"/>
        <w:jc w:val="left"/>
        <w:spacing w:line="360" w:lineRule="auto"/>
        <w:ind w:firstLine="585" w:firstLineChars="195"/>
        <w:rPr>
          <w:color w:val="000000"/>
          <w:sz w:val="30"/>
          <w:kern w:val="0"/>
          <w:szCs w:val="32"/>
          <w:rFonts w:eastAsia="仿宋_GB2312"/>
        </w:rPr>
      </w:pPr>
      <w:r>
        <w:rPr>
          <w:color w:val="000000"/>
          <w:sz w:val="30"/>
          <w:kern w:val="0"/>
          <w:szCs w:val="32"/>
          <w:rFonts w:eastAsia="仿宋_GB2312"/>
        </w:rPr>
        <w:t>1.1.1.9 预算书：是指构成合同的由承包人按照发包人规定的格式和要求编制的工程预算文件。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1.1.1.10 其他合同文件：是指经合同当事人约定的与工程施工有关的具有合同约束力的文件或书面协议。合同当事人可以在专用合同条款中进行约定。</w:t>
      </w:r>
    </w:p>
    <w:p>
      <w:pPr>
        <w:autoSpaceDE w:val="0"/>
        <w:autoSpaceDN w:val="0"/>
        <w:adjustRightInd w:val="0"/>
        <w:jc w:val="left"/>
        <w:spacing w:line="360" w:lineRule="auto"/>
        <w:rPr>
          <w:color w:val="000000"/>
          <w:sz w:val="30"/>
          <w:kern w:val="0"/>
          <w:szCs w:val="32"/>
          <w:rFonts w:eastAsia="仿宋_GB2312"/>
        </w:rPr>
      </w:pPr>
      <w:r>
        <w:rPr>
          <w:color w:val="000000"/>
          <w:sz w:val="30"/>
          <w:kern w:val="0"/>
          <w:szCs w:val="32"/>
          <w:rFonts w:eastAsia="仿宋_GB2312"/>
        </w:rPr>
        <w:t xml:space="preserve">    1.1.2 合同当事人及其他相关方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1.1.2.1 合同当事人：是指发包人和（或）承包人。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1.1.2.2 发包人：是指与承包人签订合同协议书的当事人及取得该当事人资格的合法继承人。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1.1.2.3 承包人：是指与发包人签订合同协议书的，具有相应工程施工承包资质的当事人及取得该当事人资格的合法继承人。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1.1.2.4 监理人：是指在专用合同条款中指明的，受发包人委托按照法律规定进行工程监督管理的法人或其他组织。</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1.1.2.5 设计人：是指在专用合同条款中指明的，受发包人委托负责工程设计并具备相应工程设计资质的法人或其他组织。</w:t>
      </w:r>
    </w:p>
    <w:p>
      <w:pPr>
        <w:jc w:val="left"/>
        <w:spacing w:line="360" w:lineRule="auto"/>
        <w:ind w:firstLine="585" w:firstLineChars="195"/>
        <w:rPr>
          <w:color w:val="000000"/>
          <w:sz w:val="30"/>
          <w:kern w:val="0"/>
          <w:szCs w:val="32"/>
          <w:rFonts w:eastAsia="仿宋_GB2312"/>
        </w:rPr>
      </w:pPr>
      <w:bookmarkStart w:id="35" w:name="#go5"/>
      <w:bookmarkEnd w:id="35"/>
      <w:r>
        <w:rPr>
          <w:color w:val="000000"/>
          <w:sz w:val="30"/>
          <w:kern w:val="0"/>
          <w:szCs w:val="32"/>
          <w:rFonts w:eastAsia="仿宋_GB2312"/>
        </w:rPr>
        <w:t>1.1.2.6 分包人：</w:t>
      </w:r>
      <w:r>
        <w:rPr>
          <w:color w:val="000000"/>
          <w:sz w:val="30"/>
          <w:kern w:val="0"/>
          <w:szCs w:val="32"/>
          <w:rFonts w:eastAsia="仿宋_GB2312"/>
        </w:rPr>
        <w:t>是指</w:t>
      </w:r>
      <w:r>
        <w:rPr>
          <w:color w:val="000000"/>
          <w:sz w:val="30"/>
          <w:kern w:val="0"/>
          <w:szCs w:val="32"/>
          <w:rFonts w:eastAsia="仿宋_GB2312" w:hint="eastAsia"/>
        </w:rPr>
        <w:t>按照法律规定和</w:t>
      </w:r>
      <w:r>
        <w:rPr>
          <w:color w:val="000000"/>
          <w:sz w:val="30"/>
          <w:kern w:val="0"/>
          <w:szCs w:val="32"/>
          <w:rFonts w:eastAsia="仿宋_GB2312"/>
        </w:rPr>
        <w:t>合同约定，分包</w:t>
      </w:r>
      <w:r>
        <w:rPr>
          <w:color w:val="000000"/>
          <w:sz w:val="30"/>
          <w:kern w:val="0"/>
          <w:szCs w:val="32"/>
          <w:rFonts w:eastAsia="仿宋_GB2312" w:hint="eastAsia"/>
        </w:rPr>
        <w:t>部分</w:t>
      </w:r>
      <w:r>
        <w:rPr>
          <w:color w:val="000000"/>
          <w:sz w:val="30"/>
          <w:kern w:val="0"/>
          <w:szCs w:val="32"/>
          <w:rFonts w:eastAsia="仿宋_GB2312"/>
        </w:rPr>
        <w:t>工程</w:t>
      </w:r>
      <w:r>
        <w:rPr>
          <w:color w:val="000000"/>
          <w:sz w:val="30"/>
          <w:kern w:val="0"/>
          <w:szCs w:val="32"/>
          <w:rFonts w:eastAsia="仿宋_GB2312" w:hint="eastAsia"/>
        </w:rPr>
        <w:t>或工作</w:t>
      </w:r>
      <w:r>
        <w:rPr>
          <w:color w:val="000000"/>
          <w:sz w:val="30"/>
          <w:kern w:val="0"/>
          <w:szCs w:val="32"/>
          <w:rFonts w:eastAsia="仿宋_GB2312"/>
        </w:rPr>
        <w:t>，并与</w:t>
      </w:r>
      <w:r>
        <w:rPr>
          <w:color w:val="000000"/>
          <w:sz w:val="30"/>
          <w:kern w:val="0"/>
          <w:szCs w:val="32"/>
          <w:rFonts w:eastAsia="仿宋_GB2312" w:hint="eastAsia"/>
        </w:rPr>
        <w:t>承包人</w:t>
      </w:r>
      <w:r>
        <w:rPr>
          <w:color w:val="000000"/>
          <w:sz w:val="30"/>
          <w:kern w:val="0"/>
          <w:szCs w:val="32"/>
          <w:rFonts w:eastAsia="仿宋_GB2312"/>
        </w:rPr>
        <w:t>签订分包合同的具有相应资质的法人。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1.1.2.7 发包人代表：是指由发包人任命并派驻施工现场在发包人授权范围内行使发包人权利的人。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1.1.2.8 项目经理：是指由承包人任命并派驻施工现场，在承包人授权范围内负责合同履行，且按照法律规定具有相应资格的</w:t>
      </w:r>
      <w:r>
        <w:rPr>
          <w:color w:val="000000"/>
          <w:sz w:val="30"/>
          <w:kern w:val="0"/>
          <w:szCs w:val="32"/>
          <w:rFonts w:eastAsia="仿宋_GB2312" w:hint="eastAsia"/>
        </w:rPr>
        <w:t>项目负责</w:t>
      </w:r>
      <w:r>
        <w:rPr>
          <w:color w:val="000000"/>
          <w:sz w:val="30"/>
          <w:kern w:val="0"/>
          <w:szCs w:val="32"/>
          <w:rFonts w:eastAsia="仿宋_GB2312"/>
        </w:rPr>
        <w:t>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1.1.2.9 总监理工程师：是指由监理人任命并派驻施工现场进行工程监理的总负责人。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 工程和设备</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1.1.3.1 工程：是指与合同协议书中工程承包范围对应的永久工程和（或）临时工程。</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1.1.3.2 永久工程：是指按合同约定建造并移交给发包人的工程，包括工程设备。</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1.1.3.3 临时工程：是指为完成合同约定的永久工程所修建的各类临时性工程，不包括施工设备。</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1.1.3.4 单位工程：是指在</w:t>
      </w:r>
      <w:r>
        <w:rPr>
          <w:color w:val="000000"/>
          <w:sz w:val="30"/>
          <w:kern w:val="0"/>
          <w:szCs w:val="32"/>
          <w:rFonts w:eastAsia="仿宋_GB2312" w:hint="eastAsia"/>
        </w:rPr>
        <w:t>合同协议书</w:t>
      </w:r>
      <w:r>
        <w:rPr>
          <w:color w:val="000000"/>
          <w:sz w:val="30"/>
          <w:kern w:val="0"/>
          <w:szCs w:val="32"/>
          <w:rFonts w:eastAsia="仿宋_GB2312"/>
        </w:rPr>
        <w:t>中指明的，具备独立施工条件并能形成独立使用功能的永久工程。</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1.1.3.5 工程设备：是指构成永久工程的机电设备、金属结构设备、仪器及其他类似的设备和装置。</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1.1.3.6 施工设备：是指为完成合同约定的各项工作所需的设备、器具和其他物品，但不包括工程设备、临时工程和材料。</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1.1.3.7 施工现场：是指用于工程施工的场所，以及在专用合同条款中</w:t>
      </w:r>
      <w:r>
        <w:rPr>
          <w:color w:val="000000"/>
          <w:sz w:val="30"/>
          <w:kern w:val="0"/>
          <w:szCs w:val="32"/>
          <w:rFonts w:eastAsia="仿宋_GB2312" w:hint="eastAsia"/>
        </w:rPr>
        <w:t>指</w:t>
      </w:r>
      <w:r>
        <w:rPr>
          <w:color w:val="000000"/>
          <w:sz w:val="30"/>
          <w:kern w:val="0"/>
          <w:szCs w:val="32"/>
          <w:rFonts w:eastAsia="仿宋_GB2312"/>
        </w:rPr>
        <w:t>明作为施工场所组成部分的其他场所，包括永久占地和临时占地。</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1.1.3.8临时设施：是指为完成合同约定的各项工作所服务的临时性生产和生活设施。</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1.1.3.9 永久占地：是指专用合同条款中指明为实施工程需永久占用的土地。</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1.1.3.10 临时占地：是指专用合同条款中指明为实施工程需要临时占用的土地。</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1.1.4 日期和期限</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1.1.4.1 开工日期：包括计划开工日期和实际开工日期。计划开工日期是指合同协议书约定的开工日期；实际开工日期是指监理人按照第7.3.2项</w:t>
      </w:r>
      <w:r>
        <w:rPr>
          <w:color w:val="000000"/>
          <w:sz w:val="30"/>
          <w:kern w:val="0"/>
          <w:szCs w:val="32"/>
          <w:rFonts w:eastAsia="仿宋_GB2312" w:hint="eastAsia"/>
        </w:rPr>
        <w:t>〔</w:t>
      </w:r>
      <w:r>
        <w:rPr>
          <w:color w:val="000000"/>
          <w:sz w:val="30"/>
          <w:kern w:val="0"/>
          <w:szCs w:val="32"/>
          <w:rFonts w:eastAsia="仿宋_GB2312"/>
        </w:rPr>
        <w:t>开工通知</w:t>
      </w:r>
      <w:r>
        <w:rPr>
          <w:color w:val="000000"/>
          <w:sz w:val="30"/>
          <w:kern w:val="0"/>
          <w:szCs w:val="32"/>
          <w:rFonts w:eastAsia="仿宋_GB2312" w:hint="eastAsia"/>
        </w:rPr>
        <w:t>〕</w:t>
      </w:r>
      <w:r>
        <w:rPr>
          <w:color w:val="000000"/>
          <w:sz w:val="30"/>
          <w:kern w:val="0"/>
          <w:szCs w:val="32"/>
          <w:rFonts w:eastAsia="仿宋_GB2312"/>
        </w:rPr>
        <w:t>约定发出的符合法律规定的开工通知中载明的开工日期。</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1.1.4.2 竣工日期：包括计划竣工日期和实际竣工日期。计划竣工日期是指合同协议书约定的竣工日期</w:t>
      </w:r>
      <w:r>
        <w:rPr>
          <w:color w:val="000000"/>
          <w:sz w:val="30"/>
          <w:kern w:val="0"/>
          <w:szCs w:val="32"/>
          <w:rFonts w:eastAsia="仿宋_GB2312" w:hint="eastAsia"/>
        </w:rPr>
        <w:t>；</w:t>
      </w:r>
      <w:r>
        <w:rPr>
          <w:color w:val="000000"/>
          <w:sz w:val="30"/>
          <w:kern w:val="0"/>
          <w:szCs w:val="32"/>
          <w:rFonts w:eastAsia="仿宋_GB2312"/>
        </w:rPr>
        <w:t>实际竣工日期按照第13.2.3项</w:t>
      </w:r>
      <w:r>
        <w:rPr>
          <w:color w:val="000000"/>
          <w:sz w:val="30"/>
          <w:kern w:val="0"/>
          <w:szCs w:val="32"/>
          <w:rFonts w:eastAsia="仿宋_GB2312" w:hint="eastAsia"/>
        </w:rPr>
        <w:t>〔</w:t>
      </w:r>
      <w:r>
        <w:rPr>
          <w:color w:val="000000"/>
          <w:sz w:val="30"/>
          <w:kern w:val="0"/>
          <w:szCs w:val="32"/>
          <w:rFonts w:eastAsia="仿宋_GB2312"/>
        </w:rPr>
        <w:t>竣工日期</w:t>
      </w:r>
      <w:r>
        <w:rPr>
          <w:color w:val="000000"/>
          <w:sz w:val="30"/>
          <w:kern w:val="0"/>
          <w:szCs w:val="32"/>
          <w:rFonts w:eastAsia="仿宋_GB2312" w:hint="eastAsia"/>
        </w:rPr>
        <w:t>〕</w:t>
      </w:r>
      <w:r>
        <w:rPr>
          <w:color w:val="000000"/>
          <w:sz w:val="30"/>
          <w:kern w:val="0"/>
          <w:szCs w:val="32"/>
          <w:rFonts w:eastAsia="仿宋_GB2312"/>
        </w:rPr>
        <w:t xml:space="preserve">的约定确定。 </w:t>
      </w:r>
    </w:p>
    <w:p>
      <w:pPr>
        <w:spacing w:line="360" w:lineRule="auto"/>
        <w:ind w:firstLine="609" w:firstLineChars="203"/>
        <w:rPr>
          <w:color w:val="000000"/>
          <w:sz w:val="30"/>
          <w:szCs w:val="32"/>
          <w:rFonts w:eastAsia="仿宋_GB2312"/>
        </w:rPr>
      </w:pPr>
      <w:r>
        <w:rPr>
          <w:color w:val="000000"/>
          <w:sz w:val="30"/>
          <w:kern w:val="0"/>
          <w:szCs w:val="32"/>
          <w:rFonts w:eastAsia="仿宋_GB2312"/>
        </w:rPr>
        <w:t>1.1.4.3 工期：是指在合同协议书约定的承包人完成工程所需的期限，包括按照合同约定所作的</w:t>
      </w:r>
      <w:r>
        <w:rPr>
          <w:color w:val="000000"/>
          <w:sz w:val="30"/>
          <w:kern w:val="0"/>
          <w:szCs w:val="32"/>
          <w:rFonts w:eastAsia="仿宋_GB2312" w:hint="eastAsia"/>
        </w:rPr>
        <w:t>期限</w:t>
      </w:r>
      <w:r>
        <w:rPr>
          <w:color w:val="000000"/>
          <w:sz w:val="30"/>
          <w:kern w:val="0"/>
          <w:szCs w:val="32"/>
          <w:rFonts w:eastAsia="仿宋_GB2312"/>
        </w:rPr>
        <w:t>变更。</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1.1.4.4 缺陷责任期：是指承包人按照合同约定承担缺陷修复义务，且发包人</w:t>
      </w:r>
      <w:r>
        <w:rPr>
          <w:color w:val="000000"/>
          <w:sz w:val="30"/>
          <w:kern w:val="0"/>
          <w:szCs w:val="32"/>
          <w:rFonts w:eastAsia="仿宋_GB2312" w:hint="eastAsia"/>
        </w:rPr>
        <w:t>预</w:t>
      </w:r>
      <w:r>
        <w:rPr>
          <w:color w:val="000000"/>
          <w:sz w:val="30"/>
          <w:kern w:val="0"/>
          <w:szCs w:val="32"/>
          <w:rFonts w:eastAsia="仿宋_GB2312"/>
        </w:rPr>
        <w:t>留质量保证金</w:t>
      </w:r>
      <w:r>
        <w:rPr>
          <w:color w:val="000000"/>
          <w:sz w:val="30"/>
          <w:kern w:val="0"/>
          <w:szCs w:val="32"/>
          <w:rFonts w:eastAsia="仿宋_GB2312" w:hint="eastAsia"/>
        </w:rPr>
        <w:t>（已</w:t>
      </w:r>
      <w:r>
        <w:rPr>
          <w:color w:val="000000"/>
          <w:sz w:val="30"/>
          <w:kern w:val="0"/>
          <w:szCs w:val="32"/>
          <w:rFonts w:eastAsia="仿宋_GB2312"/>
        </w:rPr>
        <w:t>缴纳履约保证金的除外</w:t>
      </w:r>
      <w:r>
        <w:rPr>
          <w:color w:val="000000"/>
          <w:sz w:val="30"/>
          <w:kern w:val="0"/>
          <w:szCs w:val="32"/>
          <w:rFonts w:eastAsia="仿宋_GB2312" w:hint="eastAsia"/>
        </w:rPr>
        <w:t>）</w:t>
      </w:r>
      <w:r>
        <w:rPr>
          <w:color w:val="000000"/>
          <w:sz w:val="30"/>
          <w:kern w:val="0"/>
          <w:szCs w:val="32"/>
          <w:rFonts w:eastAsia="仿宋_GB2312"/>
        </w:rPr>
        <w:t>的期限，</w:t>
      </w:r>
      <w:r>
        <w:rPr>
          <w:color w:val="000000"/>
          <w:sz w:val="30"/>
          <w:kern w:val="0"/>
          <w:szCs w:val="32"/>
          <w:rFonts w:eastAsia="仿宋_GB2312" w:hint="eastAsia"/>
        </w:rPr>
        <w:t>自</w:t>
      </w:r>
      <w:r>
        <w:rPr>
          <w:color w:val="000000"/>
          <w:sz w:val="30"/>
          <w:kern w:val="0"/>
          <w:szCs w:val="32"/>
          <w:rFonts w:eastAsia="仿宋_GB2312"/>
        </w:rPr>
        <w:t>工程</w:t>
      </w:r>
      <w:r>
        <w:rPr>
          <w:color w:val="000000"/>
          <w:sz w:val="30"/>
          <w:kern w:val="0"/>
          <w:szCs w:val="32"/>
          <w:rFonts w:eastAsia="仿宋_GB2312" w:hint="eastAsia"/>
        </w:rPr>
        <w:t>实际竣工日期</w:t>
      </w:r>
      <w:r>
        <w:rPr>
          <w:color w:val="000000"/>
          <w:sz w:val="30"/>
          <w:kern w:val="0"/>
          <w:szCs w:val="32"/>
          <w:rFonts w:eastAsia="仿宋_GB2312"/>
        </w:rPr>
        <w:t>起计算。</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1.1.4.5 保修期：是指承包人按照合同约定对工程承担保修责任的期限，从工程竣工验收合格之日起计算。</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1.1.4.6 基准日期：招标发包的工程以投标截止日前28天的日期为基准日</w:t>
      </w:r>
      <w:r>
        <w:rPr>
          <w:color w:val="000000"/>
          <w:sz w:val="30"/>
          <w:kern w:val="0"/>
          <w:szCs w:val="32"/>
          <w:rFonts w:eastAsia="仿宋_GB2312" w:hint="eastAsia"/>
        </w:rPr>
        <w:t>期</w:t>
      </w:r>
      <w:r>
        <w:rPr>
          <w:color w:val="000000"/>
          <w:sz w:val="30"/>
          <w:kern w:val="0"/>
          <w:szCs w:val="32"/>
          <w:rFonts w:eastAsia="仿宋_GB2312"/>
        </w:rPr>
        <w:t>，直接发包的工程以合同签订日前28天的日期为基准日</w:t>
      </w:r>
      <w:r>
        <w:rPr>
          <w:color w:val="000000"/>
          <w:sz w:val="30"/>
          <w:kern w:val="0"/>
          <w:szCs w:val="32"/>
          <w:rFonts w:eastAsia="仿宋_GB2312" w:hint="eastAsia"/>
        </w:rPr>
        <w:t>期</w:t>
      </w:r>
      <w:r>
        <w:rPr>
          <w:color w:val="000000"/>
          <w:sz w:val="30"/>
          <w:kern w:val="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1.1.4.7 天：除特别指明外，均指日历天。合同中按天计算时间的，开始当天不计入，从次日开始计算，期限最后一天的截止时间为当天24:00时。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1.1.5 合同价格和费用</w:t>
      </w:r>
    </w:p>
    <w:p>
      <w:pPr>
        <w:jc w:val="left"/>
        <w:spacing w:line="360" w:lineRule="auto"/>
        <w:ind w:firstLine="600" w:firstLineChars="200"/>
        <w:rPr>
          <w:color w:val="000000"/>
          <w:sz w:val="30"/>
          <w:szCs w:val="32"/>
          <w:rFonts w:eastAsia="仿宋_GB2312"/>
        </w:rPr>
      </w:pPr>
      <w:r>
        <w:rPr>
          <w:color w:val="000000"/>
          <w:sz w:val="30"/>
          <w:kern w:val="0"/>
          <w:szCs w:val="32"/>
          <w:rFonts w:eastAsia="仿宋_GB2312"/>
        </w:rPr>
        <w:t>1.1.5.1 签约合同价：是指</w:t>
      </w:r>
      <w:r>
        <w:rPr>
          <w:color w:val="000000"/>
          <w:sz w:val="30"/>
          <w:szCs w:val="32"/>
          <w:rFonts w:eastAsia="仿宋_GB2312"/>
        </w:rPr>
        <w:t>发包人和承包人在合同协议书中确定的总金额，包括安全文明施工费、暂估价及暂列金额等。</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1.1.5.2 合同价格：是指发包人用于支付承包人按照合同约定完成承包范围内全部工作的金额，包括合同履行过程中按合同约定</w:t>
      </w:r>
      <w:r>
        <w:rPr>
          <w:color w:val="000000"/>
          <w:sz w:val="30"/>
          <w:kern w:val="0"/>
          <w:szCs w:val="32"/>
          <w:rFonts w:eastAsia="仿宋_GB2312" w:hint="eastAsia"/>
        </w:rPr>
        <w:t>发生的价格变化。</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1.1.5.3 费用：是指为履行合同所发生的或将要发生的所有必需的开支，包括管理费和应分摊的其他费用，但不包括利润。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1.1.5.4 暂估价：是指发包人在工程量清单或预算书中提供的用于支付必然发生但暂时不能确定价格的材料、工程设备的单价</w:t>
      </w:r>
      <w:r>
        <w:rPr>
          <w:color w:val="000000"/>
          <w:sz w:val="30"/>
          <w:kern w:val="0"/>
          <w:szCs w:val="32"/>
          <w:rFonts w:eastAsia="仿宋_GB2312" w:hint="eastAsia"/>
        </w:rPr>
        <w:t>、</w:t>
      </w:r>
      <w:r>
        <w:rPr>
          <w:color w:val="000000"/>
          <w:sz w:val="30"/>
          <w:kern w:val="0"/>
          <w:szCs w:val="32"/>
          <w:rFonts w:eastAsia="仿宋_GB2312"/>
        </w:rPr>
        <w:t>专业工程以及</w:t>
      </w:r>
      <w:r>
        <w:rPr>
          <w:color w:val="000000"/>
          <w:sz w:val="30"/>
          <w:kern w:val="0"/>
          <w:szCs w:val="32"/>
          <w:rFonts w:eastAsia="仿宋_GB2312" w:hint="eastAsia"/>
        </w:rPr>
        <w:t>服务工作</w:t>
      </w:r>
      <w:r>
        <w:rPr>
          <w:color w:val="000000"/>
          <w:sz w:val="30"/>
          <w:kern w:val="0"/>
          <w:szCs w:val="32"/>
          <w:rFonts w:eastAsia="仿宋_GB2312"/>
        </w:rPr>
        <w:t>的金额。</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1.1.5.5 暂列金额：是指发包人在工程量清单或预算书中暂定并包括在合同价格中的一笔款项</w:t>
      </w:r>
      <w:r>
        <w:rPr>
          <w:color w:val="000000"/>
          <w:sz w:val="30"/>
          <w:kern w:val="0"/>
          <w:szCs w:val="32"/>
          <w:rFonts w:eastAsia="仿宋_GB2312" w:hint="eastAsia"/>
        </w:rPr>
        <w:t>，</w:t>
      </w:r>
      <w:r>
        <w:rPr>
          <w:color w:val="000000"/>
          <w:sz w:val="30"/>
          <w:kern w:val="0"/>
          <w:szCs w:val="32"/>
          <w:rFonts w:eastAsia="仿宋_GB2312"/>
        </w:rPr>
        <w:t>用于工程合同签订时尚未确定或者不可预见的所需材料、工程设备、服务的采购，施工中可能发生的工程变更、合同约定调整因素出现时的合同价格调整以及发生的索赔、现场签证确认等的费用。</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1.1.5.6 计日工：是指合同履行过程中，承包人完成发包人提出的零星工作或需要采用计日工计价的变更工作时，按合同中约定的单价计价的一种方式。</w:t>
      </w:r>
    </w:p>
    <w:p>
      <w:pPr>
        <w:jc w:val="left"/>
        <w:spacing w:line="360" w:lineRule="auto"/>
        <w:ind w:firstLine="600" w:firstLineChars="200"/>
        <w:rPr>
          <w:color w:val="000000"/>
          <w:sz w:val="30"/>
          <w:szCs w:val="32"/>
          <w:rFonts w:eastAsia="仿宋_GB2312"/>
        </w:rPr>
      </w:pPr>
      <w:bookmarkStart w:id="36" w:name="#go2"/>
      <w:bookmarkEnd w:id="36"/>
      <w:r>
        <w:rPr>
          <w:color w:val="000000"/>
          <w:sz w:val="30"/>
          <w:kern w:val="0"/>
          <w:szCs w:val="32"/>
          <w:rFonts w:eastAsia="仿宋_GB2312"/>
        </w:rPr>
        <w:t>1.1.5.7 质量保证金</w:t>
      </w:r>
      <w:r>
        <w:rPr>
          <w:color w:val="000000"/>
          <w:sz w:val="30"/>
          <w:kern w:val="0"/>
          <w:szCs w:val="32"/>
          <w:rFonts w:eastAsia="仿宋_GB2312"/>
        </w:rPr>
        <w:t>：是指按照第15.3款</w:t>
      </w:r>
      <w:r>
        <w:rPr>
          <w:color w:val="000000"/>
          <w:sz w:val="30"/>
          <w:kern w:val="0"/>
          <w:szCs w:val="32"/>
          <w:rFonts w:eastAsia="仿宋_GB2312" w:hint="eastAsia"/>
        </w:rPr>
        <w:t>〔</w:t>
      </w:r>
      <w:r>
        <w:rPr>
          <w:color w:val="000000"/>
          <w:sz w:val="30"/>
          <w:kern w:val="0"/>
          <w:szCs w:val="32"/>
          <w:rFonts w:eastAsia="仿宋_GB2312"/>
        </w:rPr>
        <w:t>质量保证金</w:t>
      </w:r>
      <w:r>
        <w:rPr>
          <w:color w:val="000000"/>
          <w:sz w:val="30"/>
          <w:kern w:val="0"/>
          <w:szCs w:val="32"/>
          <w:rFonts w:eastAsia="仿宋_GB2312" w:hint="eastAsia"/>
        </w:rPr>
        <w:t>〕</w:t>
      </w:r>
      <w:r>
        <w:rPr>
          <w:color w:val="000000"/>
          <w:sz w:val="30"/>
          <w:kern w:val="0"/>
          <w:szCs w:val="32"/>
          <w:rFonts w:eastAsia="仿宋_GB2312"/>
        </w:rPr>
        <w:t>约定承包人用于保证其在缺陷责任期内履行缺陷修补义务的担保</w:t>
      </w:r>
      <w:r>
        <w:rPr>
          <w:color w:val="000000"/>
          <w:sz w:val="3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1.1.5.8 总价项目：是指在现行国家、行业以及地方的计量规则中无工程量计算规则，在已标价工程量清单或预算书中以总价或以费率形式计算的项目。</w:t>
      </w:r>
    </w:p>
    <w:p>
      <w:pPr>
        <w:jc w:val="left"/>
        <w:spacing w:line="360" w:lineRule="auto"/>
        <w:ind w:firstLine="600" w:firstLineChars="200"/>
        <w:rPr>
          <w:color w:val="000000"/>
          <w:sz w:val="30"/>
          <w:szCs w:val="32"/>
          <w:rFonts w:eastAsia="仿宋_GB2312"/>
        </w:rPr>
      </w:pPr>
      <w:r>
        <w:rPr>
          <w:color w:val="000000"/>
          <w:sz w:val="30"/>
          <w:szCs w:val="32"/>
          <w:rFonts w:eastAsia="仿宋_GB2312"/>
        </w:rPr>
        <w:t>1.1.6 其他</w:t>
      </w:r>
    </w:p>
    <w:p>
      <w:pPr>
        <w:jc w:val="left"/>
        <w:spacing w:line="360" w:lineRule="auto"/>
        <w:ind w:firstLine="600" w:firstLineChars="200"/>
        <w:rPr>
          <w:color w:val="000000"/>
          <w:sz w:val="30"/>
          <w:szCs w:val="32"/>
          <w:rFonts w:eastAsia="仿宋_GB2312"/>
        </w:rPr>
      </w:pPr>
      <w:r>
        <w:rPr>
          <w:color w:val="000000"/>
          <w:sz w:val="30"/>
          <w:szCs w:val="32"/>
          <w:rFonts w:eastAsia="仿宋_GB2312"/>
        </w:rPr>
        <w:t>1.1.6.1 书面形式：是指合同文件、信函、电报、传真等可以有形地表现所载内容的形式。</w:t>
      </w:r>
    </w:p>
    <w:p>
      <w:pPr>
        <w:pStyle w:val="6"/>
        <w:spacing w:after="120" w:before="120" w:line="360" w:lineRule="auto"/>
        <w:rPr>
          <w:b w:val="0"/>
          <w:color w:val="000000"/>
          <w:sz w:val="30"/>
          <w:szCs w:val="32"/>
          <w:rFonts w:eastAsia="黑体"/>
        </w:rPr>
      </w:pPr>
      <w:bookmarkStart w:id="37" w:name="_Toc9534"/>
      <w:bookmarkStart w:id="38" w:name="_Toc296503029"/>
      <w:bookmarkStart w:id="39" w:name="_Toc337558729"/>
      <w:bookmarkStart w:id="40" w:name="_Toc296346530"/>
      <w:bookmarkEnd w:id="37"/>
      <w:bookmarkEnd w:id="38"/>
      <w:bookmarkEnd w:id="39"/>
      <w:bookmarkEnd w:id="40"/>
      <w:r>
        <w:rPr>
          <w:b w:val="0"/>
          <w:color w:val="000000"/>
          <w:sz w:val="30"/>
          <w:szCs w:val="32"/>
          <w:rFonts w:eastAsia="黑体"/>
        </w:rPr>
        <w:t xml:space="preserve">    </w:t>
      </w:r>
      <w:r>
        <w:rPr>
          <w:b w:val="0"/>
          <w:color w:val="000000"/>
          <w:sz w:val="30"/>
          <w:szCs w:val="32"/>
          <w:rFonts w:eastAsia="黑体"/>
        </w:rPr>
        <w:t>1.2语言文字</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合同以中国的汉语简体文字编写、解释和说明。合同当事人在专用合同条款中约定使用两种以上语言时，汉语为优先解释和说明合同的语言。</w:t>
      </w:r>
    </w:p>
    <w:p>
      <w:pPr>
        <w:pStyle w:val="6"/>
        <w:spacing w:after="120" w:before="120" w:line="360" w:lineRule="auto"/>
        <w:ind w:firstLine="600" w:firstLineChars="200"/>
        <w:rPr>
          <w:b w:val="0"/>
          <w:color w:val="000000"/>
          <w:sz w:val="30"/>
          <w:szCs w:val="32"/>
          <w:rFonts w:eastAsia="黑体"/>
        </w:rPr>
      </w:pPr>
      <w:bookmarkStart w:id="41" w:name="_Toc16933"/>
      <w:bookmarkStart w:id="42" w:name="_Toc337558730"/>
      <w:bookmarkStart w:id="43" w:name="_Toc296503030"/>
      <w:bookmarkStart w:id="44" w:name="_Toc296346531"/>
      <w:bookmarkEnd w:id="41"/>
      <w:bookmarkEnd w:id="42"/>
      <w:bookmarkEnd w:id="43"/>
      <w:bookmarkEnd w:id="44"/>
      <w:r>
        <w:rPr>
          <w:b w:val="0"/>
          <w:color w:val="000000"/>
          <w:sz w:val="30"/>
          <w:szCs w:val="32"/>
          <w:rFonts w:eastAsia="黑体"/>
        </w:rPr>
        <w:t>1.3法律</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合同所称法律是指中华人民共和国法律、行政法规、部门规章，以及工程所在地的地方性法规、自治条例、单行条例和地方政府规章等。</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合同当事人可以在专用合同条款中约定合同适用的其他规范性文件。</w:t>
      </w:r>
    </w:p>
    <w:p>
      <w:pPr>
        <w:pStyle w:val="6"/>
        <w:spacing w:after="120" w:before="120" w:line="360" w:lineRule="auto"/>
        <w:ind w:firstLine="600" w:firstLineChars="200"/>
        <w:rPr>
          <w:b w:val="0"/>
          <w:color w:val="000000"/>
          <w:sz w:val="30"/>
          <w:szCs w:val="32"/>
          <w:rFonts w:eastAsia="黑体"/>
        </w:rPr>
      </w:pPr>
      <w:bookmarkStart w:id="45" w:name="_Toc24381"/>
      <w:bookmarkEnd w:id="45"/>
      <w:r>
        <w:rPr>
          <w:b w:val="0"/>
          <w:color w:val="000000"/>
          <w:sz w:val="30"/>
          <w:szCs w:val="32"/>
          <w:rFonts w:eastAsia="黑体"/>
        </w:rPr>
        <w:t>1.4 标准和规范</w:t>
      </w:r>
    </w:p>
    <w:p>
      <w:pPr>
        <w:autoSpaceDE w:val="0"/>
        <w:autoSpaceDN w:val="0"/>
        <w:adjustRightInd w:val="0"/>
        <w:jc w:val="left"/>
        <w:spacing w:line="360" w:lineRule="auto"/>
        <w:ind w:firstLine="640"/>
        <w:rPr>
          <w:color w:val="000000"/>
          <w:sz w:val="30"/>
          <w:kern w:val="0"/>
          <w:szCs w:val="32"/>
          <w:rFonts w:eastAsia="仿宋_GB2312"/>
        </w:rPr>
      </w:pPr>
      <w:r>
        <w:rPr>
          <w:color w:val="000000"/>
          <w:sz w:val="30"/>
          <w:kern w:val="0"/>
          <w:szCs w:val="32"/>
          <w:rFonts w:eastAsia="仿宋_GB2312"/>
        </w:rPr>
        <w:t>1.4.1 适用于工程的国家标准、行业标准、工程所在地的地方性标准，以及相应的规范、规程等，合同当事人有特别要求的，应在专用合同条款中约定。</w:t>
      </w:r>
    </w:p>
    <w:p>
      <w:pPr>
        <w:autoSpaceDE w:val="0"/>
        <w:autoSpaceDN w:val="0"/>
        <w:adjustRightInd w:val="0"/>
        <w:jc w:val="left"/>
        <w:spacing w:line="360" w:lineRule="auto"/>
        <w:ind w:firstLine="640"/>
        <w:rPr>
          <w:color w:val="000000"/>
          <w:sz w:val="30"/>
          <w:kern w:val="0"/>
          <w:szCs w:val="32"/>
          <w:rFonts w:eastAsia="仿宋_GB2312"/>
        </w:rPr>
      </w:pPr>
      <w:r>
        <w:rPr>
          <w:color w:val="000000"/>
          <w:sz w:val="30"/>
          <w:kern w:val="0"/>
          <w:szCs w:val="32"/>
          <w:rFonts w:eastAsia="仿宋_GB2312"/>
        </w:rPr>
        <w:t>1.4.2 发包人要求使用国外标准、规范的，发包人负责提供原文版本和中文译本，并在专用合同条款中约定提供标准规范的名称、份数和时间。</w:t>
      </w:r>
    </w:p>
    <w:p>
      <w:pPr>
        <w:autoSpaceDE w:val="0"/>
        <w:autoSpaceDN w:val="0"/>
        <w:adjustRightInd w:val="0"/>
        <w:jc w:val="left"/>
        <w:spacing w:line="360" w:lineRule="auto"/>
        <w:ind w:firstLine="640"/>
        <w:rPr>
          <w:color w:val="000000"/>
          <w:sz w:val="30"/>
          <w:kern w:val="0"/>
          <w:szCs w:val="32"/>
          <w:rFonts w:eastAsia="仿宋_GB2312"/>
        </w:rPr>
      </w:pPr>
      <w:r>
        <w:rPr>
          <w:color w:val="000000"/>
          <w:sz w:val="30"/>
          <w:kern w:val="0"/>
          <w:szCs w:val="32"/>
          <w:rFonts w:eastAsia="仿宋_GB2312"/>
        </w:rPr>
        <w:t>1.4.3 发包人对工程的技术标准、功能要求高于或严于现行国家、行业或地方标准的，应当在专用合同条款中予以明确。除专用合同条款另有约定外，应视为</w:t>
      </w:r>
      <w:r>
        <w:rPr>
          <w:color w:val="000000"/>
          <w:sz w:val="30"/>
          <w:kern w:val="0"/>
          <w:szCs w:val="32"/>
          <w:rFonts w:eastAsia="仿宋_GB2312" w:hint="eastAsia"/>
        </w:rPr>
        <w:t>承包人</w:t>
      </w:r>
      <w:r>
        <w:rPr>
          <w:color w:val="000000"/>
          <w:sz w:val="30"/>
          <w:kern w:val="0"/>
          <w:szCs w:val="32"/>
          <w:rFonts w:eastAsia="仿宋_GB2312"/>
        </w:rPr>
        <w:t>在签订合同前已充分预见前述技术标准和功能要求的复杂程度，签约合同价中已包含由此产生的费用。</w:t>
      </w:r>
    </w:p>
    <w:p>
      <w:pPr>
        <w:pStyle w:val="6"/>
        <w:spacing w:after="120" w:before="120" w:line="360" w:lineRule="auto"/>
        <w:ind w:firstLine="600" w:firstLineChars="200"/>
        <w:rPr>
          <w:b w:val="0"/>
          <w:color w:val="000000"/>
          <w:sz w:val="30"/>
          <w:szCs w:val="32"/>
          <w:rFonts w:eastAsia="黑体"/>
        </w:rPr>
      </w:pPr>
      <w:bookmarkStart w:id="46" w:name="_Toc9661"/>
      <w:bookmarkStart w:id="47" w:name="_Toc296346532"/>
      <w:bookmarkStart w:id="48" w:name="_Toc296503031"/>
      <w:bookmarkStart w:id="49" w:name="_Toc337558731"/>
      <w:bookmarkEnd w:id="46"/>
      <w:r>
        <w:rPr>
          <w:b w:val="0"/>
          <w:color w:val="000000"/>
          <w:sz w:val="30"/>
          <w:szCs w:val="32"/>
          <w:rFonts w:eastAsia="黑体"/>
        </w:rPr>
        <w:t>1</w:t>
      </w:r>
      <w:r>
        <w:rPr>
          <w:b w:val="0"/>
          <w:color w:val="000000"/>
          <w:sz w:val="30"/>
          <w:szCs w:val="32"/>
          <w:rFonts w:eastAsia="黑体"/>
        </w:rPr>
        <w:t>.5 合同文件的优先顺序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组成合同的各项文件应互相解释，互为说明。除专用合同条款另有约定外，解释合同文件的优先顺序如下：</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（1）合同协议书；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（2）中标通知书（如果有）；</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（3）投标函及其附录（如果有）；</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（4）专用合同条款</w:t>
      </w:r>
      <w:r>
        <w:rPr>
          <w:color w:val="000000"/>
          <w:sz w:val="30"/>
          <w:szCs w:val="32"/>
          <w:rFonts w:eastAsia="仿宋_GB2312"/>
        </w:rPr>
        <w:t>及其附件</w:t>
      </w:r>
      <w:r>
        <w:rPr>
          <w:color w:val="000000"/>
          <w:sz w:val="30"/>
          <w:kern w:val="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（5）通用合同条款；</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（6）技术标准和要求；</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（7）图纸；</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（8）已标价工程量清单或预算书；</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kern w:val="0"/>
          <w:szCs w:val="32"/>
          <w:rFonts w:eastAsia="仿宋_GB2312"/>
        </w:rPr>
        <w:t>（9）其他合同文件。</w:t>
      </w:r>
    </w:p>
    <w:p>
      <w:pPr>
        <w:spacing w:line="360" w:lineRule="auto"/>
        <w:ind w:firstLine="639" w:firstLineChars="213"/>
        <w:rPr>
          <w:color w:val="000000"/>
          <w:sz w:val="30"/>
          <w:szCs w:val="32"/>
          <w:rFonts w:eastAsia="仿宋_GB2312"/>
        </w:rPr>
      </w:pPr>
      <w:r>
        <w:rPr>
          <w:color w:val="000000"/>
          <w:sz w:val="30"/>
          <w:szCs w:val="32"/>
          <w:rFonts w:eastAsia="仿宋_GB2312"/>
        </w:rPr>
        <w:t>上述各项合同文件包括合同当事人就该项合同文件所作出的补充和修改，属于同一类内容的文件，应以最新签署的为准。</w:t>
      </w:r>
    </w:p>
    <w:p>
      <w:pPr>
        <w:spacing w:line="360" w:lineRule="auto"/>
        <w:ind w:firstLine="639" w:firstLineChars="213"/>
        <w:rPr>
          <w:color w:val="000000"/>
          <w:sz w:val="30"/>
          <w:szCs w:val="32"/>
          <w:rFonts w:eastAsia="仿宋_GB2312"/>
        </w:rPr>
      </w:pPr>
      <w:r>
        <w:rPr>
          <w:color w:val="000000"/>
          <w:sz w:val="30"/>
          <w:szCs w:val="32"/>
          <w:rFonts w:eastAsia="仿宋_GB2312"/>
        </w:rPr>
        <w:t>在合同订立及履行过程中形成的与合同有关的文件均构成合同文件组成部分，并根据其性质确定优先解释顺序。</w:t>
      </w:r>
    </w:p>
    <w:p>
      <w:pPr>
        <w:pStyle w:val="6"/>
        <w:spacing w:after="120" w:before="120" w:line="360" w:lineRule="auto"/>
        <w:ind w:firstLine="600" w:firstLineChars="200"/>
        <w:rPr>
          <w:b w:val="0"/>
          <w:color w:val="000000"/>
          <w:sz w:val="30"/>
          <w:szCs w:val="32"/>
          <w:rFonts w:eastAsia="黑体"/>
        </w:rPr>
      </w:pPr>
      <w:bookmarkStart w:id="50" w:name="_Toc19791"/>
      <w:bookmarkStart w:id="51" w:name="_Toc296503032"/>
      <w:bookmarkStart w:id="52" w:name="_Toc296346533"/>
      <w:bookmarkStart w:id="53" w:name="_Toc337558732"/>
      <w:bookmarkEnd w:id="50"/>
      <w:r>
        <w:rPr>
          <w:b w:val="0"/>
          <w:color w:val="000000"/>
          <w:sz w:val="30"/>
          <w:szCs w:val="32"/>
          <w:rFonts w:eastAsia="黑体"/>
        </w:rPr>
        <w:t>1</w:t>
      </w:r>
      <w:r>
        <w:rPr>
          <w:b w:val="0"/>
          <w:color w:val="000000"/>
          <w:sz w:val="30"/>
          <w:szCs w:val="32"/>
          <w:rFonts w:eastAsia="黑体"/>
        </w:rPr>
        <w:t>.6图纸和承包人文件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1.6.1 图纸的提供和交底</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发包人应按照专用合同条款约定的期限、数量和内容向承包人免费提供图纸，并组织承包人、监理人和设计人进行图纸会审和设计交底。发包人至迟不得晚于第7.3.2项</w:t>
      </w:r>
      <w:r>
        <w:rPr>
          <w:color w:val="000000"/>
          <w:sz w:val="30"/>
          <w:kern w:val="0"/>
          <w:szCs w:val="32"/>
          <w:rFonts w:eastAsia="仿宋_GB2312" w:hint="eastAsia"/>
        </w:rPr>
        <w:t>〔</w:t>
      </w:r>
      <w:r>
        <w:rPr>
          <w:color w:val="000000"/>
          <w:sz w:val="30"/>
          <w:kern w:val="0"/>
          <w:szCs w:val="32"/>
          <w:rFonts w:eastAsia="仿宋_GB2312"/>
        </w:rPr>
        <w:t>开工通知</w:t>
      </w:r>
      <w:r>
        <w:rPr>
          <w:color w:val="000000"/>
          <w:sz w:val="30"/>
          <w:kern w:val="0"/>
          <w:szCs w:val="32"/>
          <w:rFonts w:eastAsia="仿宋_GB2312" w:hint="eastAsia"/>
        </w:rPr>
        <w:t>〕</w:t>
      </w:r>
      <w:r>
        <w:rPr>
          <w:color w:val="000000"/>
          <w:sz w:val="30"/>
          <w:kern w:val="0"/>
          <w:szCs w:val="32"/>
          <w:rFonts w:eastAsia="仿宋_GB2312"/>
        </w:rPr>
        <w:t>载明的开工日期前14天向承包人提供图纸。</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因发包人未按合同约定提供图纸导致承包人费用增加和（或）工期延误的，按照第7.5.1项</w:t>
      </w:r>
      <w:r>
        <w:rPr>
          <w:color w:val="000000"/>
          <w:sz w:val="30"/>
          <w:kern w:val="0"/>
          <w:szCs w:val="32"/>
          <w:rFonts w:eastAsia="仿宋_GB2312" w:hint="eastAsia"/>
        </w:rPr>
        <w:t>〔</w:t>
      </w:r>
      <w:r>
        <w:rPr>
          <w:color w:val="000000"/>
          <w:sz w:val="30"/>
          <w:kern w:val="0"/>
          <w:szCs w:val="32"/>
          <w:rFonts w:eastAsia="仿宋_GB2312"/>
        </w:rPr>
        <w:t>因发包人原因导致工期延误</w:t>
      </w:r>
      <w:r>
        <w:rPr>
          <w:color w:val="000000"/>
          <w:sz w:val="30"/>
          <w:kern w:val="0"/>
          <w:szCs w:val="32"/>
          <w:rFonts w:eastAsia="仿宋_GB2312" w:hint="eastAsia"/>
        </w:rPr>
        <w:t>〕</w:t>
      </w:r>
      <w:r>
        <w:rPr>
          <w:color w:val="000000"/>
          <w:sz w:val="30"/>
          <w:kern w:val="0"/>
          <w:szCs w:val="32"/>
          <w:rFonts w:eastAsia="仿宋_GB2312"/>
        </w:rPr>
        <w:t>约定办理。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1.6.2 图纸的错误</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color w:val="000000"/>
          <w:sz w:val="30"/>
          <w:kern w:val="0"/>
          <w:szCs w:val="32"/>
          <w:rFonts w:eastAsia="仿宋_GB2312" w:hint="eastAsia"/>
        </w:rPr>
        <w:t>合理时间是指发包人在收到监理人的报送通知后，尽其努力且不懈怠地完成图纸修改补充所需的时间。</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1.6.3 图纸的修改和补充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图纸需要修改和补充的，应经图纸原设计人及审批部门同意，并由监理人在工程或工程相应部位施工前将修改后的图纸或补充图纸提交给承包人，承包人应按修改或补充后的图纸施工。</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1.6.4 承包人文件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承包人应按照专用合同条款的约定提供应当由其编制的与工程施工有关的文件，并按照专用合同条款约定的期限、数量和形式提交监理人，并由监理人报送发包人。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1.6.5 图纸和承包人文件的保管</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除专用合同条款另有约定外，承包人应在施工现场另外保存一套完整的图纸和承包人文件，供发包人、监理人及有关人员进行工程检查时使用。</w:t>
      </w:r>
    </w:p>
    <w:p>
      <w:pPr>
        <w:pStyle w:val="6"/>
        <w:spacing w:after="120" w:before="120" w:line="360" w:lineRule="auto"/>
        <w:ind w:firstLine="600" w:firstLineChars="200"/>
        <w:rPr>
          <w:b w:val="0"/>
          <w:color w:val="000000"/>
          <w:sz w:val="30"/>
          <w:szCs w:val="32"/>
          <w:rFonts w:eastAsia="黑体"/>
        </w:rPr>
      </w:pPr>
      <w:bookmarkStart w:id="54" w:name="_Toc10264"/>
      <w:bookmarkStart w:id="55" w:name="_Toc337558733"/>
      <w:bookmarkStart w:id="56" w:name="_Toc296346534"/>
      <w:bookmarkStart w:id="57" w:name="_Toc296503033"/>
      <w:bookmarkEnd w:id="54"/>
      <w:r>
        <w:rPr>
          <w:b w:val="0"/>
          <w:color w:val="000000"/>
          <w:sz w:val="30"/>
          <w:szCs w:val="32"/>
          <w:rFonts w:eastAsia="黑体"/>
        </w:rPr>
        <w:t>1</w:t>
      </w:r>
      <w:r>
        <w:rPr>
          <w:b w:val="0"/>
          <w:color w:val="000000"/>
          <w:sz w:val="30"/>
          <w:szCs w:val="32"/>
          <w:rFonts w:eastAsia="黑体"/>
        </w:rPr>
        <w:t>.7联络</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1.7.1 与合同有关的通知、批准、证明、证书、指示、指令、要求、请求、同意、意见、确定和决定等，均应采用书面形式，并应在合同约定的期限内送达接收人和送达地点。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jc w:val="left"/>
        <w:spacing w:line="360" w:lineRule="auto"/>
        <w:ind w:firstLine="600" w:firstLineChars="200"/>
        <w:rPr>
          <w:color w:val="FF0000"/>
          <w:sz w:val="30"/>
          <w:kern w:val="0"/>
          <w:szCs w:val="32"/>
          <w:rFonts w:eastAsia="仿宋_GB2312"/>
        </w:rPr>
      </w:pPr>
      <w:r>
        <w:rPr>
          <w:color w:val="000000"/>
          <w:sz w:val="30"/>
          <w:kern w:val="0"/>
          <w:szCs w:val="32"/>
          <w:rFonts w:eastAsia="仿宋_GB2312"/>
        </w:rPr>
        <w:t>1.7.3 发包人和承包人应当及时签收另一方送达至送达地点和指定接收人的来往信函。拒不签收的，由此增加的费用和（或）延误的工期由拒绝接收一方承担。</w:t>
      </w:r>
    </w:p>
    <w:p>
      <w:pPr>
        <w:pStyle w:val="6"/>
        <w:spacing w:after="120" w:before="120" w:line="360" w:lineRule="auto"/>
        <w:ind w:firstLine="600" w:firstLineChars="200"/>
        <w:rPr>
          <w:b w:val="0"/>
          <w:color w:val="000000"/>
          <w:sz w:val="30"/>
          <w:szCs w:val="32"/>
          <w:rFonts w:eastAsia="黑体"/>
        </w:rPr>
      </w:pPr>
      <w:bookmarkStart w:id="58" w:name="_Toc6965"/>
      <w:bookmarkStart w:id="59" w:name="_Toc296346536"/>
      <w:bookmarkStart w:id="60" w:name="_Toc296503035"/>
      <w:bookmarkStart w:id="61" w:name="_Toc337558734"/>
      <w:bookmarkEnd w:id="58"/>
      <w:r>
        <w:rPr>
          <w:b w:val="0"/>
          <w:color w:val="000000"/>
          <w:sz w:val="30"/>
          <w:szCs w:val="32"/>
          <w:rFonts w:eastAsia="黑体"/>
        </w:rPr>
        <w:t>1</w:t>
      </w:r>
      <w:r>
        <w:rPr>
          <w:b w:val="0"/>
          <w:color w:val="000000"/>
          <w:sz w:val="30"/>
          <w:szCs w:val="32"/>
          <w:rFonts w:eastAsia="黑体"/>
        </w:rPr>
        <w:t>.8严禁贿赂</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合同当事人不得以贿赂或变相贿赂的方式，谋取非法利益或损害对方权益。因一方合同当事人的贿赂造成对方损失的，应赔偿损失，并承担相应的法律责任。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after="120" w:before="120" w:line="360" w:lineRule="auto"/>
        <w:ind w:firstLine="600" w:firstLineChars="200"/>
        <w:rPr>
          <w:b w:val="0"/>
          <w:color w:val="000000"/>
          <w:sz w:val="30"/>
          <w:szCs w:val="32"/>
          <w:rFonts w:eastAsia="黑体"/>
        </w:rPr>
      </w:pPr>
      <w:bookmarkStart w:id="62" w:name="_Toc4004"/>
      <w:bookmarkStart w:id="63" w:name="_Toc337558735"/>
      <w:bookmarkStart w:id="64" w:name="_Toc296346537"/>
      <w:bookmarkStart w:id="65" w:name="_Toc296503036"/>
      <w:bookmarkEnd w:id="62"/>
      <w:r>
        <w:rPr>
          <w:b w:val="0"/>
          <w:color w:val="000000"/>
          <w:sz w:val="30"/>
          <w:szCs w:val="32"/>
          <w:rFonts w:eastAsia="黑体"/>
        </w:rPr>
        <w:t>1</w:t>
      </w:r>
      <w:r>
        <w:rPr>
          <w:b w:val="0"/>
          <w:color w:val="000000"/>
          <w:sz w:val="30"/>
          <w:szCs w:val="32"/>
          <w:rFonts w:eastAsia="黑体"/>
        </w:rPr>
        <w:t>.9化石、文物</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发包人、监理人和承包人应按有关政府行政管理部门要求采取妥善的保护措施，由此增加的费用和</w:t>
      </w:r>
      <w:r>
        <w:rPr>
          <w:color w:val="000000"/>
          <w:sz w:val="30"/>
          <w:kern w:val="0"/>
          <w:szCs w:val="32"/>
          <w:rFonts w:eastAsia="仿宋_GB2312" w:hint="eastAsia"/>
        </w:rPr>
        <w:t>（</w:t>
      </w:r>
      <w:r>
        <w:rPr>
          <w:color w:val="000000"/>
          <w:sz w:val="30"/>
          <w:kern w:val="0"/>
          <w:szCs w:val="32"/>
          <w:rFonts w:eastAsia="仿宋_GB2312"/>
        </w:rPr>
        <w:t>或）延误的工期由发包人承担。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承包人发现文物后不及时报告或隐瞒不报，致使文物丢失或损坏的，应赔偿损失，并承担相应的法律责任。</w:t>
      </w:r>
    </w:p>
    <w:p>
      <w:pPr>
        <w:pStyle w:val="6"/>
        <w:spacing w:after="120" w:before="120" w:line="360" w:lineRule="auto"/>
        <w:ind w:firstLine="600" w:firstLineChars="200"/>
        <w:rPr>
          <w:b w:val="0"/>
          <w:color w:val="000000"/>
          <w:sz w:val="30"/>
          <w:szCs w:val="32"/>
          <w:rFonts w:eastAsia="黑体"/>
        </w:rPr>
      </w:pPr>
      <w:bookmarkStart w:id="66" w:name="_Toc112"/>
      <w:bookmarkStart w:id="67" w:name="_Toc337558736"/>
      <w:bookmarkEnd w:id="66"/>
      <w:r>
        <w:rPr>
          <w:b w:val="0"/>
          <w:color w:val="000000"/>
          <w:sz w:val="30"/>
          <w:szCs w:val="32"/>
          <w:rFonts w:eastAsia="黑体"/>
        </w:rPr>
        <w:t>1</w:t>
      </w:r>
      <w:r>
        <w:rPr>
          <w:b w:val="0"/>
          <w:color w:val="000000"/>
          <w:sz w:val="30"/>
          <w:szCs w:val="32"/>
          <w:rFonts w:eastAsia="黑体"/>
        </w:rPr>
        <w:t>.10交通运输</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1.10.1</w:t>
      </w:r>
      <w:r>
        <w:rPr>
          <w:color w:val="000000"/>
          <w:sz w:val="30"/>
          <w:kern w:val="0"/>
          <w:szCs w:val="32"/>
          <w:rFonts w:eastAsia="仿宋_GB2312" w:hint="eastAsia"/>
        </w:rPr>
        <w:t xml:space="preserve"> </w:t>
      </w:r>
      <w:r>
        <w:rPr>
          <w:color w:val="000000"/>
          <w:sz w:val="30"/>
          <w:kern w:val="0"/>
          <w:szCs w:val="32"/>
          <w:rFonts w:eastAsia="仿宋_GB2312"/>
        </w:rPr>
        <w:t>出入现场的权利</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除专用合同条款另有约定外，发包人应根据施工需要，负责取得出入施工现场所需的</w:t>
      </w:r>
      <w:r>
        <w:rPr>
          <w:color w:val="000000"/>
          <w:sz w:val="30"/>
          <w:kern w:val="0"/>
          <w:szCs w:val="32"/>
          <w:rFonts w:eastAsia="仿宋_GB2312" w:hint="eastAsia"/>
        </w:rPr>
        <w:t>批准手续和</w:t>
      </w:r>
      <w:r>
        <w:rPr>
          <w:color w:val="000000"/>
          <w:sz w:val="30"/>
          <w:kern w:val="0"/>
          <w:szCs w:val="32"/>
          <w:rFonts w:eastAsia="仿宋_GB2312"/>
        </w:rPr>
        <w:t>全部权利，以及取得因施工所需修建道路、桥梁以及其他基础设施的权利，并承担相关手续费用和建设费用。承包人应协助发包人办理修建场内外道路、桥梁以及其他基础设施的手续。</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承包人应在订立合同前查勘施工现场，并根据工程规模及技术参数合理预见工程施工所需的进出施工现场的方式、手段、路径等。因承包人未合理预见所增加的费用和（或）延误的工期由承包人承担。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1.10.2</w:t>
      </w:r>
      <w:r>
        <w:rPr>
          <w:color w:val="000000"/>
          <w:sz w:val="30"/>
          <w:kern w:val="0"/>
          <w:szCs w:val="32"/>
          <w:rFonts w:eastAsia="仿宋_GB2312" w:hint="eastAsia"/>
        </w:rPr>
        <w:t xml:space="preserve"> </w:t>
      </w:r>
      <w:r>
        <w:rPr>
          <w:color w:val="000000"/>
          <w:sz w:val="30"/>
          <w:kern w:val="0"/>
          <w:szCs w:val="32"/>
          <w:rFonts w:eastAsia="仿宋_GB2312"/>
        </w:rPr>
        <w:t>场外交通</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1.10.3场内交通</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场外交通和场内交通的边界由合同当事人在专用合同条款中约定。</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1.10.4</w:t>
      </w:r>
      <w:r>
        <w:rPr>
          <w:color w:val="000000"/>
          <w:sz w:val="30"/>
          <w:kern w:val="0"/>
          <w:szCs w:val="32"/>
          <w:rFonts w:eastAsia="仿宋_GB2312" w:hint="eastAsia"/>
        </w:rPr>
        <w:t xml:space="preserve"> </w:t>
      </w:r>
      <w:r>
        <w:rPr>
          <w:color w:val="000000"/>
          <w:sz w:val="30"/>
          <w:kern w:val="0"/>
          <w:szCs w:val="32"/>
          <w:rFonts w:eastAsia="仿宋_GB2312"/>
        </w:rPr>
        <w:t>超大件和超重件的运输</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1.10.5</w:t>
      </w:r>
      <w:r>
        <w:rPr>
          <w:color w:val="000000"/>
          <w:sz w:val="30"/>
          <w:kern w:val="0"/>
          <w:szCs w:val="32"/>
          <w:rFonts w:eastAsia="仿宋_GB2312" w:hint="eastAsia"/>
        </w:rPr>
        <w:t xml:space="preserve"> </w:t>
      </w:r>
      <w:r>
        <w:rPr>
          <w:color w:val="000000"/>
          <w:sz w:val="30"/>
          <w:kern w:val="0"/>
          <w:szCs w:val="32"/>
          <w:rFonts w:eastAsia="仿宋_GB2312"/>
        </w:rPr>
        <w:t>道路和桥梁的损坏责任</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因承包人运输造成施工场地内外公共道路和桥梁损坏的，由承包人承担修复损坏的全部费用和可能引起的赔偿。</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1.10.6</w:t>
      </w:r>
      <w:r>
        <w:rPr>
          <w:color w:val="000000"/>
          <w:sz w:val="30"/>
          <w:kern w:val="0"/>
          <w:szCs w:val="32"/>
          <w:rFonts w:eastAsia="仿宋_GB2312" w:hint="eastAsia"/>
        </w:rPr>
        <w:t xml:space="preserve"> </w:t>
      </w:r>
      <w:r>
        <w:rPr>
          <w:color w:val="000000"/>
          <w:sz w:val="30"/>
          <w:kern w:val="0"/>
          <w:szCs w:val="32"/>
          <w:rFonts w:eastAsia="仿宋_GB2312"/>
        </w:rPr>
        <w:t>水路和航空运输</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本</w:t>
      </w:r>
      <w:r>
        <w:rPr>
          <w:color w:val="000000"/>
          <w:sz w:val="30"/>
          <w:kern w:val="0"/>
          <w:szCs w:val="32"/>
          <w:rFonts w:eastAsia="仿宋_GB2312" w:hint="eastAsia"/>
        </w:rPr>
        <w:t>款</w:t>
      </w:r>
      <w:r>
        <w:rPr>
          <w:color w:val="000000"/>
          <w:sz w:val="30"/>
          <w:kern w:val="0"/>
          <w:szCs w:val="32"/>
          <w:rFonts w:eastAsia="仿宋_GB2312"/>
        </w:rPr>
        <w:t>前述各</w:t>
      </w:r>
      <w:r>
        <w:rPr>
          <w:color w:val="000000"/>
          <w:sz w:val="30"/>
          <w:kern w:val="0"/>
          <w:szCs w:val="32"/>
          <w:rFonts w:eastAsia="仿宋_GB2312" w:hint="eastAsia"/>
        </w:rPr>
        <w:t>项</w:t>
      </w:r>
      <w:r>
        <w:rPr>
          <w:color w:val="000000"/>
          <w:sz w:val="30"/>
          <w:kern w:val="0"/>
          <w:szCs w:val="32"/>
          <w:rFonts w:eastAsia="仿宋_GB2312"/>
        </w:rPr>
        <w:t>的内容适用于水路运输和航空运输，其中“道路”一词的涵义包括河道、航线、船闸、机场、码头、堤防以及水路或航空运输中其他相似结构物；“车辆”一词的涵义包括船舶和飞机等。</w:t>
      </w:r>
    </w:p>
    <w:p>
      <w:pPr>
        <w:pStyle w:val="6"/>
        <w:spacing w:after="120" w:before="120" w:line="360" w:lineRule="auto"/>
        <w:ind w:firstLine="600" w:firstLineChars="200"/>
        <w:rPr>
          <w:b w:val="0"/>
          <w:color w:val="000000"/>
          <w:sz w:val="30"/>
          <w:szCs w:val="32"/>
          <w:rFonts w:eastAsia="黑体"/>
        </w:rPr>
      </w:pPr>
      <w:bookmarkStart w:id="68" w:name="_Toc23916"/>
      <w:bookmarkStart w:id="69" w:name="_Toc337558737"/>
      <w:bookmarkStart w:id="70" w:name="_Toc296503037"/>
      <w:bookmarkStart w:id="71" w:name="_Toc296346538"/>
      <w:bookmarkEnd w:id="68"/>
      <w:bookmarkEnd w:id="69"/>
      <w:r>
        <w:rPr>
          <w:b w:val="0"/>
          <w:color w:val="000000"/>
          <w:sz w:val="30"/>
          <w:szCs w:val="32"/>
          <w:rFonts w:eastAsia="黑体"/>
        </w:rPr>
        <w:t>1</w:t>
      </w:r>
      <w:r>
        <w:rPr>
          <w:b w:val="0"/>
          <w:color w:val="000000"/>
          <w:sz w:val="30"/>
          <w:szCs w:val="32"/>
          <w:rFonts w:eastAsia="黑体"/>
        </w:rPr>
        <w:t>.11知识产权</w:t>
      </w:r>
      <w:r>
        <w:rPr>
          <w:b w:val="0"/>
          <w:color w:val="000000"/>
          <w:sz w:val="30"/>
          <w:szCs w:val="32"/>
          <w:rFonts w:eastAsia="黑体"/>
        </w:rPr>
        <w:t xml:space="preserve">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sz w:val="30"/>
          <w:szCs w:val="24"/>
        </w:rPr>
      </w:pPr>
      <w:r>
        <w:rPr>
          <w:color w:val="000000"/>
          <w:sz w:val="30"/>
          <w:kern w:val="0"/>
          <w:szCs w:val="32"/>
          <w:rFonts w:eastAsia="仿宋_GB2312"/>
        </w:rPr>
        <w:t xml:space="preserve">    </w:t>
      </w:r>
      <w:r>
        <w:rPr>
          <w:color w:val="000000"/>
          <w:sz w:val="30"/>
          <w:szCs w:val="32"/>
          <w:rFonts w:eastAsia="仿宋_GB2312"/>
        </w:rPr>
        <w:t>1.11.4 除专用合同条款另有约定外，承包人在合同签订前和签订时已确定采用的专利、专有技术、技术秘密的使用费已包含在签约合同价中。</w:t>
      </w:r>
    </w:p>
    <w:p>
      <w:pPr>
        <w:pStyle w:val="6"/>
        <w:spacing w:after="120" w:before="120" w:line="360" w:lineRule="auto"/>
        <w:ind w:firstLine="600" w:firstLineChars="200"/>
        <w:rPr>
          <w:b w:val="0"/>
          <w:color w:val="000000"/>
          <w:sz w:val="30"/>
          <w:szCs w:val="32"/>
          <w:rFonts w:eastAsia="黑体"/>
        </w:rPr>
      </w:pPr>
      <w:bookmarkStart w:id="72" w:name="_Toc11081"/>
      <w:bookmarkStart w:id="73" w:name="_Toc337558738"/>
      <w:bookmarkEnd w:id="72"/>
      <w:r>
        <w:rPr>
          <w:b w:val="0"/>
          <w:color w:val="000000"/>
          <w:sz w:val="30"/>
          <w:szCs w:val="32"/>
          <w:rFonts w:eastAsia="黑体"/>
        </w:rPr>
        <w:t>1</w:t>
      </w:r>
      <w:r>
        <w:rPr>
          <w:b w:val="0"/>
          <w:color w:val="000000"/>
          <w:sz w:val="30"/>
          <w:szCs w:val="32"/>
          <w:rFonts w:eastAsia="黑体"/>
        </w:rPr>
        <w:t>.12保密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除法律规定或合同另有约定外，未经发包人同意，承包人不得将发包人提供的图纸、文件以及声明需要保密的资料信息等商业秘密泄露给第三方。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除法律规定或合同另有约定外，未经承包人同意，发包人不得将承包人提供的技术秘密及声明需要保密的资料信息等商业秘密泄露给第三方。</w:t>
      </w:r>
    </w:p>
    <w:p>
      <w:pPr>
        <w:pStyle w:val="6"/>
        <w:spacing w:after="120" w:before="120" w:line="360" w:lineRule="auto"/>
        <w:ind w:firstLine="600" w:firstLineChars="200"/>
        <w:rPr>
          <w:b w:val="0"/>
          <w:color w:val="000000"/>
          <w:sz w:val="30"/>
          <w:szCs w:val="32"/>
          <w:rFonts w:eastAsia="黑体"/>
        </w:rPr>
      </w:pPr>
      <w:bookmarkStart w:id="74" w:name="_Toc31348"/>
      <w:bookmarkEnd w:id="74"/>
      <w:r>
        <w:rPr>
          <w:b w:val="0"/>
          <w:color w:val="000000"/>
          <w:sz w:val="30"/>
          <w:szCs w:val="32"/>
          <w:rFonts w:eastAsia="黑体"/>
        </w:rPr>
        <w:t>1.13工程量清单错误的修正</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除专用合同条款另有约定外，</w:t>
      </w:r>
      <w:r>
        <w:rPr>
          <w:color w:val="000000"/>
          <w:sz w:val="30"/>
          <w:kern w:val="0"/>
          <w:szCs w:val="32"/>
          <w:rFonts w:eastAsia="仿宋_GB2312"/>
        </w:rPr>
        <w:t>发包人提供的工程量清单，应被认为是准确的和完整的。出现下列情形之一时，发包人应予以修正，并相应调整合同价格：</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（1）工程量清单存在缺项、漏项的；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（2）工程量清单偏差超出专用合同条款约定的工程量偏差范围的；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（3）未按照国家现行计量规范强制性规定计量的。</w:t>
      </w:r>
    </w:p>
    <w:p>
      <w:pPr>
        <w:pStyle w:val="5"/>
        <w:spacing w:after="120" w:before="120" w:line="360" w:lineRule="auto"/>
        <w:rPr>
          <w:b w:val="0"/>
          <w:color w:val="000000"/>
          <w:sz w:val="32"/>
          <w:szCs w:val="32"/>
          <w:rFonts w:ascii="Times New Roman" w:hAnsi="Times New Roman" w:eastAsia="黑体"/>
        </w:rPr>
      </w:pPr>
      <w:bookmarkStart w:id="75" w:name="_Toc27938"/>
      <w:bookmarkStart w:id="76" w:name="_Toc296346539"/>
      <w:bookmarkStart w:id="77" w:name="_Toc337558739"/>
      <w:bookmarkStart w:id="78" w:name="_Toc296503038"/>
      <w:bookmarkStart w:id="79" w:name="OLE_LINK1"/>
      <w:bookmarkStart w:id="80" w:name="OLE_LINK2"/>
      <w:bookmarkEnd w:id="75"/>
      <w:r>
        <w:rPr>
          <w:b w:val="0"/>
          <w:color w:val="000000"/>
          <w:sz w:val="32"/>
          <w:szCs w:val="32"/>
          <w:rFonts w:ascii="Times New Roman" w:hAnsi="Times New Roman" w:eastAsia="黑体"/>
        </w:rPr>
        <w:t>2</w:t>
      </w:r>
      <w:r>
        <w:rPr>
          <w:b w:val="0"/>
          <w:color w:val="000000"/>
          <w:sz w:val="32"/>
          <w:szCs w:val="32"/>
          <w:rFonts w:ascii="Times New Roman" w:hAnsi="Times New Roman" w:eastAsia="黑体"/>
        </w:rPr>
        <w:t>. 发包人</w:t>
      </w:r>
    </w:p>
    <w:p>
      <w:pPr>
        <w:pStyle w:val="6"/>
        <w:spacing w:after="120" w:before="120" w:line="360" w:lineRule="auto"/>
        <w:ind w:firstLine="600" w:firstLineChars="200"/>
        <w:rPr>
          <w:b w:val="0"/>
          <w:color w:val="000000"/>
          <w:sz w:val="30"/>
          <w:szCs w:val="32"/>
          <w:rFonts w:eastAsia="黑体"/>
        </w:rPr>
      </w:pPr>
      <w:bookmarkStart w:id="81" w:name="_Toc5432"/>
      <w:bookmarkStart w:id="82" w:name="_Toc337558740"/>
      <w:bookmarkStart w:id="83" w:name="_Toc296346540"/>
      <w:bookmarkStart w:id="84" w:name="_Toc296503039"/>
      <w:bookmarkEnd w:id="81"/>
      <w:r>
        <w:rPr>
          <w:b w:val="0"/>
          <w:color w:val="000000"/>
          <w:sz w:val="30"/>
          <w:szCs w:val="32"/>
          <w:rFonts w:eastAsia="黑体"/>
        </w:rPr>
        <w:t>2</w:t>
      </w:r>
      <w:r>
        <w:rPr>
          <w:b w:val="0"/>
          <w:color w:val="000000"/>
          <w:sz w:val="30"/>
          <w:szCs w:val="32"/>
          <w:rFonts w:eastAsia="黑体"/>
        </w:rPr>
        <w:t>.1 许可或批准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因发包人原因未能及时办理完毕前述许可、批准或备案，由发包人承担由此增加的费用和（或）延误的工期，并支付承包人合理的利润。</w:t>
      </w:r>
    </w:p>
    <w:p>
      <w:pPr>
        <w:pStyle w:val="6"/>
        <w:spacing w:after="120" w:before="120" w:line="360" w:lineRule="auto"/>
        <w:ind w:firstLine="600" w:firstLineChars="200"/>
        <w:rPr>
          <w:b w:val="0"/>
          <w:color w:val="000000"/>
          <w:sz w:val="30"/>
          <w:szCs w:val="32"/>
          <w:rFonts w:eastAsia="黑体"/>
        </w:rPr>
      </w:pPr>
      <w:bookmarkStart w:id="85" w:name="_Toc31370"/>
      <w:bookmarkEnd w:id="85"/>
      <w:r>
        <w:rPr>
          <w:b w:val="0"/>
          <w:color w:val="000000"/>
          <w:sz w:val="30"/>
          <w:szCs w:val="32"/>
          <w:rFonts w:eastAsia="黑体"/>
        </w:rPr>
        <w:t>2.2 发包人代表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600" w:firstLineChars="200"/>
        <w:rPr>
          <w:color w:val="000000"/>
          <w:sz w:val="30"/>
          <w:kern w:val="0"/>
          <w:szCs w:val="32"/>
          <w:rFonts w:eastAsia="仿宋_GB2312" w:hint="eastAsia"/>
        </w:rPr>
      </w:pPr>
      <w:r>
        <w:rPr>
          <w:color w:val="000000"/>
          <w:sz w:val="30"/>
          <w:kern w:val="0"/>
          <w:szCs w:val="32"/>
          <w:rFonts w:eastAsia="仿宋_GB2312"/>
        </w:rPr>
        <w:t>发包人代表不能按照合同约定履行其职责及义务，并导致合同无法继续正常履行的，承包人可以要求发包人撤换发包人代表。</w:t>
      </w:r>
    </w:p>
    <w:p>
      <w:pPr>
        <w:ind w:firstLine="600" w:firstLineChars="200"/>
        <w:rPr>
          <w:sz w:val="30"/>
        </w:rPr>
      </w:pPr>
      <w:r>
        <w:rPr>
          <w:color w:val="000000"/>
          <w:sz w:val="30"/>
          <w:kern w:val="0"/>
          <w:szCs w:val="32"/>
          <w:rFonts w:eastAsia="仿宋_GB2312" w:hint="eastAsia"/>
        </w:rPr>
        <w:t>不属于法定必须监理的工程，监理人的职权可以由发包人代表或发包人指定的其他人员行使。</w:t>
      </w:r>
    </w:p>
    <w:p>
      <w:pPr>
        <w:pStyle w:val="6"/>
        <w:spacing w:after="120" w:before="120" w:line="360" w:lineRule="auto"/>
        <w:ind w:firstLine="600" w:firstLineChars="200"/>
        <w:rPr>
          <w:b w:val="0"/>
          <w:color w:val="000000"/>
          <w:sz w:val="30"/>
          <w:szCs w:val="32"/>
          <w:rFonts w:eastAsia="黑体"/>
        </w:rPr>
      </w:pPr>
      <w:bookmarkStart w:id="86" w:name="_Toc22536"/>
      <w:bookmarkEnd w:id="86"/>
      <w:r>
        <w:rPr>
          <w:b w:val="0"/>
          <w:color w:val="000000"/>
          <w:sz w:val="30"/>
          <w:szCs w:val="32"/>
          <w:rFonts w:eastAsia="黑体"/>
        </w:rPr>
        <w:t>2.3 发包人人员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发包人应要求在施工现场的发包人人员遵守法律及有关安全、质量、环境保护、文明施工等规定，并保障承包人免于承受因发包人人员未遵守上述要求给承包人造成的损失和责任。</w:t>
      </w:r>
    </w:p>
    <w:p>
      <w:pPr>
        <w:jc w:val="left"/>
        <w:spacing w:line="360" w:lineRule="auto"/>
        <w:ind w:firstLine="640"/>
        <w:rPr>
          <w:color w:val="000000"/>
          <w:sz w:val="30"/>
          <w:kern w:val="0"/>
          <w:szCs w:val="32"/>
          <w:rFonts w:eastAsia="仿宋_GB2312"/>
        </w:rPr>
      </w:pPr>
      <w:bookmarkEnd w:id="82"/>
      <w:bookmarkEnd w:id="83"/>
      <w:bookmarkEnd w:id="84"/>
      <w:r>
        <w:rPr>
          <w:color w:val="000000"/>
          <w:sz w:val="30"/>
          <w:kern w:val="0"/>
          <w:szCs w:val="32"/>
          <w:rFonts w:eastAsia="仿宋_GB2312"/>
        </w:rPr>
        <w:t>发包人人员包括发包人代表及其他由发包人派驻施工现场的人员。</w:t>
      </w:r>
    </w:p>
    <w:p>
      <w:pPr>
        <w:pStyle w:val="6"/>
        <w:spacing w:after="120" w:before="120" w:line="360" w:lineRule="auto"/>
        <w:ind w:firstLine="600" w:firstLineChars="200"/>
        <w:rPr>
          <w:b w:val="0"/>
          <w:color w:val="000000"/>
          <w:sz w:val="30"/>
          <w:szCs w:val="32"/>
          <w:rFonts w:eastAsia="黑体"/>
        </w:rPr>
      </w:pPr>
      <w:bookmarkStart w:id="87" w:name="_Toc25760"/>
      <w:bookmarkStart w:id="88" w:name="_Toc337558741"/>
      <w:bookmarkStart w:id="89" w:name="_Toc296346541"/>
      <w:bookmarkStart w:id="90" w:name="_Toc296503040"/>
      <w:bookmarkEnd w:id="87"/>
      <w:bookmarkEnd w:id="88"/>
      <w:bookmarkEnd w:id="89"/>
      <w:bookmarkEnd w:id="90"/>
      <w:r>
        <w:rPr>
          <w:b w:val="0"/>
          <w:color w:val="000000"/>
          <w:sz w:val="30"/>
          <w:szCs w:val="32"/>
          <w:rFonts w:eastAsia="黑体"/>
        </w:rPr>
        <w:t>2</w:t>
      </w:r>
      <w:r>
        <w:rPr>
          <w:b w:val="0"/>
          <w:color w:val="000000"/>
          <w:sz w:val="30"/>
          <w:szCs w:val="32"/>
          <w:rFonts w:eastAsia="黑体"/>
        </w:rPr>
        <w:t>.4 施工现场、施工条件和基础资料的提供</w:t>
      </w:r>
      <w:r>
        <w:rPr>
          <w:b w:val="0"/>
          <w:color w:val="000000"/>
          <w:sz w:val="30"/>
          <w:szCs w:val="32"/>
          <w:rFonts w:eastAsia="黑体"/>
        </w:rPr>
        <w:t xml:space="preserve"> </w:t>
      </w:r>
      <w:r>
        <w:rPr>
          <w:b w:val="0"/>
          <w:color w:val="000000"/>
          <w:sz w:val="30"/>
          <w:szCs w:val="32"/>
          <w:rFonts w:eastAsia="黑体"/>
        </w:rPr>
        <w:t xml:space="preserve">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2.4.1 提供施工现场</w:t>
      </w:r>
    </w:p>
    <w:p>
      <w:pPr>
        <w:autoSpaceDE w:val="0"/>
        <w:autoSpaceDN w:val="0"/>
        <w:adjustRightInd w:val="0"/>
        <w:jc w:val="left"/>
        <w:spacing w:line="360" w:lineRule="auto"/>
        <w:ind w:firstLine="600" w:firstLineChars="200"/>
        <w:rPr>
          <w:color w:val="000000"/>
          <w:sz w:val="30"/>
          <w:kern w:val="0"/>
          <w:szCs w:val="32"/>
          <w:rFonts w:eastAsia="仿宋_GB2312"/>
        </w:rPr>
      </w:pPr>
      <w:bookmarkEnd w:id="79"/>
      <w:bookmarkEnd w:id="80"/>
      <w:r>
        <w:rPr>
          <w:color w:val="000000"/>
          <w:sz w:val="30"/>
          <w:kern w:val="0"/>
          <w:szCs w:val="32"/>
          <w:rFonts w:eastAsia="仿宋_GB2312"/>
        </w:rPr>
        <w:t>除</w:t>
      </w:r>
      <w:r>
        <w:rPr>
          <w:color w:val="000000"/>
          <w:sz w:val="30"/>
          <w:kern w:val="0"/>
          <w:szCs w:val="32"/>
          <w:rFonts w:eastAsia="仿宋_GB2312"/>
        </w:rPr>
        <w:t>专用合同条款另有约定外，发包人应</w:t>
      </w:r>
      <w:r>
        <w:rPr>
          <w:color w:val="000000"/>
          <w:sz w:val="30"/>
          <w:kern w:val="0"/>
          <w:szCs w:val="32"/>
          <w:rFonts w:eastAsia="仿宋_GB2312" w:hint="eastAsia"/>
        </w:rPr>
        <w:t>最迟于</w:t>
      </w:r>
      <w:r>
        <w:rPr>
          <w:color w:val="000000"/>
          <w:sz w:val="30"/>
          <w:kern w:val="0"/>
          <w:szCs w:val="32"/>
          <w:rFonts w:eastAsia="仿宋_GB2312"/>
        </w:rPr>
        <w:t>开工日期7天前向承包人移交施工现场。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2.4.2 提供施工条件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除专用合同条款另有约定外，发包人应负责提供施工所需要的条件，包括：</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（1）将施工用水、电力、通讯线路等施工所必需的条件接至施工现场内；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（2）保证向承包人提供正常施工所需要的进入施工现场的交通条件；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（3）协调处理施工现场周围地下管线和邻近建筑物、构筑物、古树名木的保护工作，并承担相关费用；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（4）按照专用合同条款约定</w:t>
      </w:r>
      <w:r>
        <w:rPr>
          <w:color w:val="000000"/>
          <w:sz w:val="30"/>
          <w:kern w:val="0"/>
          <w:szCs w:val="32"/>
          <w:rFonts w:eastAsia="仿宋_GB2312" w:hint="eastAsia"/>
        </w:rPr>
        <w:t>应</w:t>
      </w:r>
      <w:r>
        <w:rPr>
          <w:color w:val="000000"/>
          <w:sz w:val="30"/>
          <w:kern w:val="0"/>
          <w:szCs w:val="32"/>
          <w:rFonts w:eastAsia="仿宋_GB2312"/>
        </w:rPr>
        <w:t>提供的其他设施和条件。</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kern w:val="0"/>
          <w:szCs w:val="32"/>
          <w:rFonts w:eastAsia="仿宋_GB2312"/>
        </w:rPr>
        <w:t>2.4.3 提供基础资料</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按照法律规定确需在开工后方能提供的基础资料，发包人应尽其努力及时地在相应工程施工前的合理期限内提供，合理期限应以不影响承包人的正常施工为限。</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2.4.4 逾期提供的责任</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因发包人原因未能按合同约定及时向承包人提供施工现场、施工条件、基础资料的，由发包人承担由此增加的费用和（或）延误的工期。</w:t>
      </w:r>
    </w:p>
    <w:p>
      <w:pPr>
        <w:pStyle w:val="6"/>
        <w:spacing w:after="120" w:before="120" w:line="360" w:lineRule="auto"/>
        <w:ind w:firstLine="600" w:firstLineChars="200"/>
        <w:rPr>
          <w:b w:val="0"/>
          <w:color w:val="000000"/>
          <w:sz w:val="30"/>
          <w:szCs w:val="32"/>
          <w:rFonts w:eastAsia="黑体"/>
        </w:rPr>
      </w:pPr>
      <w:bookmarkStart w:id="91" w:name="_Toc10064"/>
      <w:bookmarkStart w:id="92" w:name="_Toc337558745"/>
      <w:bookmarkStart w:id="93" w:name="_Toc296346543"/>
      <w:bookmarkStart w:id="94" w:name="_Toc296503042"/>
      <w:bookmarkEnd w:id="92"/>
      <w:bookmarkEnd w:id="93"/>
      <w:bookmarkEnd w:id="94"/>
      <w:bookmarkEnd w:id="91"/>
      <w:r>
        <w:rPr>
          <w:b w:val="0"/>
          <w:color w:val="000000"/>
          <w:sz w:val="30"/>
          <w:szCs w:val="32"/>
          <w:rFonts w:eastAsia="黑体"/>
        </w:rPr>
        <w:t>2</w:t>
      </w:r>
      <w:r>
        <w:rPr>
          <w:b w:val="0"/>
          <w:color w:val="000000"/>
          <w:sz w:val="30"/>
          <w:szCs w:val="32"/>
          <w:rFonts w:eastAsia="黑体"/>
        </w:rPr>
        <w:t>.5 资</w:t>
      </w:r>
      <w:r>
        <w:rPr>
          <w:b w:val="0"/>
          <w:color w:val="000000"/>
          <w:sz w:val="30"/>
          <w:szCs w:val="32"/>
          <w:rFonts w:eastAsia="黑体"/>
        </w:rPr>
        <w:t>金来源证明及支付担保</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除专用合同条款另有约定外，发包人应在收到承包人要求提供资金来源证明的书面通知后28天内，向承包人提供能够按照合同约定支付合同价款的相应资金来源证明。</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after="120" w:before="120" w:line="360" w:lineRule="auto"/>
        <w:ind w:firstLine="600" w:firstLineChars="200"/>
        <w:rPr>
          <w:b w:val="0"/>
          <w:color w:val="000000"/>
          <w:sz w:val="30"/>
          <w:szCs w:val="32"/>
          <w:rFonts w:eastAsia="黑体"/>
        </w:rPr>
      </w:pPr>
      <w:bookmarkStart w:id="95" w:name="_Toc24260"/>
      <w:bookmarkEnd w:id="95"/>
      <w:r>
        <w:rPr>
          <w:b w:val="0"/>
          <w:color w:val="000000"/>
          <w:sz w:val="30"/>
          <w:szCs w:val="32"/>
          <w:rFonts w:eastAsia="黑体"/>
        </w:rPr>
        <w:t>2.6 支付合同价款</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发包人应按合同约定向承包人及时支付合同价款。</w:t>
      </w:r>
    </w:p>
    <w:p>
      <w:pPr>
        <w:pStyle w:val="6"/>
        <w:spacing w:after="120" w:before="120" w:line="360" w:lineRule="auto"/>
        <w:ind w:firstLine="600" w:firstLineChars="200"/>
        <w:rPr>
          <w:b w:val="0"/>
          <w:color w:val="000000"/>
          <w:sz w:val="30"/>
          <w:szCs w:val="32"/>
          <w:rFonts w:eastAsia="黑体"/>
        </w:rPr>
      </w:pPr>
      <w:bookmarkStart w:id="96" w:name="_Toc20239"/>
      <w:bookmarkEnd w:id="96"/>
      <w:r>
        <w:rPr>
          <w:b w:val="0"/>
          <w:color w:val="000000"/>
          <w:sz w:val="30"/>
          <w:szCs w:val="32"/>
          <w:rFonts w:eastAsia="黑体"/>
        </w:rPr>
        <w:t>2.7 组织竣工验收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发包人应按合同约定及时组织竣工验收。</w:t>
      </w:r>
    </w:p>
    <w:p>
      <w:pPr>
        <w:pStyle w:val="6"/>
        <w:spacing w:after="120" w:before="120" w:line="360" w:lineRule="auto"/>
        <w:ind w:firstLine="600" w:firstLineChars="200"/>
        <w:rPr>
          <w:b w:val="0"/>
          <w:color w:val="000000"/>
          <w:sz w:val="30"/>
          <w:szCs w:val="32"/>
          <w:rFonts w:eastAsia="黑体"/>
        </w:rPr>
      </w:pPr>
      <w:bookmarkStart w:id="97" w:name="_Toc15021"/>
      <w:bookmarkEnd w:id="97"/>
      <w:r>
        <w:rPr>
          <w:b w:val="0"/>
          <w:color w:val="000000"/>
          <w:sz w:val="30"/>
          <w:szCs w:val="32"/>
          <w:rFonts w:eastAsia="黑体"/>
        </w:rPr>
        <w:t>2.8 现场统一管理协议</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发包人应与承包人、由发包人直接发包的专业工程的承包人签订施工现场统一管理协议，明确各方的权利义务。施工现场统一管理协议作为专用合同条款的附件。</w:t>
      </w:r>
    </w:p>
    <w:p>
      <w:pPr>
        <w:pStyle w:val="5"/>
        <w:spacing w:after="120" w:before="120" w:line="360" w:lineRule="auto"/>
        <w:rPr>
          <w:b w:val="0"/>
          <w:color w:val="000000"/>
          <w:sz w:val="32"/>
          <w:szCs w:val="32"/>
          <w:rFonts w:ascii="Times New Roman" w:hAnsi="Times New Roman" w:eastAsia="黑体"/>
        </w:rPr>
      </w:pPr>
      <w:bookmarkStart w:id="98" w:name="_Toc260"/>
      <w:bookmarkStart w:id="99" w:name="_Toc337558746"/>
      <w:bookmarkStart w:id="100" w:name="_Toc296346546"/>
      <w:bookmarkStart w:id="101" w:name="_Toc296503045"/>
      <w:bookmarkEnd w:id="98"/>
      <w:r>
        <w:rPr>
          <w:b w:val="0"/>
          <w:color w:val="000000"/>
          <w:sz w:val="32"/>
          <w:szCs w:val="32"/>
          <w:rFonts w:ascii="Times New Roman" w:hAnsi="Times New Roman" w:eastAsia="黑体"/>
        </w:rPr>
        <w:t>3</w:t>
      </w:r>
      <w:r>
        <w:rPr>
          <w:b w:val="0"/>
          <w:color w:val="000000"/>
          <w:sz w:val="32"/>
          <w:szCs w:val="32"/>
          <w:rFonts w:ascii="Times New Roman" w:hAnsi="Times New Roman" w:eastAsia="黑体"/>
        </w:rPr>
        <w:t>. 承包人</w:t>
      </w:r>
    </w:p>
    <w:p>
      <w:pPr>
        <w:pStyle w:val="6"/>
        <w:spacing w:after="120" w:before="120" w:line="360" w:lineRule="auto"/>
        <w:ind w:firstLine="600" w:firstLineChars="200"/>
        <w:rPr>
          <w:b w:val="0"/>
          <w:color w:val="000000"/>
          <w:sz w:val="30"/>
          <w:szCs w:val="32"/>
          <w:rFonts w:eastAsia="黑体"/>
        </w:rPr>
      </w:pPr>
      <w:bookmarkStart w:id="102" w:name="_Toc5726"/>
      <w:bookmarkStart w:id="103" w:name="_Toc296503046"/>
      <w:bookmarkStart w:id="104" w:name="_Toc337558747"/>
      <w:bookmarkStart w:id="105" w:name="_Toc296346547"/>
      <w:bookmarkEnd w:id="102"/>
      <w:r>
        <w:rPr>
          <w:b w:val="0"/>
          <w:color w:val="000000"/>
          <w:sz w:val="30"/>
          <w:szCs w:val="32"/>
          <w:rFonts w:eastAsia="黑体"/>
        </w:rPr>
        <w:t>3</w:t>
      </w:r>
      <w:r>
        <w:rPr>
          <w:b w:val="0"/>
          <w:color w:val="000000"/>
          <w:sz w:val="30"/>
          <w:szCs w:val="32"/>
          <w:rFonts w:eastAsia="黑体"/>
        </w:rPr>
        <w:t>.1 承包人的一般义务</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承包人在履行合同过程中应遵守法律和工程建设标准规范，并履行以下义务：</w:t>
      </w:r>
    </w:p>
    <w:p>
      <w:pPr>
        <w:autoSpaceDE w:val="0"/>
        <w:autoSpaceDN w:val="0"/>
        <w:adjustRightInd w:val="0"/>
        <w:jc w:val="left"/>
        <w:numPr>
          <w:ilvl w:val="0"/>
          <w:numId w:val="1"/>
        </w:numPr>
        <w:spacing w:line="360" w:lineRule="auto"/>
        <w:ind w:firstLine="600" w:firstLineChars="200"/>
        <w:rPr>
          <w:color w:val="000000"/>
          <w:sz w:val="30"/>
          <w:kern w:val="0"/>
          <w:szCs w:val="32"/>
          <w:rFonts w:eastAsia="仿宋_GB2312"/>
        </w:rPr>
      </w:pPr>
      <w:r>
        <w:rPr>
          <w:color w:val="000000"/>
          <w:sz w:val="30"/>
          <w:kern w:val="0"/>
          <w:szCs w:val="32"/>
          <w:rFonts w:eastAsia="仿宋_GB2312"/>
        </w:rPr>
        <w:t>办理法律规定</w:t>
      </w:r>
      <w:r>
        <w:rPr>
          <w:color w:val="000000"/>
          <w:sz w:val="30"/>
          <w:kern w:val="0"/>
          <w:szCs w:val="32"/>
          <w:rFonts w:eastAsia="仿宋_GB2312" w:hint="eastAsia"/>
        </w:rPr>
        <w:t>应</w:t>
      </w:r>
      <w:r>
        <w:rPr>
          <w:color w:val="000000"/>
          <w:sz w:val="30"/>
          <w:kern w:val="0"/>
          <w:szCs w:val="32"/>
          <w:rFonts w:eastAsia="仿宋_GB2312"/>
        </w:rPr>
        <w:t>由承包人办理的许可和批准，并将</w:t>
      </w:r>
      <w:r>
        <w:rPr>
          <w:color w:val="000000"/>
          <w:sz w:val="30"/>
          <w:kern w:val="0"/>
          <w:szCs w:val="32"/>
          <w:rFonts w:eastAsia="仿宋_GB2312" w:hint="eastAsia"/>
        </w:rPr>
        <w:t>办理</w:t>
      </w:r>
      <w:r>
        <w:rPr>
          <w:color w:val="000000"/>
          <w:sz w:val="30"/>
          <w:kern w:val="0"/>
          <w:szCs w:val="32"/>
          <w:rFonts w:eastAsia="仿宋_GB2312"/>
        </w:rPr>
        <w:t>结果书面报送发包人留存；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（2）按法律规定和合同约定完成工程，并在保修期内承担保修义务；</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（3）按法律规定和合同约定采取施工安全和环境保护措施，办理工伤保险，确保工程及人员、材料、设备和设施的安全；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（4）按合同约定的工作内容和施工进度要求，编制施工组织设计和施工措施计划，并对所有施工作业和施工方法的完备性和安全可靠性负责；</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（6）按照第6.3款</w:t>
      </w:r>
      <w:r>
        <w:rPr>
          <w:color w:val="000000"/>
          <w:sz w:val="30"/>
          <w:kern w:val="0"/>
          <w:szCs w:val="32"/>
          <w:rFonts w:eastAsia="仿宋_GB2312" w:hint="eastAsia"/>
        </w:rPr>
        <w:t>〔</w:t>
      </w:r>
      <w:r>
        <w:rPr>
          <w:color w:val="000000"/>
          <w:sz w:val="30"/>
          <w:kern w:val="0"/>
          <w:szCs w:val="32"/>
          <w:rFonts w:eastAsia="仿宋_GB2312"/>
        </w:rPr>
        <w:t>环境保护</w:t>
      </w:r>
      <w:r>
        <w:rPr>
          <w:color w:val="000000"/>
          <w:sz w:val="30"/>
          <w:kern w:val="0"/>
          <w:szCs w:val="32"/>
          <w:rFonts w:eastAsia="仿宋_GB2312" w:hint="eastAsia"/>
        </w:rPr>
        <w:t>〕</w:t>
      </w:r>
      <w:r>
        <w:rPr>
          <w:color w:val="000000"/>
          <w:sz w:val="30"/>
          <w:kern w:val="0"/>
          <w:szCs w:val="32"/>
          <w:rFonts w:eastAsia="仿宋_GB2312"/>
        </w:rPr>
        <w:t>约定负责施工场地及其周边环境与生态的保护工作；</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（7）按第6.1款</w:t>
      </w:r>
      <w:r>
        <w:rPr>
          <w:color w:val="000000"/>
          <w:sz w:val="30"/>
          <w:kern w:val="0"/>
          <w:szCs w:val="32"/>
          <w:rFonts w:eastAsia="仿宋_GB2312" w:hint="eastAsia"/>
        </w:rPr>
        <w:t>〔</w:t>
      </w:r>
      <w:r>
        <w:rPr>
          <w:color w:val="000000"/>
          <w:sz w:val="30"/>
          <w:kern w:val="0"/>
          <w:szCs w:val="32"/>
          <w:rFonts w:eastAsia="仿宋_GB2312"/>
        </w:rPr>
        <w:t>安全文明施工</w:t>
      </w:r>
      <w:r>
        <w:rPr>
          <w:color w:val="000000"/>
          <w:sz w:val="30"/>
          <w:kern w:val="0"/>
          <w:szCs w:val="32"/>
          <w:rFonts w:eastAsia="仿宋_GB2312" w:hint="eastAsia"/>
        </w:rPr>
        <w:t>〕</w:t>
      </w:r>
      <w:r>
        <w:rPr>
          <w:color w:val="000000"/>
          <w:sz w:val="30"/>
          <w:kern w:val="0"/>
          <w:szCs w:val="32"/>
          <w:rFonts w:eastAsia="仿宋_GB2312"/>
        </w:rPr>
        <w:t>约定采取施工安全措施，确保工程及其人员、材料、设备和设施的安全，防止因工程施工造成的人身伤害和财产损失；</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w:t>
      </w:r>
      <w:r>
        <w:rPr>
          <w:color w:val="000000"/>
          <w:sz w:val="30"/>
          <w:kern w:val="0"/>
          <w:szCs w:val="32"/>
          <w:rFonts w:eastAsia="仿宋_GB2312" w:hint="eastAsia"/>
        </w:rPr>
        <w:t>将</w:t>
      </w:r>
      <w:r>
        <w:rPr>
          <w:color w:val="000000"/>
          <w:sz w:val="30"/>
          <w:kern w:val="0"/>
          <w:szCs w:val="32"/>
          <w:rFonts w:eastAsia="仿宋_GB2312"/>
        </w:rPr>
        <w:t>发包人按合同约定支付的各项价款专用于合同工程，且应及时支付其雇用人员工资，并及时向分包人支付合同价款；</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（9）按照法律规定和合同约定编制竣工资料，完成竣工资料立卷及归档，并按专用合同条款约定的竣工资料的套数、内容、时间等要求移交发包人；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（10）应履行的其他义务。</w:t>
      </w:r>
    </w:p>
    <w:p>
      <w:pPr>
        <w:pStyle w:val="6"/>
        <w:spacing w:after="120" w:before="120" w:line="360" w:lineRule="auto"/>
        <w:ind w:firstLine="600" w:firstLineChars="200"/>
        <w:rPr>
          <w:b w:val="0"/>
          <w:color w:val="000000"/>
          <w:sz w:val="30"/>
          <w:szCs w:val="32"/>
          <w:rFonts w:eastAsia="黑体"/>
        </w:rPr>
      </w:pPr>
      <w:bookmarkStart w:id="106" w:name="_Toc20834"/>
      <w:bookmarkStart w:id="107" w:name="_Toc296346548"/>
      <w:bookmarkStart w:id="108" w:name="_Toc296503047"/>
      <w:bookmarkStart w:id="109" w:name="_Toc337558748"/>
      <w:bookmarkEnd w:id="106"/>
      <w:r>
        <w:rPr>
          <w:b w:val="0"/>
          <w:color w:val="000000"/>
          <w:sz w:val="30"/>
          <w:szCs w:val="32"/>
          <w:rFonts w:eastAsia="黑体"/>
        </w:rPr>
        <w:t>3</w:t>
      </w:r>
      <w:r>
        <w:rPr>
          <w:b w:val="0"/>
          <w:color w:val="000000"/>
          <w:sz w:val="30"/>
          <w:szCs w:val="32"/>
          <w:rFonts w:eastAsia="黑体"/>
        </w:rPr>
        <w:t>.2 项目经理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承包人违反上述约定的，应按照专用合同条款的约定，承担违约责任。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3.2.2 项目经理按合同约定组织工程实施。在紧急情况下</w:t>
      </w:r>
      <w:r>
        <w:rPr>
          <w:color w:val="000000"/>
          <w:sz w:val="30"/>
          <w:kern w:val="0"/>
          <w:szCs w:val="32"/>
          <w:rFonts w:eastAsia="仿宋_GB2312" w:hint="eastAsia"/>
        </w:rPr>
        <w:t>为确保施工安全和人员安全</w:t>
      </w:r>
      <w:r>
        <w:rPr>
          <w:color w:val="000000"/>
          <w:sz w:val="30"/>
          <w:kern w:val="0"/>
          <w:szCs w:val="32"/>
          <w:rFonts w:eastAsia="仿宋_GB2312"/>
        </w:rPr>
        <w:t>，</w:t>
      </w:r>
      <w:r>
        <w:rPr>
          <w:color w:val="000000"/>
          <w:sz w:val="30"/>
          <w:kern w:val="0"/>
          <w:szCs w:val="32"/>
          <w:rFonts w:eastAsia="仿宋_GB2312" w:hint="eastAsia"/>
        </w:rPr>
        <w:t>在</w:t>
      </w:r>
      <w:r>
        <w:rPr>
          <w:color w:val="000000"/>
          <w:sz w:val="30"/>
          <w:kern w:val="0"/>
          <w:szCs w:val="32"/>
          <w:rFonts w:eastAsia="仿宋_GB2312"/>
        </w:rPr>
        <w:t>无法与发包人代表和总监理工程师</w:t>
      </w:r>
      <w:r>
        <w:rPr>
          <w:color w:val="000000"/>
          <w:sz w:val="30"/>
          <w:kern w:val="0"/>
          <w:szCs w:val="32"/>
          <w:rFonts w:eastAsia="仿宋_GB2312" w:hint="eastAsia"/>
        </w:rPr>
        <w:t>及时</w:t>
      </w:r>
      <w:r>
        <w:rPr>
          <w:color w:val="000000"/>
          <w:sz w:val="30"/>
          <w:kern w:val="0"/>
          <w:szCs w:val="32"/>
          <w:rFonts w:eastAsia="仿宋_GB2312"/>
        </w:rPr>
        <w:t>取得联系时，项目经理有权采取必要的措施保证与工程有关的人身、财产和工程的安全，但应在48小时内向发包人代表和总监理工程师提交书面报告。</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color w:val="000000"/>
          <w:sz w:val="30"/>
          <w:kern w:val="0"/>
          <w:szCs w:val="32"/>
          <w:rFonts w:eastAsia="仿宋_GB2312" w:hint="eastAsia"/>
        </w:rPr>
        <w:t>继</w:t>
      </w:r>
      <w:r>
        <w:rPr>
          <w:color w:val="000000"/>
          <w:sz w:val="30"/>
          <w:kern w:val="0"/>
          <w:szCs w:val="32"/>
          <w:rFonts w:eastAsia="仿宋_GB2312"/>
        </w:rPr>
        <w:t>任项目经理继续履行第3.2.1项约定的职责。承包人无正当理由拒绝更换项目经理的，应按照专用合同条款的约定承担违约责任。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after="120" w:before="120" w:line="360" w:lineRule="auto"/>
        <w:ind w:firstLine="600" w:firstLineChars="200"/>
        <w:rPr>
          <w:b w:val="0"/>
          <w:color w:val="000000"/>
          <w:sz w:val="30"/>
          <w:szCs w:val="32"/>
          <w:rFonts w:eastAsia="黑体"/>
        </w:rPr>
      </w:pPr>
      <w:bookmarkStart w:id="110" w:name="_Toc21135"/>
      <w:bookmarkStart w:id="111" w:name="_Toc296346549"/>
      <w:bookmarkStart w:id="112" w:name="_Toc296503048"/>
      <w:bookmarkStart w:id="113" w:name="_Toc337558749"/>
      <w:bookmarkEnd w:id="111"/>
      <w:bookmarkEnd w:id="112"/>
      <w:bookmarkEnd w:id="110"/>
      <w:r>
        <w:rPr>
          <w:b w:val="0"/>
          <w:color w:val="000000"/>
          <w:sz w:val="30"/>
          <w:szCs w:val="32"/>
          <w:rFonts w:eastAsia="黑体"/>
        </w:rPr>
        <w:t>3</w:t>
      </w:r>
      <w:r>
        <w:rPr>
          <w:b w:val="0"/>
          <w:color w:val="000000"/>
          <w:sz w:val="30"/>
          <w:szCs w:val="32"/>
          <w:rFonts w:eastAsia="黑体"/>
        </w:rPr>
        <w:t xml:space="preserve">.3 </w:t>
      </w:r>
      <w:r>
        <w:rPr>
          <w:b w:val="0"/>
          <w:color w:val="000000"/>
          <w:sz w:val="30"/>
          <w:szCs w:val="32"/>
          <w:rFonts w:eastAsia="黑体"/>
        </w:rPr>
        <w:t>承包人人员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color w:val="000000"/>
          <w:sz w:val="30"/>
          <w:kern w:val="0"/>
          <w:szCs w:val="32"/>
          <w:rFonts w:eastAsia="仿宋_GB2312" w:hint="eastAsia"/>
        </w:rPr>
        <w:t>和</w:t>
      </w:r>
      <w:r>
        <w:rPr>
          <w:color w:val="000000"/>
          <w:sz w:val="30"/>
          <w:kern w:val="0"/>
          <w:szCs w:val="32"/>
          <w:rFonts w:eastAsia="仿宋_GB2312"/>
        </w:rPr>
        <w:t>缴纳社会保险的有效证明。</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3.3.2 承包人派驻到施工现场的主要施工管理人员应相对稳定。施工过程中</w:t>
      </w:r>
      <w:r>
        <w:rPr>
          <w:color w:val="000000"/>
          <w:sz w:val="30"/>
          <w:kern w:val="0"/>
          <w:szCs w:val="32"/>
          <w:rFonts w:eastAsia="仿宋_GB2312" w:hint="eastAsia"/>
        </w:rPr>
        <w:t>如有变动</w:t>
      </w:r>
      <w:r>
        <w:rPr>
          <w:color w:val="000000"/>
          <w:sz w:val="30"/>
          <w:kern w:val="0"/>
          <w:szCs w:val="32"/>
          <w:rFonts w:eastAsia="仿宋_GB2312"/>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特殊工种作业人员均应持有相应的资格证明，监理人可以随时检查。</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3.3.3 发包人对于承包人主要施工管理人员</w:t>
      </w:r>
      <w:r>
        <w:rPr>
          <w:color w:val="000000"/>
          <w:sz w:val="30"/>
          <w:kern w:val="0"/>
          <w:szCs w:val="32"/>
          <w:rFonts w:eastAsia="仿宋_GB2312" w:hint="eastAsia"/>
        </w:rPr>
        <w:t>的资格或能力</w:t>
      </w:r>
      <w:r>
        <w:rPr>
          <w:color w:val="000000"/>
          <w:sz w:val="30"/>
          <w:kern w:val="0"/>
          <w:szCs w:val="32"/>
          <w:rFonts w:eastAsia="仿宋_GB231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3.3.5 承包人擅自更换主要施工管理人员，或前述人员未经监理人或发包人同意擅自离开施工现场的，应按照专用合同条款约定承担违约责任。</w:t>
      </w:r>
    </w:p>
    <w:p>
      <w:pPr>
        <w:pStyle w:val="6"/>
        <w:spacing w:after="120" w:before="120" w:line="360" w:lineRule="auto"/>
        <w:ind w:firstLine="600" w:firstLineChars="200"/>
        <w:rPr>
          <w:b w:val="0"/>
          <w:color w:val="000000"/>
          <w:sz w:val="30"/>
          <w:szCs w:val="32"/>
          <w:rFonts w:eastAsia="黑体"/>
        </w:rPr>
      </w:pPr>
      <w:bookmarkStart w:id="114" w:name="_Toc3594"/>
      <w:bookmarkStart w:id="115" w:name="_Toc296346551"/>
      <w:bookmarkStart w:id="116" w:name="_Toc296503050"/>
      <w:bookmarkStart w:id="117" w:name="_Toc337558750"/>
      <w:bookmarkEnd w:id="114"/>
      <w:r>
        <w:rPr>
          <w:b w:val="0"/>
          <w:color w:val="000000"/>
          <w:sz w:val="30"/>
          <w:szCs w:val="32"/>
          <w:rFonts w:eastAsia="黑体"/>
        </w:rPr>
        <w:t>3</w:t>
      </w:r>
      <w:r>
        <w:rPr>
          <w:b w:val="0"/>
          <w:color w:val="000000"/>
          <w:sz w:val="30"/>
          <w:szCs w:val="32"/>
          <w:rFonts w:eastAsia="黑体"/>
        </w:rPr>
        <w:t>.4 承包人现场查勘</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kern w:val="0"/>
          <w:szCs w:val="32"/>
          <w:rFonts w:eastAsia="仿宋_GB2312"/>
        </w:rPr>
        <w:t>承包人应对基于发包人按照第2.4.3项</w:t>
      </w:r>
      <w:r>
        <w:rPr>
          <w:color w:val="000000"/>
          <w:sz w:val="30"/>
          <w:kern w:val="0"/>
          <w:szCs w:val="32"/>
          <w:rFonts w:eastAsia="仿宋_GB2312" w:hint="eastAsia"/>
        </w:rPr>
        <w:t>〔</w:t>
      </w:r>
      <w:r>
        <w:rPr>
          <w:color w:val="000000"/>
          <w:sz w:val="30"/>
          <w:kern w:val="0"/>
          <w:szCs w:val="32"/>
          <w:rFonts w:eastAsia="仿宋_GB2312"/>
        </w:rPr>
        <w:t>提供基础资料</w:t>
      </w:r>
      <w:r>
        <w:rPr>
          <w:color w:val="000000"/>
          <w:sz w:val="30"/>
          <w:kern w:val="0"/>
          <w:szCs w:val="32"/>
          <w:rFonts w:eastAsia="仿宋_GB2312" w:hint="eastAsia"/>
        </w:rPr>
        <w:t>〕</w:t>
      </w:r>
      <w:r>
        <w:rPr>
          <w:color w:val="000000"/>
          <w:sz w:val="30"/>
          <w:kern w:val="0"/>
          <w:szCs w:val="32"/>
          <w:rFonts w:eastAsia="仿宋_GB2312"/>
        </w:rPr>
        <w:t>提交的基础资料所做出的解释和推断负责，但因基础资料存在错误、遗漏导致承包人解释或推断失实的，由发包人承担责任。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after="120" w:before="120" w:line="360" w:lineRule="auto"/>
        <w:ind w:firstLine="600" w:firstLineChars="200"/>
        <w:rPr>
          <w:b w:val="0"/>
          <w:color w:val="000000"/>
          <w:sz w:val="30"/>
          <w:szCs w:val="32"/>
          <w:rFonts w:eastAsia="黑体" w:hint="eastAsia"/>
        </w:rPr>
      </w:pPr>
      <w:bookmarkStart w:id="118" w:name="_Toc23938"/>
      <w:bookmarkStart w:id="119" w:name="_Toc296503051"/>
      <w:bookmarkStart w:id="120" w:name="_Toc296346552"/>
      <w:bookmarkStart w:id="121" w:name="_Toc337558751"/>
      <w:bookmarkEnd w:id="118"/>
      <w:r>
        <w:rPr>
          <w:b w:val="0"/>
          <w:color w:val="000000"/>
          <w:sz w:val="30"/>
          <w:szCs w:val="32"/>
          <w:rFonts w:eastAsia="黑体"/>
        </w:rPr>
        <w:t>3</w:t>
      </w:r>
      <w:r>
        <w:rPr>
          <w:b w:val="0"/>
          <w:color w:val="000000"/>
          <w:sz w:val="30"/>
          <w:szCs w:val="32"/>
          <w:rFonts w:eastAsia="黑体"/>
        </w:rPr>
        <w:t>.5 分包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3.5.1 分包的一般约定</w:t>
      </w:r>
    </w:p>
    <w:p>
      <w:pPr>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承包人不得以劳务分包的名义转包或违法分包工程。</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3.5.2 分包的确定</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承包人应按专用合同条款的约定进行分包，确定分包人。已标价工程量清单或预算书中给定暂估价的专业工程，按照第10.7款</w:t>
      </w:r>
      <w:r>
        <w:rPr>
          <w:color w:val="000000"/>
          <w:sz w:val="30"/>
          <w:kern w:val="0"/>
          <w:szCs w:val="32"/>
          <w:rFonts w:eastAsia="仿宋_GB2312" w:hint="eastAsia"/>
        </w:rPr>
        <w:t>〔</w:t>
      </w:r>
      <w:r>
        <w:rPr>
          <w:color w:val="000000"/>
          <w:sz w:val="30"/>
          <w:kern w:val="0"/>
          <w:szCs w:val="32"/>
          <w:rFonts w:eastAsia="仿宋_GB2312"/>
        </w:rPr>
        <w:t>暂估价</w:t>
      </w:r>
      <w:r>
        <w:rPr>
          <w:color w:val="000000"/>
          <w:sz w:val="30"/>
          <w:kern w:val="0"/>
          <w:szCs w:val="32"/>
          <w:rFonts w:eastAsia="仿宋_GB2312" w:hint="eastAsia"/>
        </w:rPr>
        <w:t>〕</w:t>
      </w:r>
      <w:r>
        <w:rPr>
          <w:color w:val="000000"/>
          <w:sz w:val="30"/>
          <w:kern w:val="0"/>
          <w:szCs w:val="32"/>
          <w:rFonts w:eastAsia="仿宋_GB2312"/>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3.5.3 分包管理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承包人应向监理人提交分包人的主要施工管理人员表，并对分包人的施工人员进行实名制管理，包括但不限于进出场管理、登记造册以及各种证照的办理。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3.5.4 分包合同价款</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（1）除本项第（2）目约定的情况或专用合同条款另有约定外，分包合同价款由承包人与分包人结算，未经承包人同意，发包人不得向分包人支付分包工程价款；</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（2）生效法律文书要求发包人向分包人支付分包合同价款的，发包人有权从应付承包人工程款中扣除该部分款项。</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3.5.5 分包合同权益的转让</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after="120" w:before="120" w:line="360" w:lineRule="auto"/>
        <w:ind w:firstLine="600" w:firstLineChars="200"/>
        <w:rPr>
          <w:b w:val="0"/>
          <w:color w:val="000000"/>
          <w:sz w:val="30"/>
          <w:szCs w:val="32"/>
          <w:rFonts w:eastAsia="黑体"/>
        </w:rPr>
      </w:pPr>
      <w:bookmarkStart w:id="122" w:name="_Toc27797"/>
      <w:bookmarkEnd w:id="122"/>
      <w:r>
        <w:rPr>
          <w:b w:val="0"/>
          <w:color w:val="000000"/>
          <w:sz w:val="30"/>
          <w:szCs w:val="32"/>
          <w:rFonts w:eastAsia="黑体"/>
        </w:rPr>
        <w:t>3.6 工程照管与成品、半成品保护</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（1）除专用合同条款另有约定外，自发包人向承包人移交施工现场之日起，承包人应负责照管工程及工程相关的材料、工程设备，直到颁发工程接收证书之日止。</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w:t>
      </w:r>
      <w:r>
        <w:rPr>
          <w:color w:val="000000"/>
          <w:sz w:val="30"/>
          <w:kern w:val="0"/>
          <w:szCs w:val="32"/>
          <w:rFonts w:eastAsia="仿宋_GB2312" w:hint="eastAsia"/>
        </w:rPr>
        <w:t>2</w:t>
      </w:r>
      <w:r>
        <w:rPr>
          <w:color w:val="000000"/>
          <w:sz w:val="30"/>
          <w:kern w:val="0"/>
          <w:szCs w:val="32"/>
          <w:rFonts w:eastAsia="仿宋_GB2312"/>
        </w:rPr>
        <w:t>）在承包人负责照管期间，因承包人原因造成工程、材料、工程设备损坏的，由承包人负责修复或更换，并承担由此增加的费用和（或）延误的工期。</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w:t>
      </w:r>
      <w:r>
        <w:rPr>
          <w:color w:val="000000"/>
          <w:sz w:val="30"/>
          <w:kern w:val="0"/>
          <w:szCs w:val="32"/>
          <w:rFonts w:eastAsia="仿宋_GB2312" w:hint="eastAsia"/>
        </w:rPr>
        <w:t>3</w:t>
      </w:r>
      <w:r>
        <w:rPr>
          <w:color w:val="000000"/>
          <w:sz w:val="30"/>
          <w:kern w:val="0"/>
          <w:szCs w:val="32"/>
          <w:rFonts w:eastAsia="仿宋_GB2312"/>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after="120" w:before="120" w:line="360" w:lineRule="auto"/>
        <w:ind w:firstLine="600" w:firstLineChars="200"/>
        <w:rPr>
          <w:b w:val="0"/>
          <w:color w:val="000000"/>
          <w:sz w:val="30"/>
          <w:szCs w:val="32"/>
          <w:rFonts w:eastAsia="黑体"/>
        </w:rPr>
      </w:pPr>
      <w:bookmarkStart w:id="123" w:name="_Toc32092"/>
      <w:bookmarkStart w:id="124" w:name="_Toc296346553"/>
      <w:bookmarkStart w:id="125" w:name="_Toc296503052"/>
      <w:bookmarkStart w:id="126" w:name="_Toc337558752"/>
      <w:bookmarkEnd w:id="123"/>
      <w:r>
        <w:rPr>
          <w:b w:val="0"/>
          <w:color w:val="000000"/>
          <w:sz w:val="30"/>
          <w:szCs w:val="32"/>
          <w:rFonts w:eastAsia="黑体"/>
        </w:rPr>
        <w:t>3</w:t>
      </w:r>
      <w:r>
        <w:rPr>
          <w:b w:val="0"/>
          <w:color w:val="000000"/>
          <w:sz w:val="30"/>
          <w:szCs w:val="32"/>
          <w:rFonts w:eastAsia="黑体"/>
        </w:rPr>
        <w:t>.7 履约担保</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hint="eastAsia"/>
        </w:rPr>
        <w:t>发包人需要承包人提供履约担保的，由合同当事人在专用合同条款中约定履约担保的方式、金额及期限等。</w:t>
      </w:r>
      <w:r>
        <w:rPr>
          <w:color w:val="000000"/>
          <w:sz w:val="30"/>
          <w:kern w:val="0"/>
          <w:szCs w:val="32"/>
          <w:rFonts w:eastAsia="仿宋_GB2312"/>
        </w:rPr>
        <w:t>履约担保可以采用银行保函或担保公司担保等形式，具体由合同当事人在专用合同条款中约定。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因承包人原因导致工期延长的，继续提供履约担保所增加的费用由承包人承担；非因承包人原因导致工期延长的，继续提供履约担保所增加的费用由发包人承担。</w:t>
      </w:r>
    </w:p>
    <w:p>
      <w:pPr>
        <w:pStyle w:val="6"/>
        <w:spacing w:after="120" w:before="120" w:line="360" w:lineRule="auto"/>
        <w:ind w:firstLine="600" w:firstLineChars="200"/>
        <w:rPr>
          <w:b w:val="0"/>
          <w:color w:val="000000"/>
          <w:sz w:val="30"/>
          <w:szCs w:val="32"/>
          <w:rFonts w:eastAsia="黑体"/>
        </w:rPr>
      </w:pPr>
      <w:bookmarkStart w:id="127" w:name="_Toc11704"/>
      <w:bookmarkEnd w:id="127"/>
      <w:r>
        <w:rPr>
          <w:b w:val="0"/>
          <w:color w:val="000000"/>
          <w:sz w:val="30"/>
          <w:szCs w:val="32"/>
          <w:rFonts w:eastAsia="黑体"/>
        </w:rPr>
        <w:t>3.8 联合体</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3.8.1 联合体各方应共同与发包人签订合同协议书。联合体各方应为履行合同</w:t>
      </w:r>
      <w:r>
        <w:rPr>
          <w:color w:val="000000"/>
          <w:sz w:val="30"/>
          <w:kern w:val="0"/>
          <w:szCs w:val="32"/>
          <w:rFonts w:eastAsia="仿宋_GB2312" w:hint="eastAsia"/>
        </w:rPr>
        <w:t>向发包人</w:t>
      </w:r>
      <w:r>
        <w:rPr>
          <w:color w:val="000000"/>
          <w:sz w:val="30"/>
          <w:kern w:val="0"/>
          <w:szCs w:val="32"/>
          <w:rFonts w:eastAsia="仿宋_GB2312"/>
        </w:rPr>
        <w:t>承担连带责任。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3.8.2 联合体协议经发包人确认后作为合同附件。在履行合同过程中，未经发包人同意，不得修改联合体协议。</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3.8.3 联合体牵头人负责与发包人和监理人联系，并接受指示，负责组织联合体各成员全面履行合同。</w:t>
      </w:r>
    </w:p>
    <w:p>
      <w:pPr>
        <w:pStyle w:val="5"/>
        <w:spacing w:after="120" w:before="120" w:line="360" w:lineRule="auto"/>
        <w:rPr>
          <w:b w:val="0"/>
          <w:color w:val="000000"/>
          <w:sz w:val="32"/>
          <w:szCs w:val="32"/>
          <w:rFonts w:ascii="Times New Roman" w:hAnsi="Times New Roman" w:eastAsia="黑体"/>
        </w:rPr>
      </w:pPr>
      <w:bookmarkStart w:id="128" w:name="_Toc24190"/>
      <w:bookmarkStart w:id="129" w:name="_Toc296346554"/>
      <w:bookmarkStart w:id="130" w:name="_Toc296503053"/>
      <w:bookmarkStart w:id="131" w:name="_Toc337558753"/>
      <w:bookmarkEnd w:id="129"/>
      <w:bookmarkEnd w:id="130"/>
      <w:bookmarkEnd w:id="128"/>
      <w:r>
        <w:rPr>
          <w:b w:val="0"/>
          <w:color w:val="000000"/>
          <w:sz w:val="32"/>
          <w:szCs w:val="32"/>
          <w:rFonts w:ascii="Times New Roman" w:hAnsi="Times New Roman" w:eastAsia="黑体"/>
        </w:rPr>
        <w:t>4</w:t>
      </w:r>
      <w:r>
        <w:rPr>
          <w:b w:val="0"/>
          <w:color w:val="000000"/>
          <w:sz w:val="32"/>
          <w:szCs w:val="32"/>
          <w:rFonts w:ascii="Times New Roman" w:hAnsi="Times New Roman" w:eastAsia="黑体"/>
        </w:rPr>
        <w:t>. 监</w:t>
      </w:r>
      <w:r>
        <w:rPr>
          <w:b w:val="0"/>
          <w:color w:val="000000"/>
          <w:sz w:val="32"/>
          <w:szCs w:val="32"/>
          <w:rFonts w:ascii="Times New Roman" w:hAnsi="Times New Roman" w:eastAsia="黑体"/>
        </w:rPr>
        <w:t>理人</w:t>
      </w:r>
    </w:p>
    <w:p>
      <w:pPr>
        <w:pStyle w:val="6"/>
        <w:spacing w:after="120" w:before="120" w:line="360" w:lineRule="auto"/>
        <w:ind w:firstLine="600" w:firstLineChars="200"/>
        <w:rPr>
          <w:b w:val="0"/>
          <w:color w:val="000000"/>
          <w:sz w:val="30"/>
          <w:szCs w:val="32"/>
          <w:rFonts w:eastAsia="黑体"/>
        </w:rPr>
      </w:pPr>
      <w:bookmarkStart w:id="132" w:name="_Toc2251"/>
      <w:bookmarkStart w:id="133" w:name="_Toc296503054"/>
      <w:bookmarkStart w:id="134" w:name="_Toc296346555"/>
      <w:bookmarkStart w:id="135" w:name="_Toc337558754"/>
      <w:bookmarkEnd w:id="132"/>
      <w:r>
        <w:rPr>
          <w:b w:val="0"/>
          <w:color w:val="000000"/>
          <w:sz w:val="30"/>
          <w:szCs w:val="32"/>
          <w:rFonts w:eastAsia="黑体"/>
        </w:rPr>
        <w:t>4</w:t>
      </w:r>
      <w:r>
        <w:rPr>
          <w:b w:val="0"/>
          <w:color w:val="000000"/>
          <w:sz w:val="30"/>
          <w:szCs w:val="32"/>
          <w:rFonts w:eastAsia="黑体"/>
        </w:rPr>
        <w:t>.1监理人的一般规定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除专用合同条款另有约定外，监理人在施工现场的办公场所、生活场所由承包人提供，所发生的费用由发包人承担。</w:t>
      </w:r>
    </w:p>
    <w:p>
      <w:pPr>
        <w:pStyle w:val="6"/>
        <w:spacing w:after="120" w:before="120" w:line="360" w:lineRule="auto"/>
        <w:ind w:firstLine="600" w:firstLineChars="200"/>
        <w:rPr>
          <w:b w:val="0"/>
          <w:color w:val="000000"/>
          <w:sz w:val="30"/>
          <w:szCs w:val="32"/>
          <w:rFonts w:eastAsia="黑体"/>
        </w:rPr>
      </w:pPr>
      <w:bookmarkStart w:id="136" w:name="_Toc2166"/>
      <w:bookmarkStart w:id="137" w:name="_Toc337558755"/>
      <w:bookmarkEnd w:id="136"/>
      <w:r>
        <w:rPr>
          <w:b w:val="0"/>
          <w:color w:val="000000"/>
          <w:sz w:val="30"/>
          <w:szCs w:val="32"/>
          <w:rFonts w:eastAsia="黑体"/>
        </w:rPr>
        <w:t>4</w:t>
      </w:r>
      <w:r>
        <w:rPr>
          <w:b w:val="0"/>
          <w:color w:val="000000"/>
          <w:sz w:val="30"/>
          <w:szCs w:val="32"/>
          <w:rFonts w:eastAsia="黑体"/>
        </w:rPr>
        <w:t>.2监理人员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after="120" w:before="120" w:line="360" w:lineRule="auto"/>
        <w:ind w:firstLine="600" w:firstLineChars="200"/>
        <w:rPr>
          <w:b w:val="0"/>
          <w:color w:val="000000"/>
          <w:sz w:val="30"/>
          <w:szCs w:val="32"/>
          <w:rFonts w:eastAsia="黑体"/>
        </w:rPr>
      </w:pPr>
      <w:bookmarkStart w:id="138" w:name="_Toc362"/>
      <w:bookmarkStart w:id="139" w:name="_Toc296346556"/>
      <w:bookmarkStart w:id="140" w:name="_Toc296503055"/>
      <w:bookmarkStart w:id="141" w:name="_Toc337558756"/>
      <w:bookmarkEnd w:id="139"/>
      <w:bookmarkEnd w:id="140"/>
      <w:bookmarkEnd w:id="141"/>
      <w:bookmarkEnd w:id="138"/>
      <w:r>
        <w:rPr>
          <w:b w:val="0"/>
          <w:color w:val="000000"/>
          <w:sz w:val="30"/>
          <w:szCs w:val="32"/>
          <w:rFonts w:eastAsia="黑体"/>
        </w:rPr>
        <w:t>4</w:t>
      </w:r>
      <w:r>
        <w:rPr>
          <w:b w:val="0"/>
          <w:color w:val="000000"/>
          <w:sz w:val="30"/>
          <w:szCs w:val="32"/>
          <w:rFonts w:eastAsia="黑体"/>
        </w:rPr>
        <w:t>.3</w:t>
      </w:r>
      <w:r>
        <w:rPr>
          <w:b w:val="0"/>
          <w:color w:val="000000"/>
          <w:sz w:val="30"/>
          <w:szCs w:val="32"/>
          <w:rFonts w:eastAsia="黑体"/>
        </w:rPr>
        <w:t>监理人的指</w:t>
      </w:r>
      <w:r>
        <w:rPr>
          <w:b w:val="0"/>
          <w:color w:val="000000"/>
          <w:sz w:val="30"/>
          <w:szCs w:val="32"/>
          <w:rFonts w:eastAsia="黑体"/>
        </w:rPr>
        <w:t>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监理人发出的指示应送达承包人项目经理或经项目经理授权接收的人员。因监理人未能按合同约定发出指示、指示延误或发出了错误指示而导致承包人费用增加和（或）工期延误的，由发包人承担</w:t>
      </w:r>
      <w:r>
        <w:rPr>
          <w:color w:val="000000"/>
          <w:sz w:val="30"/>
          <w:kern w:val="0"/>
          <w:szCs w:val="32"/>
          <w:rFonts w:eastAsia="仿宋_GB2312" w:hint="eastAsia"/>
        </w:rPr>
        <w:t>相应</w:t>
      </w:r>
      <w:r>
        <w:rPr>
          <w:color w:val="000000"/>
          <w:sz w:val="30"/>
          <w:kern w:val="0"/>
          <w:szCs w:val="32"/>
          <w:rFonts w:eastAsia="仿宋_GB2312"/>
        </w:rPr>
        <w:t>责任。除专用合同条款另有约定外，总监理工程师不应将第4.4款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约定应由总监理工程师作出确定的权力授权或委托给其他监理人员。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监理人对承包人的任何工作、工程或其采用的材料和工程设备未在约定的或合理期限内提出意见的，视为批准，但不免除或减轻承包人对该工作、工程、材料、工程设备等应承担的责任和义务。</w:t>
      </w:r>
    </w:p>
    <w:p>
      <w:pPr>
        <w:pStyle w:val="5"/>
        <w:spacing w:after="120" w:before="120" w:line="360" w:lineRule="auto"/>
        <w:ind w:firstLine="600" w:firstLineChars="200"/>
        <w:rPr>
          <w:b w:val="0"/>
          <w:color w:val="000000"/>
          <w:sz w:val="32"/>
          <w:szCs w:val="32"/>
          <w:rFonts w:ascii="Times New Roman" w:hAnsi="Times New Roman" w:eastAsia="黑体" w:hint="eastAsia"/>
        </w:rPr>
      </w:pPr>
      <w:bookmarkStart w:id="142" w:name="_Toc2511"/>
      <w:bookmarkStart w:id="143" w:name="_Toc337558757"/>
      <w:bookmarkStart w:id="144" w:name="_Toc296503057"/>
      <w:bookmarkStart w:id="145" w:name="_Toc296346558"/>
      <w:bookmarkEnd w:id="142"/>
      <w:r>
        <w:rPr>
          <w:b w:val="0"/>
          <w:color w:val="000000"/>
          <w:sz w:val="30"/>
          <w:szCs w:val="32"/>
          <w:rFonts w:ascii="Times New Roman" w:hAnsi="Times New Roman" w:eastAsia="黑体"/>
        </w:rPr>
        <w:t>4</w:t>
      </w:r>
      <w:r>
        <w:rPr>
          <w:b w:val="0"/>
          <w:color w:val="000000"/>
          <w:sz w:val="30"/>
          <w:szCs w:val="32"/>
          <w:rFonts w:ascii="Times New Roman" w:hAnsi="Times New Roman" w:eastAsia="黑体"/>
        </w:rPr>
        <w:t>.4 商定或确定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w:t>
      </w:r>
      <w:r>
        <w:rPr>
          <w:color w:val="000000"/>
          <w:sz w:val="30"/>
          <w:kern w:val="0"/>
          <w:szCs w:val="32"/>
          <w:rFonts w:eastAsia="仿宋_GB2312" w:hint="eastAsia"/>
        </w:rPr>
        <w:t>当事人</w:t>
      </w:r>
      <w:r>
        <w:rPr>
          <w:color w:val="000000"/>
          <w:sz w:val="30"/>
          <w:kern w:val="0"/>
          <w:szCs w:val="32"/>
          <w:rFonts w:eastAsia="仿宋_GB2312"/>
        </w:rPr>
        <w:t>进行</w:t>
      </w:r>
      <w:r>
        <w:rPr>
          <w:color w:val="000000"/>
          <w:sz w:val="30"/>
          <w:kern w:val="0"/>
          <w:szCs w:val="32"/>
          <w:rFonts w:eastAsia="仿宋_GB2312" w:hint="eastAsia"/>
        </w:rPr>
        <w:t>商定</w:t>
      </w:r>
      <w:r>
        <w:rPr>
          <w:color w:val="000000"/>
          <w:sz w:val="30"/>
          <w:kern w:val="0"/>
          <w:szCs w:val="32"/>
          <w:rFonts w:eastAsia="仿宋_GB2312"/>
        </w:rPr>
        <w:t>或确定时，总监理工程师应当会同合同当事人尽量通过协商达成一致，不能达成一致的，由总监理工程师按照合同约定审慎做出公正的确定。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总监理工程师应将确定以书面形式通知发包人和承包人，并附详细依据。合同当事人对总监理工程师的确定没有异议的，按照总监理工程师的确定执行。任何一方合同当事人有异议，按照第20条</w:t>
      </w:r>
      <w:r>
        <w:rPr>
          <w:color w:val="000000"/>
          <w:sz w:val="30"/>
          <w:kern w:val="0"/>
          <w:szCs w:val="32"/>
          <w:rFonts w:eastAsia="仿宋_GB2312" w:hint="eastAsia"/>
        </w:rPr>
        <w:t>〔</w:t>
      </w:r>
      <w:r>
        <w:rPr>
          <w:color w:val="000000"/>
          <w:sz w:val="30"/>
          <w:kern w:val="0"/>
          <w:szCs w:val="32"/>
          <w:rFonts w:eastAsia="仿宋_GB2312"/>
        </w:rPr>
        <w:t>争议解决</w:t>
      </w:r>
      <w:r>
        <w:rPr>
          <w:color w:val="000000"/>
          <w:sz w:val="30"/>
          <w:kern w:val="0"/>
          <w:szCs w:val="32"/>
          <w:rFonts w:eastAsia="仿宋_GB2312" w:hint="eastAsia"/>
        </w:rPr>
        <w:t>〕</w:t>
      </w:r>
      <w:r>
        <w:rPr>
          <w:color w:val="000000"/>
          <w:sz w:val="30"/>
          <w:kern w:val="0"/>
          <w:szCs w:val="32"/>
          <w:rFonts w:eastAsia="仿宋_GB2312"/>
        </w:rPr>
        <w:t>约定处理。争议解决前，合同当事人暂按总监理工程师的确定执行；争议解决后，争议解决的结果与总监理工程师的确定不一致的，按照争议解决的结果执行，由此造成的损失由责任人承担。</w:t>
      </w:r>
    </w:p>
    <w:p>
      <w:pPr>
        <w:pStyle w:val="5"/>
        <w:spacing w:after="120" w:before="120" w:line="360" w:lineRule="auto"/>
        <w:rPr>
          <w:b w:val="0"/>
          <w:color w:val="000000"/>
          <w:sz w:val="30"/>
          <w:szCs w:val="32"/>
          <w:rFonts w:ascii="Times New Roman" w:hAnsi="Times New Roman" w:eastAsia="黑体"/>
        </w:rPr>
      </w:pPr>
      <w:bookmarkStart w:id="146" w:name="_Toc17231"/>
      <w:bookmarkStart w:id="147" w:name="_Toc337558758"/>
      <w:bookmarkEnd w:id="146"/>
      <w:r>
        <w:rPr>
          <w:b w:val="0"/>
          <w:color w:val="000000"/>
          <w:sz w:val="32"/>
          <w:szCs w:val="32"/>
          <w:rFonts w:ascii="Times New Roman" w:hAnsi="Times New Roman" w:eastAsia="黑体"/>
        </w:rPr>
        <w:t>5</w:t>
      </w:r>
      <w:r>
        <w:rPr>
          <w:b w:val="0"/>
          <w:color w:val="000000"/>
          <w:sz w:val="32"/>
          <w:szCs w:val="32"/>
          <w:rFonts w:ascii="Times New Roman" w:hAnsi="Times New Roman" w:eastAsia="黑体"/>
        </w:rPr>
        <w:t>. 工程质量</w:t>
      </w:r>
    </w:p>
    <w:p>
      <w:pPr>
        <w:pStyle w:val="6"/>
        <w:spacing w:after="120" w:before="120" w:line="360" w:lineRule="auto"/>
        <w:ind w:firstLine="600" w:firstLineChars="200"/>
        <w:rPr>
          <w:b w:val="0"/>
          <w:color w:val="000000"/>
          <w:sz w:val="30"/>
          <w:szCs w:val="32"/>
          <w:rFonts w:eastAsia="黑体"/>
        </w:rPr>
      </w:pPr>
      <w:bookmarkStart w:id="148" w:name="_Toc22900"/>
      <w:bookmarkStart w:id="149" w:name="_Toc337558759"/>
      <w:bookmarkEnd w:id="148"/>
      <w:r>
        <w:rPr>
          <w:b w:val="0"/>
          <w:color w:val="000000"/>
          <w:sz w:val="30"/>
          <w:szCs w:val="32"/>
          <w:rFonts w:eastAsia="黑体"/>
        </w:rPr>
        <w:t>5</w:t>
      </w:r>
      <w:r>
        <w:rPr>
          <w:b w:val="0"/>
          <w:color w:val="000000"/>
          <w:sz w:val="30"/>
          <w:szCs w:val="32"/>
          <w:rFonts w:eastAsia="黑体"/>
        </w:rPr>
        <w:t>.1质量要求</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5.1.1 工程质量标准必须符合现行国家有关工程施工质量验收规范和标准的要求。有关工程质量的特殊标准或要求由合同当事人在专用合同条款中约定。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5.1.2 因发包人原因造成工程质量未达到合同约定标准的，由发包人承担由此增加的费用和（或）延误的工期，并支付承包人合理的利润。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5.1.3 因承包人原因造成工程质量未达到合同约定标准的，发包人有权要求承包人返工直至工程质量达到合同约定的标准为止，并由承包人承担由此增加的费用和（或）延误的工期。</w:t>
      </w:r>
    </w:p>
    <w:p>
      <w:pPr>
        <w:pStyle w:val="6"/>
        <w:spacing w:after="120" w:before="120" w:line="360" w:lineRule="auto"/>
        <w:ind w:firstLine="600" w:firstLineChars="200"/>
        <w:rPr>
          <w:b w:val="0"/>
          <w:color w:val="000000"/>
          <w:sz w:val="30"/>
          <w:szCs w:val="32"/>
          <w:rFonts w:eastAsia="黑体"/>
        </w:rPr>
      </w:pPr>
      <w:bookmarkStart w:id="150" w:name="_Toc24331"/>
      <w:bookmarkStart w:id="151" w:name="_Toc337558760"/>
      <w:bookmarkEnd w:id="150"/>
      <w:r>
        <w:rPr>
          <w:b w:val="0"/>
          <w:color w:val="000000"/>
          <w:sz w:val="30"/>
          <w:szCs w:val="32"/>
          <w:rFonts w:eastAsia="黑体"/>
        </w:rPr>
        <w:t>5</w:t>
      </w:r>
      <w:r>
        <w:rPr>
          <w:b w:val="0"/>
          <w:color w:val="000000"/>
          <w:sz w:val="30"/>
          <w:szCs w:val="32"/>
          <w:rFonts w:eastAsia="黑体"/>
        </w:rPr>
        <w:t>.2质量保证措施</w:t>
      </w:r>
    </w:p>
    <w:p>
      <w:pPr>
        <w:autoSpaceDE w:val="0"/>
        <w:autoSpaceDN w:val="0"/>
        <w:adjustRightInd w:val="0"/>
        <w:jc w:val="left"/>
        <w:outlineLvl w:val="0"/>
        <w:spacing w:line="360" w:lineRule="auto"/>
        <w:ind w:firstLine="600" w:firstLineChars="200"/>
        <w:rPr>
          <w:color w:val="000000"/>
          <w:sz w:val="30"/>
          <w:kern w:val="0"/>
          <w:szCs w:val="32"/>
          <w:rFonts w:eastAsia="仿宋_GB2312"/>
        </w:rPr>
      </w:pPr>
      <w:bookmarkStart w:id="152" w:name="_Toc1633"/>
      <w:bookmarkEnd w:id="152"/>
      <w:r>
        <w:rPr>
          <w:color w:val="000000"/>
          <w:sz w:val="30"/>
          <w:kern w:val="0"/>
          <w:szCs w:val="32"/>
          <w:rFonts w:eastAsia="仿宋_GB2312"/>
        </w:rPr>
        <w:t>5.2.1 发包人的质量管理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发包人应按照法律规定及合同约定完成与工程质量有关的各项工作。</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5.2.2 承包人的质量管理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承包人按照第7.1款</w:t>
      </w:r>
      <w:r>
        <w:rPr>
          <w:color w:val="000000"/>
          <w:sz w:val="30"/>
          <w:kern w:val="0"/>
          <w:szCs w:val="32"/>
          <w:rFonts w:eastAsia="仿宋_GB2312" w:hint="eastAsia"/>
        </w:rPr>
        <w:t>〔</w:t>
      </w:r>
      <w:r>
        <w:rPr>
          <w:color w:val="000000"/>
          <w:sz w:val="30"/>
          <w:kern w:val="0"/>
          <w:szCs w:val="32"/>
          <w:rFonts w:eastAsia="仿宋_GB2312"/>
        </w:rPr>
        <w:t>施工组织设计</w:t>
      </w:r>
      <w:r>
        <w:rPr>
          <w:color w:val="000000"/>
          <w:sz w:val="30"/>
          <w:kern w:val="0"/>
          <w:szCs w:val="32"/>
          <w:rFonts w:eastAsia="仿宋_GB2312" w:hint="eastAsia"/>
        </w:rPr>
        <w:t>〕</w:t>
      </w:r>
      <w:r>
        <w:rPr>
          <w:color w:val="000000"/>
          <w:sz w:val="30"/>
          <w:kern w:val="0"/>
          <w:szCs w:val="32"/>
          <w:rFonts w:eastAsia="仿宋_GB2312"/>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承包人应对施工人员进行质量教育和技术培训，定期考核施工人员的劳动技能，严格执行施工规范和操作规程。</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jc w:val="left"/>
        <w:outlineLvl w:val="0"/>
        <w:spacing w:line="360" w:lineRule="auto"/>
        <w:ind w:firstLine="600" w:firstLineChars="200"/>
        <w:rPr>
          <w:color w:val="000000"/>
          <w:sz w:val="30"/>
          <w:kern w:val="0"/>
          <w:szCs w:val="32"/>
          <w:rFonts w:eastAsia="仿宋_GB2312"/>
        </w:rPr>
      </w:pPr>
      <w:bookmarkStart w:id="153" w:name="_Toc30585"/>
      <w:bookmarkEnd w:id="153"/>
      <w:r>
        <w:rPr>
          <w:color w:val="000000"/>
          <w:sz w:val="30"/>
          <w:kern w:val="0"/>
          <w:szCs w:val="32"/>
          <w:rFonts w:eastAsia="仿宋_GB2312"/>
        </w:rPr>
        <w:t>5.2.3 监理人的质量检查和检验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after="120" w:before="120" w:line="360" w:lineRule="auto"/>
        <w:ind w:firstLine="600" w:firstLineChars="200"/>
        <w:rPr>
          <w:b w:val="0"/>
          <w:color w:val="000000"/>
          <w:sz w:val="30"/>
          <w:szCs w:val="32"/>
          <w:rFonts w:eastAsia="黑体"/>
        </w:rPr>
      </w:pPr>
      <w:bookmarkStart w:id="154" w:name="_Toc152"/>
      <w:bookmarkStart w:id="155" w:name="_Toc337558761"/>
      <w:bookmarkEnd w:id="154"/>
      <w:r>
        <w:rPr>
          <w:b w:val="0"/>
          <w:color w:val="000000"/>
          <w:sz w:val="30"/>
          <w:szCs w:val="32"/>
          <w:rFonts w:eastAsia="黑体"/>
        </w:rPr>
        <w:t>5</w:t>
      </w:r>
      <w:r>
        <w:rPr>
          <w:b w:val="0"/>
          <w:color w:val="000000"/>
          <w:sz w:val="30"/>
          <w:szCs w:val="32"/>
          <w:rFonts w:eastAsia="黑体"/>
        </w:rPr>
        <w:t>.3 隐蔽工程检查</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5.3.1承包人自检</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承包人应当对工程隐蔽部位进行自检，并经自检确认是否具备覆盖条件。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5.3.2检查程序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除专用合同条款另有约定外，工程隐蔽部位经承包人自检确认具备覆盖条件的，承包人应在</w:t>
      </w:r>
      <w:r>
        <w:rPr>
          <w:color w:val="000000"/>
          <w:sz w:val="30"/>
          <w:kern w:val="0"/>
          <w:szCs w:val="32"/>
          <w:rFonts w:eastAsia="仿宋_GB2312" w:hint="eastAsia"/>
        </w:rPr>
        <w:t>共同</w:t>
      </w:r>
      <w:r>
        <w:rPr>
          <w:color w:val="000000"/>
          <w:sz w:val="30"/>
          <w:kern w:val="0"/>
          <w:szCs w:val="32"/>
          <w:rFonts w:eastAsia="仿宋_GB2312"/>
        </w:rPr>
        <w:t>检查前48小时书面通知监理人检查，通知中应载明隐蔽检查的内容、时间和地点，并应附有自检记录和必要的检查资料。</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color w:val="000000"/>
          <w:sz w:val="30"/>
          <w:kern w:val="0"/>
          <w:szCs w:val="32"/>
          <w:rFonts w:eastAsia="仿宋_GB2312" w:hint="eastAsia"/>
        </w:rPr>
        <w:t>〔</w:t>
      </w:r>
      <w:r>
        <w:rPr>
          <w:color w:val="000000"/>
          <w:sz w:val="30"/>
          <w:kern w:val="0"/>
          <w:szCs w:val="32"/>
          <w:rFonts w:eastAsia="仿宋_GB2312"/>
        </w:rPr>
        <w:t>重新检查</w:t>
      </w:r>
      <w:r>
        <w:rPr>
          <w:color w:val="000000"/>
          <w:sz w:val="30"/>
          <w:kern w:val="0"/>
          <w:szCs w:val="32"/>
          <w:rFonts w:eastAsia="仿宋_GB2312" w:hint="eastAsia"/>
        </w:rPr>
        <w:t>〕</w:t>
      </w:r>
      <w:r>
        <w:rPr>
          <w:color w:val="000000"/>
          <w:sz w:val="30"/>
          <w:kern w:val="0"/>
          <w:szCs w:val="32"/>
          <w:rFonts w:eastAsia="仿宋_GB2312"/>
        </w:rPr>
        <w:t>的约定重新检查。</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5.3.3 重新检查</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5.3.4 承包人私自覆盖</w:t>
      </w:r>
    </w:p>
    <w:p>
      <w:pPr>
        <w:jc w:val="left"/>
        <w:spacing w:line="360" w:lineRule="auto"/>
        <w:ind w:firstLine="600" w:firstLineChars="200"/>
        <w:rPr>
          <w:color w:val="000000"/>
          <w:sz w:val="30"/>
          <w:szCs w:val="32"/>
          <w:rFonts w:eastAsia="仿宋_GB2312"/>
        </w:rPr>
      </w:pPr>
      <w:r>
        <w:rPr>
          <w:color w:val="000000"/>
          <w:sz w:val="30"/>
          <w:kern w:val="0"/>
          <w:szCs w:val="32"/>
          <w:rFonts w:eastAsia="仿宋_GB2312"/>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after="120" w:before="120" w:line="360" w:lineRule="auto"/>
        <w:ind w:firstLine="600" w:firstLineChars="200"/>
        <w:rPr>
          <w:b w:val="0"/>
          <w:color w:val="000000"/>
          <w:sz w:val="30"/>
          <w:szCs w:val="32"/>
          <w:rFonts w:eastAsia="黑体"/>
        </w:rPr>
      </w:pPr>
      <w:bookmarkStart w:id="156" w:name="_Toc23288"/>
      <w:bookmarkStart w:id="157" w:name="_Toc337558762"/>
      <w:bookmarkEnd w:id="156"/>
      <w:r>
        <w:rPr>
          <w:b w:val="0"/>
          <w:color w:val="000000"/>
          <w:sz w:val="30"/>
          <w:szCs w:val="32"/>
          <w:rFonts w:eastAsia="黑体"/>
        </w:rPr>
        <w:t>5</w:t>
      </w:r>
      <w:r>
        <w:rPr>
          <w:b w:val="0"/>
          <w:color w:val="000000"/>
          <w:sz w:val="30"/>
          <w:szCs w:val="32"/>
          <w:rFonts w:eastAsia="黑体"/>
        </w:rPr>
        <w:t>.4不合格工程的处理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5.4.1 因承包人原因造成工程不合格的，发包人有权随时要求承包人采取补救措施，直至达到合同要求的质量标准，由此增加的费用和（或）延误的工期由承包人承担。无法补救的，按照第13.2.4项</w:t>
      </w:r>
      <w:r>
        <w:rPr>
          <w:color w:val="000000"/>
          <w:sz w:val="30"/>
          <w:kern w:val="0"/>
          <w:szCs w:val="32"/>
          <w:rFonts w:eastAsia="仿宋_GB2312" w:hint="eastAsia"/>
        </w:rPr>
        <w:t>〔</w:t>
      </w:r>
      <w:r>
        <w:rPr>
          <w:color w:val="000000"/>
          <w:sz w:val="30"/>
          <w:kern w:val="0"/>
          <w:szCs w:val="32"/>
          <w:rFonts w:eastAsia="仿宋_GB2312"/>
        </w:rPr>
        <w:t>拒绝接收全部或部分工程</w:t>
      </w:r>
      <w:r>
        <w:rPr>
          <w:color w:val="000000"/>
          <w:sz w:val="30"/>
          <w:kern w:val="0"/>
          <w:szCs w:val="32"/>
          <w:rFonts w:eastAsia="仿宋_GB2312" w:hint="eastAsia"/>
        </w:rPr>
        <w:t>〕</w:t>
      </w:r>
      <w:r>
        <w:rPr>
          <w:color w:val="000000"/>
          <w:sz w:val="30"/>
          <w:kern w:val="0"/>
          <w:szCs w:val="32"/>
          <w:rFonts w:eastAsia="仿宋_GB2312"/>
        </w:rPr>
        <w:t xml:space="preserve">约定执行。 </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5.4.2 因发包人原因造成工程不合格的，由此增加的费用和（或）延误的工期由发包人承担，并支付承包人合理的利润。</w:t>
      </w:r>
    </w:p>
    <w:p>
      <w:pPr>
        <w:pStyle w:val="6"/>
        <w:spacing w:after="120" w:before="120" w:line="360" w:lineRule="auto"/>
        <w:ind w:firstLine="600" w:firstLineChars="200"/>
        <w:rPr>
          <w:b w:val="0"/>
          <w:color w:val="000000"/>
          <w:sz w:val="30"/>
          <w:szCs w:val="32"/>
          <w:rFonts w:eastAsia="黑体"/>
        </w:rPr>
      </w:pPr>
      <w:bookmarkStart w:id="158" w:name="_Toc2510"/>
      <w:bookmarkEnd w:id="158"/>
      <w:r>
        <w:rPr>
          <w:b w:val="0"/>
          <w:color w:val="000000"/>
          <w:sz w:val="30"/>
          <w:szCs w:val="32"/>
          <w:rFonts w:eastAsia="黑体"/>
        </w:rPr>
        <w:t>5.5 质量争议检测</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合同当事人对工程质量有争议的，由双方协商确定的工程质量检测机构鉴定，由此产生的费用及因此造成的损失，由责任方承担。</w:t>
      </w:r>
    </w:p>
    <w:p>
      <w:pPr>
        <w:autoSpaceDE w:val="0"/>
        <w:autoSpaceDN w:val="0"/>
        <w:adjustRightInd w:val="0"/>
        <w:jc w:val="left"/>
        <w:spacing w:line="360" w:lineRule="auto"/>
        <w:rPr>
          <w:color w:val="000000"/>
          <w:sz w:val="30"/>
          <w:kern w:val="0"/>
          <w:szCs w:val="32"/>
          <w:rFonts w:eastAsia="仿宋_GB2312"/>
        </w:rPr>
      </w:pPr>
      <w:r>
        <w:rPr>
          <w:color w:val="000000"/>
          <w:sz w:val="30"/>
          <w:kern w:val="0"/>
          <w:szCs w:val="32"/>
          <w:rFonts w:eastAsia="仿宋_GB2312"/>
        </w:rPr>
        <w:t>合同当事人均有责任的，由双方根据其责任分别承担。合同当事人无法达成一致的，按照第4.4款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执行。</w:t>
      </w:r>
    </w:p>
    <w:p>
      <w:pPr>
        <w:pStyle w:val="5"/>
        <w:spacing w:after="120" w:before="120" w:line="360" w:lineRule="auto"/>
        <w:rPr>
          <w:b w:val="0"/>
          <w:color w:val="000000"/>
          <w:sz w:val="32"/>
          <w:szCs w:val="32"/>
          <w:rFonts w:ascii="Times New Roman" w:hAnsi="Times New Roman" w:eastAsia="黑体"/>
        </w:rPr>
      </w:pPr>
      <w:bookmarkStart w:id="159" w:name="_Toc9690"/>
      <w:bookmarkStart w:id="160" w:name="_Toc337558763"/>
      <w:bookmarkEnd w:id="159"/>
      <w:r>
        <w:rPr>
          <w:b w:val="0"/>
          <w:color w:val="000000"/>
          <w:sz w:val="32"/>
          <w:szCs w:val="32"/>
          <w:rFonts w:ascii="Times New Roman" w:hAnsi="Times New Roman" w:eastAsia="黑体"/>
        </w:rPr>
        <w:t>6</w:t>
      </w:r>
      <w:r>
        <w:rPr>
          <w:b w:val="0"/>
          <w:color w:val="000000"/>
          <w:sz w:val="32"/>
          <w:szCs w:val="32"/>
          <w:rFonts w:ascii="Times New Roman" w:hAnsi="Times New Roman" w:eastAsia="黑体"/>
        </w:rPr>
        <w:t>. 安全文明施工与环境保护</w:t>
      </w:r>
    </w:p>
    <w:p>
      <w:pPr>
        <w:pStyle w:val="6"/>
        <w:spacing w:after="120" w:before="120" w:line="360" w:lineRule="auto"/>
        <w:ind w:firstLine="600" w:firstLineChars="200"/>
        <w:rPr>
          <w:b w:val="0"/>
          <w:color w:val="000000"/>
          <w:sz w:val="30"/>
          <w:szCs w:val="32"/>
          <w:rFonts w:eastAsia="黑体"/>
        </w:rPr>
      </w:pPr>
      <w:bookmarkStart w:id="161" w:name="_Toc28859"/>
      <w:bookmarkStart w:id="162" w:name="_Toc337558764"/>
      <w:bookmarkEnd w:id="161"/>
      <w:r>
        <w:rPr>
          <w:b w:val="0"/>
          <w:color w:val="000000"/>
          <w:sz w:val="30"/>
          <w:szCs w:val="32"/>
          <w:rFonts w:eastAsia="黑体"/>
        </w:rPr>
        <w:t>6</w:t>
      </w:r>
      <w:r>
        <w:rPr>
          <w:b w:val="0"/>
          <w:color w:val="000000"/>
          <w:sz w:val="30"/>
          <w:szCs w:val="32"/>
          <w:rFonts w:eastAsia="黑体"/>
        </w:rPr>
        <w:t>.1安全文明施工</w:t>
      </w:r>
    </w:p>
    <w:p>
      <w:pPr>
        <w:spacing w:line="360" w:lineRule="auto"/>
        <w:ind w:firstLine="600" w:firstLineChars="200"/>
        <w:rPr>
          <w:color w:val="000000"/>
          <w:sz w:val="30"/>
          <w:szCs w:val="32"/>
          <w:rFonts w:eastAsia="仿宋_GB2312"/>
        </w:rPr>
      </w:pPr>
      <w:r>
        <w:rPr>
          <w:color w:val="000000"/>
          <w:sz w:val="30"/>
          <w:szCs w:val="32"/>
          <w:rFonts w:eastAsia="仿宋_GB2312"/>
        </w:rPr>
        <w:t>6.1.1安全生产要求</w:t>
      </w:r>
    </w:p>
    <w:p>
      <w:pPr>
        <w:spacing w:line="360" w:lineRule="auto"/>
        <w:ind w:firstLine="600" w:firstLineChars="200"/>
        <w:rPr>
          <w:color w:val="000000"/>
          <w:sz w:val="30"/>
          <w:szCs w:val="32"/>
          <w:rFonts w:eastAsia="仿宋_GB2312"/>
        </w:rPr>
      </w:pPr>
      <w:r>
        <w:rPr>
          <w:color w:val="000000"/>
          <w:sz w:val="30"/>
          <w:szCs w:val="32"/>
          <w:rFonts w:eastAsia="仿宋_GB231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600" w:firstLineChars="200"/>
        <w:rPr>
          <w:color w:val="000000"/>
          <w:sz w:val="30"/>
          <w:szCs w:val="32"/>
          <w:rFonts w:eastAsia="仿宋_GB2312"/>
        </w:rPr>
      </w:pPr>
      <w:r>
        <w:rPr>
          <w:color w:val="000000"/>
          <w:sz w:val="30"/>
          <w:szCs w:val="32"/>
          <w:rFonts w:eastAsia="仿宋_GB2312"/>
        </w:rPr>
        <w:t>在施工过程中，如遇到突发的地质变动、事先未知的地下施工障碍等影响施工安全的紧急情况，</w:t>
      </w:r>
      <w:r>
        <w:rPr>
          <w:color w:val="000000"/>
          <w:sz w:val="30"/>
          <w:szCs w:val="32"/>
          <w:rFonts w:eastAsia="仿宋_GB2312" w:hint="eastAsia"/>
        </w:rPr>
        <w:t>承包人应及时报告监理人和发包人，</w:t>
      </w:r>
      <w:r>
        <w:rPr>
          <w:color w:val="000000"/>
          <w:sz w:val="30"/>
          <w:szCs w:val="32"/>
          <w:rFonts w:eastAsia="仿宋_GB2312"/>
        </w:rPr>
        <w:t>发包人应当及时下令停工并报</w:t>
      </w:r>
      <w:r>
        <w:rPr>
          <w:color w:val="000000"/>
          <w:sz w:val="30"/>
          <w:kern w:val="0"/>
          <w:szCs w:val="32"/>
          <w:rFonts w:eastAsia="仿宋_GB2312"/>
        </w:rPr>
        <w:t>政府有关行政管理部门</w:t>
      </w:r>
      <w:r>
        <w:rPr>
          <w:color w:val="000000"/>
          <w:sz w:val="30"/>
          <w:szCs w:val="32"/>
          <w:rFonts w:eastAsia="仿宋_GB2312"/>
        </w:rPr>
        <w:t>采取应急措施。</w:t>
      </w:r>
    </w:p>
    <w:p>
      <w:pPr>
        <w:spacing w:line="360" w:lineRule="auto"/>
        <w:ind w:firstLine="600" w:firstLineChars="200"/>
        <w:rPr>
          <w:color w:val="000000"/>
          <w:sz w:val="30"/>
          <w:szCs w:val="32"/>
          <w:rFonts w:eastAsia="仿宋_GB2312"/>
        </w:rPr>
      </w:pPr>
      <w:r>
        <w:rPr>
          <w:color w:val="000000"/>
          <w:sz w:val="30"/>
          <w:szCs w:val="32"/>
          <w:rFonts w:eastAsia="仿宋_GB2312"/>
        </w:rPr>
        <w:t>因安全生产需要暂停施工的，按照第7.8款</w:t>
      </w:r>
      <w:r>
        <w:rPr>
          <w:color w:val="000000"/>
          <w:sz w:val="30"/>
          <w:szCs w:val="32"/>
          <w:rFonts w:eastAsia="仿宋_GB2312" w:hint="eastAsia"/>
        </w:rPr>
        <w:t>〔</w:t>
      </w:r>
      <w:r>
        <w:rPr>
          <w:color w:val="000000"/>
          <w:sz w:val="30"/>
          <w:szCs w:val="32"/>
          <w:rFonts w:eastAsia="仿宋_GB2312"/>
        </w:rPr>
        <w:t>暂停施工</w:t>
      </w:r>
      <w:r>
        <w:rPr>
          <w:color w:val="000000"/>
          <w:sz w:val="30"/>
          <w:szCs w:val="32"/>
          <w:rFonts w:eastAsia="仿宋_GB2312" w:hint="eastAsia"/>
        </w:rPr>
        <w:t>〕</w:t>
      </w:r>
      <w:r>
        <w:rPr>
          <w:color w:val="000000"/>
          <w:sz w:val="30"/>
          <w:szCs w:val="32"/>
          <w:rFonts w:eastAsia="仿宋_GB2312"/>
        </w:rPr>
        <w:t>的约定执行。</w:t>
      </w:r>
    </w:p>
    <w:p>
      <w:pPr>
        <w:spacing w:line="360" w:lineRule="auto"/>
        <w:ind w:firstLine="600" w:firstLineChars="200"/>
        <w:rPr>
          <w:color w:val="000000"/>
          <w:sz w:val="30"/>
          <w:szCs w:val="32"/>
          <w:rFonts w:eastAsia="仿宋_GB2312"/>
        </w:rPr>
      </w:pPr>
      <w:r>
        <w:rPr>
          <w:color w:val="000000"/>
          <w:sz w:val="30"/>
          <w:szCs w:val="32"/>
          <w:rFonts w:eastAsia="仿宋_GB2312"/>
        </w:rPr>
        <w:t>6.1.2 安全生产保证措施</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szCs w:val="32"/>
          <w:rFonts w:eastAsia="仿宋_GB2312"/>
        </w:rPr>
        <w:t>承包人应当按照有关</w:t>
      </w:r>
      <w:r>
        <w:rPr>
          <w:color w:val="000000"/>
          <w:sz w:val="30"/>
          <w:kern w:val="0"/>
          <w:szCs w:val="32"/>
          <w:rFonts w:eastAsia="仿宋_GB2312"/>
        </w:rPr>
        <w:t>规定编制安全技术措施或者专项施工方案，</w:t>
      </w:r>
      <w:r>
        <w:rPr>
          <w:color w:val="000000"/>
          <w:sz w:val="30"/>
          <w:szCs w:val="32"/>
          <w:rFonts w:eastAsia="仿宋_GB2312"/>
        </w:rPr>
        <w:t>建立安全生产责任制度、治安保卫制度及安全生产教育培训制度，并</w:t>
      </w:r>
      <w:r>
        <w:rPr>
          <w:color w:val="000000"/>
          <w:sz w:val="30"/>
          <w:kern w:val="0"/>
          <w:szCs w:val="32"/>
          <w:rFonts w:eastAsia="仿宋_GB2312"/>
        </w:rPr>
        <w:t>按安全生产法律规定及合同约定履行安全职责，</w:t>
      </w:r>
      <w:r>
        <w:rPr>
          <w:color w:val="000000"/>
          <w:sz w:val="30"/>
          <w:kern w:val="0"/>
          <w:szCs w:val="32"/>
          <w:rFonts w:eastAsia="仿宋_GB2312" w:hint="eastAsia"/>
        </w:rPr>
        <w:t>如实</w:t>
      </w:r>
      <w:r>
        <w:rPr>
          <w:color w:val="000000"/>
          <w:sz w:val="30"/>
          <w:szCs w:val="32"/>
          <w:rFonts w:eastAsia="仿宋_GB2312"/>
        </w:rPr>
        <w:t>编制工程安全生产的有关记录，</w:t>
      </w:r>
      <w:r>
        <w:rPr>
          <w:color w:val="000000"/>
          <w:sz w:val="30"/>
          <w:kern w:val="0"/>
          <w:szCs w:val="32"/>
          <w:rFonts w:eastAsia="仿宋_GB2312"/>
        </w:rPr>
        <w:t>接受发包人、监理人及政府安全监督部门的检查与监督。</w:t>
      </w:r>
    </w:p>
    <w:p>
      <w:pPr>
        <w:spacing w:line="360" w:lineRule="auto"/>
        <w:ind w:firstLine="600" w:firstLineChars="200"/>
        <w:rPr>
          <w:color w:val="000000"/>
          <w:sz w:val="30"/>
          <w:szCs w:val="32"/>
          <w:rFonts w:eastAsia="仿宋_GB2312" w:hint="eastAsia"/>
        </w:rPr>
      </w:pPr>
      <w:r>
        <w:rPr>
          <w:color w:val="000000"/>
          <w:sz w:val="30"/>
          <w:szCs w:val="32"/>
          <w:rFonts w:eastAsia="仿宋_GB2312"/>
        </w:rPr>
        <w:t>6.1.3特别安全生产事项</w:t>
      </w:r>
    </w:p>
    <w:p>
      <w:pPr>
        <w:spacing w:line="360" w:lineRule="auto"/>
        <w:ind w:firstLine="600" w:firstLineChars="200"/>
        <w:rPr>
          <w:color w:val="000000"/>
          <w:sz w:val="30"/>
          <w:szCs w:val="32"/>
          <w:rFonts w:eastAsia="仿宋_GB2312"/>
        </w:rPr>
      </w:pPr>
      <w:r>
        <w:rPr>
          <w:color w:val="000000"/>
          <w:sz w:val="30"/>
          <w:szCs w:val="32"/>
          <w:rFonts w:eastAsia="仿宋_GB231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600" w:firstLineChars="200"/>
        <w:rPr>
          <w:color w:val="000000"/>
          <w:sz w:val="30"/>
          <w:szCs w:val="32"/>
          <w:rFonts w:eastAsia="仿宋_GB2312"/>
        </w:rPr>
      </w:pPr>
      <w:r>
        <w:rPr>
          <w:color w:val="000000"/>
          <w:sz w:val="30"/>
          <w:szCs w:val="32"/>
          <w:rFonts w:eastAsia="仿宋_GB2312"/>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600" w:firstLineChars="200"/>
        <w:rPr>
          <w:color w:val="000000"/>
          <w:sz w:val="30"/>
          <w:szCs w:val="32"/>
          <w:rFonts w:eastAsia="仿宋_GB2312"/>
        </w:rPr>
      </w:pPr>
      <w:r>
        <w:rPr>
          <w:color w:val="000000"/>
          <w:sz w:val="30"/>
          <w:szCs w:val="32"/>
          <w:rFonts w:eastAsia="仿宋_GB2312"/>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600" w:firstLineChars="200"/>
        <w:rPr>
          <w:color w:val="000000"/>
          <w:sz w:val="30"/>
          <w:szCs w:val="32"/>
          <w:rFonts w:eastAsia="仿宋_GB2312"/>
        </w:rPr>
      </w:pPr>
      <w:r>
        <w:rPr>
          <w:color w:val="000000"/>
          <w:sz w:val="30"/>
          <w:szCs w:val="32"/>
          <w:rFonts w:eastAsia="仿宋_GB2312"/>
        </w:rPr>
        <w:t>需单独编制危险性较大分部分项专项工程施工方案的，及要求进行专家论证的超过一定规模的危险性较大的分部分项工程，承包人应及时编制和组织论证。</w:t>
      </w:r>
    </w:p>
    <w:p>
      <w:pPr>
        <w:spacing w:line="360" w:lineRule="auto"/>
        <w:ind w:firstLine="600" w:firstLineChars="200"/>
        <w:rPr>
          <w:color w:val="000000"/>
          <w:sz w:val="30"/>
          <w:szCs w:val="32"/>
          <w:rFonts w:eastAsia="仿宋_GB2312"/>
        </w:rPr>
      </w:pPr>
      <w:r>
        <w:rPr>
          <w:color w:val="000000"/>
          <w:sz w:val="30"/>
          <w:szCs w:val="32"/>
          <w:rFonts w:eastAsia="仿宋_GB2312"/>
        </w:rPr>
        <w:t>6.1.4 治安保卫</w:t>
      </w:r>
    </w:p>
    <w:p>
      <w:pPr>
        <w:spacing w:line="360" w:lineRule="auto"/>
        <w:ind w:firstLine="600" w:firstLineChars="200"/>
        <w:rPr>
          <w:color w:val="000000"/>
          <w:sz w:val="30"/>
          <w:szCs w:val="32"/>
          <w:rFonts w:eastAsia="仿宋_GB2312"/>
        </w:rPr>
      </w:pPr>
      <w:r>
        <w:rPr>
          <w:color w:val="000000"/>
          <w:sz w:val="30"/>
          <w:szCs w:val="32"/>
          <w:rFonts w:eastAsia="仿宋_GB2312"/>
        </w:rPr>
        <w:t>除专用合同条款另有约定外，发包人应与当地公安部门协商，在现场建立治安管理机构或联防组织，统一管理施工场地的治安保卫事项，履行合同工程的治安保卫职责。</w:t>
      </w:r>
    </w:p>
    <w:p>
      <w:pPr>
        <w:spacing w:line="360" w:lineRule="auto"/>
        <w:ind w:firstLine="600" w:firstLineChars="200"/>
        <w:rPr>
          <w:color w:val="000000"/>
          <w:sz w:val="30"/>
          <w:szCs w:val="32"/>
          <w:rFonts w:eastAsia="仿宋_GB2312"/>
        </w:rPr>
      </w:pPr>
      <w:r>
        <w:rPr>
          <w:color w:val="000000"/>
          <w:sz w:val="30"/>
          <w:szCs w:val="32"/>
          <w:rFonts w:eastAsia="仿宋_GB2312"/>
        </w:rPr>
        <w:t>发包人和承包人除应协助现场治安管理机构或联防组织维护施工场地的社会治安外，还应做好包括生活区在内的各自管辖区的治安保卫工作。</w:t>
      </w:r>
    </w:p>
    <w:p>
      <w:pPr>
        <w:spacing w:line="360" w:lineRule="auto"/>
        <w:ind w:firstLine="600" w:firstLineChars="200"/>
        <w:rPr>
          <w:color w:val="000000"/>
          <w:sz w:val="30"/>
          <w:szCs w:val="32"/>
          <w:rFonts w:eastAsia="仿宋_GB2312"/>
        </w:rPr>
      </w:pPr>
      <w:r>
        <w:rPr>
          <w:color w:val="000000"/>
          <w:sz w:val="30"/>
          <w:szCs w:val="32"/>
          <w:rFonts w:eastAsia="仿宋_GB231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color w:val="000000"/>
          <w:sz w:val="30"/>
          <w:szCs w:val="32"/>
          <w:rFonts w:eastAsia="仿宋_GB2312" w:hint="eastAsia"/>
        </w:rPr>
        <w:t>和</w:t>
      </w:r>
      <w:r>
        <w:rPr>
          <w:color w:val="000000"/>
          <w:sz w:val="30"/>
          <w:szCs w:val="32"/>
          <w:rFonts w:eastAsia="仿宋_GB2312"/>
        </w:rPr>
        <w:t>财产损失。</w:t>
      </w:r>
    </w:p>
    <w:p>
      <w:pPr>
        <w:spacing w:line="360" w:lineRule="auto"/>
        <w:ind w:firstLine="600" w:firstLineChars="200"/>
        <w:rPr>
          <w:color w:val="000000"/>
          <w:sz w:val="30"/>
          <w:kern w:val="0"/>
          <w:szCs w:val="32"/>
          <w:rFonts w:eastAsia="仿宋_GB2312"/>
        </w:rPr>
      </w:pPr>
      <w:r>
        <w:rPr>
          <w:color w:val="000000"/>
          <w:sz w:val="30"/>
          <w:szCs w:val="32"/>
          <w:rFonts w:eastAsia="仿宋_GB2312"/>
        </w:rPr>
        <w:t>6.1.5 文明施工</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承包人在工程施工期间，应当采取措施保持施工现场平整，物料堆放整齐。工程所在地有关政府行政管理部门有特殊要求的，按照其要求执行。</w:t>
      </w:r>
      <w:r>
        <w:rPr>
          <w:color w:val="000000"/>
          <w:sz w:val="30"/>
          <w:kern w:val="0"/>
          <w:szCs w:val="32"/>
          <w:rFonts w:eastAsia="仿宋_GB2312" w:hint="eastAsia"/>
        </w:rPr>
        <w:t>合同当事人对文明施工有其他要求的，可以在专用合同条款中明确。</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600" w:firstLineChars="200"/>
        <w:rPr>
          <w:color w:val="000000"/>
          <w:sz w:val="30"/>
          <w:szCs w:val="32"/>
          <w:rFonts w:eastAsia="仿宋_GB2312"/>
        </w:rPr>
      </w:pPr>
      <w:r>
        <w:rPr>
          <w:color w:val="000000"/>
          <w:sz w:val="30"/>
          <w:szCs w:val="32"/>
          <w:rFonts w:eastAsia="仿宋_GB2312"/>
        </w:rPr>
        <w:t>6.1.6 安全文明施工费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color w:val="000000"/>
          <w:sz w:val="30"/>
          <w:kern w:val="0"/>
          <w:szCs w:val="32"/>
          <w:rFonts w:eastAsia="仿宋_GB2312" w:hint="eastAsia"/>
        </w:rPr>
        <w:t>〔</w:t>
      </w:r>
      <w:r>
        <w:rPr>
          <w:color w:val="000000"/>
          <w:sz w:val="30"/>
          <w:kern w:val="0"/>
          <w:szCs w:val="32"/>
          <w:rFonts w:eastAsia="仿宋_GB2312"/>
        </w:rPr>
        <w:t>发包人违约的情形</w:t>
      </w:r>
      <w:r>
        <w:rPr>
          <w:color w:val="000000"/>
          <w:sz w:val="30"/>
          <w:kern w:val="0"/>
          <w:szCs w:val="32"/>
          <w:rFonts w:eastAsia="仿宋_GB2312" w:hint="eastAsia"/>
        </w:rPr>
        <w:t>〕</w:t>
      </w:r>
      <w:r>
        <w:rPr>
          <w:color w:val="000000"/>
          <w:sz w:val="30"/>
          <w:kern w:val="0"/>
          <w:szCs w:val="32"/>
          <w:rFonts w:eastAsia="仿宋_GB2312"/>
        </w:rPr>
        <w:t>执行。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6.1.7 紧急情况</w:t>
      </w:r>
      <w:r>
        <w:rPr>
          <w:color w:val="000000"/>
          <w:sz w:val="30"/>
          <w:kern w:val="0"/>
          <w:szCs w:val="32"/>
          <w:rFonts w:eastAsia="仿宋_GB2312" w:hint="eastAsia"/>
        </w:rPr>
        <w:t>处理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6.1.8 事故处理</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6.1.9 安全生产责任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6.1.9.1 发包人的安全责任</w:t>
      </w:r>
    </w:p>
    <w:p>
      <w:pPr>
        <w:spacing w:line="360" w:lineRule="auto"/>
        <w:ind w:firstLine="600" w:firstLineChars="200"/>
        <w:rPr>
          <w:color w:val="000000"/>
          <w:sz w:val="30"/>
          <w:szCs w:val="32"/>
          <w:rFonts w:eastAsia="仿宋_GB2312"/>
        </w:rPr>
      </w:pPr>
      <w:r>
        <w:rPr>
          <w:color w:val="000000"/>
          <w:sz w:val="30"/>
          <w:szCs w:val="32"/>
          <w:rFonts w:eastAsia="仿宋_GB2312"/>
        </w:rPr>
        <w:t>发包人应负责赔偿以下各种情况造成</w:t>
      </w:r>
      <w:r>
        <w:rPr>
          <w:color w:val="000000"/>
          <w:sz w:val="30"/>
          <w:szCs w:val="32"/>
          <w:rFonts w:eastAsia="仿宋_GB2312" w:hint="eastAsia"/>
        </w:rPr>
        <w:t>的</w:t>
      </w:r>
      <w:r>
        <w:rPr>
          <w:color w:val="000000"/>
          <w:sz w:val="30"/>
          <w:szCs w:val="32"/>
          <w:rFonts w:eastAsia="仿宋_GB2312"/>
        </w:rPr>
        <w:t>损失：</w:t>
      </w:r>
    </w:p>
    <w:p>
      <w:pPr>
        <w:spacing w:line="360" w:lineRule="auto"/>
        <w:ind w:firstLine="600" w:firstLineChars="200"/>
        <w:rPr>
          <w:color w:val="000000"/>
          <w:sz w:val="30"/>
          <w:szCs w:val="32"/>
          <w:rFonts w:eastAsia="仿宋_GB2312"/>
        </w:rPr>
      </w:pPr>
      <w:r>
        <w:rPr>
          <w:color w:val="000000"/>
          <w:sz w:val="30"/>
          <w:szCs w:val="32"/>
          <w:rFonts w:eastAsia="仿宋_GB2312"/>
        </w:rPr>
        <w:t>（1）工程或工程的任何部分对土地的占用所造成的第三者财产损失；</w:t>
      </w:r>
    </w:p>
    <w:p>
      <w:pPr>
        <w:spacing w:line="360" w:lineRule="auto"/>
        <w:ind w:firstLine="600" w:firstLineChars="200"/>
        <w:rPr>
          <w:color w:val="000000"/>
          <w:sz w:val="30"/>
          <w:szCs w:val="32"/>
          <w:rFonts w:eastAsia="仿宋_GB2312" w:hint="eastAsia"/>
        </w:rPr>
      </w:pPr>
      <w:r>
        <w:rPr>
          <w:color w:val="000000"/>
          <w:sz w:val="30"/>
          <w:szCs w:val="32"/>
          <w:rFonts w:eastAsia="仿宋_GB2312"/>
        </w:rPr>
        <w:t>（2）由于发包人原因在施工场地及其毗邻地带造成的第三者人身伤亡和财产损失</w:t>
      </w:r>
      <w:r>
        <w:rPr>
          <w:color w:val="000000"/>
          <w:sz w:val="30"/>
          <w:szCs w:val="32"/>
          <w:rFonts w:eastAsia="仿宋_GB2312" w:hint="eastAsia"/>
        </w:rPr>
        <w:t>；</w:t>
      </w:r>
    </w:p>
    <w:p>
      <w:pPr>
        <w:spacing w:line="360" w:lineRule="auto"/>
        <w:ind w:firstLine="600" w:firstLineChars="200"/>
        <w:rPr>
          <w:color w:val="000000"/>
          <w:sz w:val="30"/>
          <w:szCs w:val="32"/>
          <w:rFonts w:eastAsia="仿宋_GB2312" w:hint="eastAsia"/>
        </w:rPr>
      </w:pPr>
      <w:r>
        <w:rPr>
          <w:color w:val="000000"/>
          <w:sz w:val="30"/>
          <w:szCs w:val="32"/>
          <w:rFonts w:eastAsia="仿宋_GB2312" w:hint="eastAsia"/>
        </w:rPr>
        <w:t>（3）由于发包人原因对承包人、监理人造成的人员人身伤亡和财产损失；</w:t>
      </w:r>
    </w:p>
    <w:p>
      <w:pPr>
        <w:spacing w:line="360" w:lineRule="auto"/>
        <w:ind w:firstLine="600" w:firstLineChars="200"/>
        <w:rPr>
          <w:color w:val="000000"/>
          <w:sz w:val="30"/>
          <w:szCs w:val="32"/>
          <w:rFonts w:eastAsia="仿宋_GB2312"/>
        </w:rPr>
      </w:pPr>
      <w:r>
        <w:rPr>
          <w:color w:val="000000"/>
          <w:sz w:val="30"/>
          <w:szCs w:val="32"/>
          <w:rFonts w:eastAsia="仿宋_GB2312" w:hint="eastAsia"/>
        </w:rPr>
        <w:t>（4）由于发包人原因造成的发包人自身人员的人身伤害以及财产损失。</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6.1.9.2 承包人的安全责任</w:t>
      </w:r>
    </w:p>
    <w:p>
      <w:pPr>
        <w:spacing w:line="360" w:lineRule="auto"/>
        <w:ind w:firstLine="600" w:firstLineChars="200"/>
        <w:rPr>
          <w:color w:val="000000"/>
          <w:sz w:val="30"/>
          <w:kern w:val="0"/>
          <w:szCs w:val="32"/>
          <w:rFonts w:eastAsia="仿宋_GB2312"/>
        </w:rPr>
      </w:pPr>
      <w:r>
        <w:rPr>
          <w:color w:val="000000"/>
          <w:sz w:val="30"/>
          <w:szCs w:val="32"/>
          <w:rFonts w:eastAsia="仿宋_GB2312"/>
        </w:rPr>
        <w:t>由于承包人原因在施工场地内及其毗邻地带造成的</w:t>
      </w:r>
      <w:r>
        <w:rPr>
          <w:color w:val="000000"/>
          <w:sz w:val="30"/>
          <w:szCs w:val="32"/>
          <w:rFonts w:eastAsia="仿宋_GB2312" w:hint="eastAsia"/>
        </w:rPr>
        <w:t>发包人、监理人以及</w:t>
      </w:r>
      <w:r>
        <w:rPr>
          <w:color w:val="000000"/>
          <w:sz w:val="30"/>
          <w:szCs w:val="32"/>
          <w:rFonts w:eastAsia="仿宋_GB2312"/>
        </w:rPr>
        <w:t>第三者人员伤亡和财产损失，由承包人负责赔偿。</w:t>
      </w:r>
    </w:p>
    <w:p>
      <w:pPr>
        <w:pStyle w:val="6"/>
        <w:spacing w:after="120" w:before="120" w:line="360" w:lineRule="auto"/>
        <w:ind w:firstLine="600" w:firstLineChars="200"/>
        <w:rPr>
          <w:b w:val="0"/>
          <w:color w:val="000000"/>
          <w:sz w:val="30"/>
          <w:szCs w:val="32"/>
          <w:rFonts w:eastAsia="黑体"/>
        </w:rPr>
      </w:pPr>
      <w:bookmarkStart w:id="163" w:name="_Toc10491"/>
      <w:bookmarkStart w:id="164" w:name="_Toc337558765"/>
      <w:bookmarkEnd w:id="163"/>
      <w:r>
        <w:rPr>
          <w:b w:val="0"/>
          <w:color w:val="000000"/>
          <w:sz w:val="30"/>
          <w:szCs w:val="32"/>
          <w:rFonts w:eastAsia="黑体"/>
        </w:rPr>
        <w:t>6</w:t>
      </w:r>
      <w:r>
        <w:rPr>
          <w:b w:val="0"/>
          <w:color w:val="000000"/>
          <w:sz w:val="30"/>
          <w:szCs w:val="32"/>
          <w:rFonts w:eastAsia="黑体"/>
        </w:rPr>
        <w:t>.2 职业健康</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6.2.1 劳动保护</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w:t>
      </w:r>
      <w:r>
        <w:rPr>
          <w:color w:val="000000"/>
          <w:sz w:val="30"/>
          <w:kern w:val="0"/>
          <w:szCs w:val="32"/>
          <w:rFonts w:eastAsia="仿宋_GB2312" w:hint="eastAsia"/>
        </w:rPr>
        <w:t>法律</w:t>
      </w:r>
      <w:r>
        <w:rPr>
          <w:color w:val="000000"/>
          <w:sz w:val="30"/>
          <w:kern w:val="0"/>
          <w:szCs w:val="32"/>
          <w:rFonts w:eastAsia="仿宋_GB2312"/>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6.2.2 生活条件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after="120" w:before="120" w:line="360" w:lineRule="auto"/>
        <w:ind w:firstLine="600" w:firstLineChars="200"/>
        <w:rPr>
          <w:b w:val="0"/>
          <w:color w:val="000000"/>
          <w:sz w:val="30"/>
          <w:szCs w:val="32"/>
          <w:rFonts w:eastAsia="黑体"/>
        </w:rPr>
      </w:pPr>
      <w:bookmarkStart w:id="165" w:name="_Toc5060"/>
      <w:bookmarkStart w:id="166" w:name="_Toc337558766"/>
      <w:bookmarkEnd w:id="165"/>
      <w:r>
        <w:rPr>
          <w:b w:val="0"/>
          <w:color w:val="000000"/>
          <w:sz w:val="30"/>
          <w:szCs w:val="32"/>
          <w:rFonts w:eastAsia="黑体"/>
        </w:rPr>
        <w:t>6</w:t>
      </w:r>
      <w:r>
        <w:rPr>
          <w:b w:val="0"/>
          <w:color w:val="000000"/>
          <w:sz w:val="30"/>
          <w:szCs w:val="32"/>
          <w:rFonts w:eastAsia="黑体"/>
        </w:rPr>
        <w:t>.3 环境保护</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承包人应当承担因其原因引起的环境污染侵权损害赔偿责任，因上述环境污染引起纠纷而导致暂停施工的，由此增加的费用和（或）延误的工期由承包人承担。</w:t>
      </w:r>
    </w:p>
    <w:p>
      <w:pPr>
        <w:pStyle w:val="5"/>
        <w:spacing w:after="120" w:before="120" w:line="360" w:lineRule="auto"/>
        <w:rPr>
          <w:b w:val="0"/>
          <w:color w:val="000000"/>
          <w:sz w:val="32"/>
          <w:szCs w:val="32"/>
          <w:rFonts w:ascii="Times New Roman" w:hAnsi="Times New Roman" w:eastAsia="黑体"/>
        </w:rPr>
      </w:pPr>
      <w:bookmarkStart w:id="167" w:name="_Toc15931"/>
      <w:bookmarkStart w:id="168" w:name="_Toc337558767"/>
      <w:bookmarkEnd w:id="167"/>
      <w:r>
        <w:rPr>
          <w:b w:val="0"/>
          <w:color w:val="000000"/>
          <w:sz w:val="32"/>
          <w:szCs w:val="32"/>
          <w:rFonts w:ascii="Times New Roman" w:hAnsi="Times New Roman" w:eastAsia="黑体"/>
        </w:rPr>
        <w:t>7</w:t>
      </w:r>
      <w:r>
        <w:rPr>
          <w:b w:val="0"/>
          <w:color w:val="000000"/>
          <w:sz w:val="32"/>
          <w:szCs w:val="32"/>
          <w:rFonts w:ascii="Times New Roman" w:hAnsi="Times New Roman" w:eastAsia="黑体"/>
        </w:rPr>
        <w:t>. 工期和进度</w:t>
      </w:r>
    </w:p>
    <w:p>
      <w:pPr>
        <w:pStyle w:val="6"/>
        <w:spacing w:after="120" w:before="120" w:line="360" w:lineRule="auto"/>
        <w:ind w:firstLine="600" w:firstLineChars="200"/>
        <w:rPr>
          <w:b w:val="0"/>
          <w:color w:val="000000"/>
          <w:sz w:val="30"/>
          <w:szCs w:val="32"/>
          <w:rFonts w:eastAsia="黑体"/>
        </w:rPr>
      </w:pPr>
      <w:bookmarkStart w:id="169" w:name="_Toc19988"/>
      <w:bookmarkStart w:id="170" w:name="_Toc337558768"/>
      <w:bookmarkStart w:id="171" w:name="_Toc296346567"/>
      <w:bookmarkStart w:id="172" w:name="_Toc296503066"/>
      <w:bookmarkEnd w:id="169"/>
      <w:r>
        <w:rPr>
          <w:b w:val="0"/>
          <w:color w:val="000000"/>
          <w:sz w:val="30"/>
          <w:szCs w:val="32"/>
          <w:rFonts w:eastAsia="黑体"/>
        </w:rPr>
        <w:t>7</w:t>
      </w:r>
      <w:r>
        <w:rPr>
          <w:b w:val="0"/>
          <w:color w:val="000000"/>
          <w:sz w:val="30"/>
          <w:szCs w:val="32"/>
          <w:rFonts w:eastAsia="黑体"/>
        </w:rPr>
        <w:t>.1施工组织设计</w:t>
      </w:r>
    </w:p>
    <w:p>
      <w:pPr>
        <w:autoSpaceDE w:val="0"/>
        <w:autoSpaceDN w:val="0"/>
        <w:adjustRightInd w:val="0"/>
        <w:jc w:val="left"/>
        <w:spacing w:line="360" w:lineRule="auto"/>
        <w:ind w:firstLine="600" w:firstLineChars="200"/>
        <w:rPr>
          <w:color w:val="000000"/>
          <w:sz w:val="30"/>
          <w:kern w:val="0"/>
          <w:szCs w:val="32"/>
          <w:rFonts w:eastAsia="仿宋_GB2312"/>
        </w:rPr>
      </w:pPr>
      <w:r>
        <w:rPr>
          <w:sz w:val="30"/>
          <w:szCs w:val="32"/>
          <w:rFonts w:eastAsia="仿宋_GB2312"/>
        </w:rPr>
        <w:t>7.1.1</w:t>
      </w:r>
      <w:r>
        <w:rPr>
          <w:color w:val="000000"/>
          <w:sz w:val="30"/>
          <w:szCs w:val="32"/>
          <w:rFonts w:eastAsia="仿宋_GB2312"/>
        </w:rPr>
        <w:t xml:space="preserve"> </w:t>
      </w:r>
      <w:r>
        <w:rPr>
          <w:color w:val="000000"/>
          <w:sz w:val="30"/>
          <w:kern w:val="0"/>
          <w:szCs w:val="32"/>
          <w:rFonts w:eastAsia="仿宋_GB2312"/>
        </w:rPr>
        <w:t>施工组织设计的内容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施工组织设计应包含以下内容：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（1）施工方案；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（2）施工现场平面布置图；</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（3）施工进度计划和保证措施；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（4）劳动力及材料供应计划；</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（5）施工机械设备的选用；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（6）质量保证体系及措施；</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（7）安全生产、文明施工措施；</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（8）环境保护、成本控制措施</w:t>
      </w:r>
      <w:r>
        <w:rPr>
          <w:color w:val="000000"/>
          <w:sz w:val="30"/>
          <w:kern w:val="0"/>
          <w:szCs w:val="32"/>
          <w:rFonts w:eastAsia="仿宋_GB2312" w:hint="eastAsia"/>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（9）合同当事人约定的其他内容</w:t>
      </w:r>
      <w:r>
        <w:rPr>
          <w:color w:val="000000"/>
          <w:sz w:val="30"/>
          <w:kern w:val="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sz w:val="30"/>
          <w:szCs w:val="32"/>
          <w:rFonts w:eastAsia="仿宋_GB2312"/>
        </w:rPr>
        <w:t>7.1.2</w:t>
      </w:r>
      <w:r>
        <w:rPr>
          <w:color w:val="000000"/>
          <w:sz w:val="30"/>
          <w:szCs w:val="32"/>
          <w:rFonts w:eastAsia="仿宋_GB2312"/>
        </w:rPr>
        <w:t xml:space="preserve"> </w:t>
      </w:r>
      <w:r>
        <w:rPr>
          <w:color w:val="000000"/>
          <w:sz w:val="30"/>
          <w:kern w:val="0"/>
          <w:szCs w:val="32"/>
          <w:rFonts w:eastAsia="仿宋_GB2312"/>
        </w:rPr>
        <w:t>施工组织设计的提交和修改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除专用合同条款另有约定外，承包人应在合同签订后14天内，但至迟不得晚于第7.3.2项</w:t>
      </w:r>
      <w:r>
        <w:rPr>
          <w:color w:val="000000"/>
          <w:sz w:val="30"/>
          <w:kern w:val="0"/>
          <w:szCs w:val="32"/>
          <w:rFonts w:eastAsia="仿宋_GB2312" w:hint="eastAsia"/>
        </w:rPr>
        <w:t>〔</w:t>
      </w:r>
      <w:r>
        <w:rPr>
          <w:color w:val="000000"/>
          <w:sz w:val="30"/>
          <w:kern w:val="0"/>
          <w:szCs w:val="32"/>
          <w:rFonts w:eastAsia="仿宋_GB2312"/>
        </w:rPr>
        <w:t>开工通知</w:t>
      </w:r>
      <w:r>
        <w:rPr>
          <w:color w:val="000000"/>
          <w:sz w:val="30"/>
          <w:kern w:val="0"/>
          <w:szCs w:val="32"/>
          <w:rFonts w:eastAsia="仿宋_GB2312" w:hint="eastAsia"/>
        </w:rPr>
        <w:t>〕</w:t>
      </w:r>
      <w:r>
        <w:rPr>
          <w:color w:val="000000"/>
          <w:sz w:val="30"/>
          <w:kern w:val="0"/>
          <w:szCs w:val="32"/>
          <w:rFonts w:eastAsia="仿宋_GB2312"/>
        </w:rPr>
        <w:t>载明的开工日期前7天，向监理人提交详细的施工组织设计，并由监理人报送发包人。</w:t>
      </w:r>
      <w:r>
        <w:rPr>
          <w:color w:val="000000"/>
          <w:sz w:val="30"/>
          <w:kern w:val="0"/>
          <w:szCs w:val="32"/>
          <w:rFonts w:eastAsia="仿宋_GB2312" w:hint="eastAsia"/>
        </w:rPr>
        <w:t>除专用合同条款另有约定外，发包人和监理人应在监理人收到施工组织设计后7天内确认或提出修改意见</w:t>
      </w:r>
      <w:r>
        <w:rPr>
          <w:color w:val="000000"/>
          <w:sz w:val="30"/>
          <w:kern w:val="0"/>
          <w:szCs w:val="32"/>
          <w:rFonts w:eastAsia="仿宋_GB2312"/>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施工进度计划的编制和修改按照第7.2款</w:t>
      </w:r>
      <w:r>
        <w:rPr>
          <w:color w:val="000000"/>
          <w:sz w:val="30"/>
          <w:kern w:val="0"/>
          <w:szCs w:val="32"/>
          <w:rFonts w:eastAsia="仿宋_GB2312" w:hint="eastAsia"/>
        </w:rPr>
        <w:t>〔</w:t>
      </w:r>
      <w:r>
        <w:rPr>
          <w:color w:val="000000"/>
          <w:sz w:val="30"/>
          <w:kern w:val="0"/>
          <w:szCs w:val="32"/>
          <w:rFonts w:eastAsia="仿宋_GB2312"/>
        </w:rPr>
        <w:t>施工进度计划</w:t>
      </w:r>
      <w:r>
        <w:rPr>
          <w:color w:val="000000"/>
          <w:sz w:val="30"/>
          <w:kern w:val="0"/>
          <w:szCs w:val="32"/>
          <w:rFonts w:eastAsia="仿宋_GB2312" w:hint="eastAsia"/>
        </w:rPr>
        <w:t>〕</w:t>
      </w:r>
      <w:r>
        <w:rPr>
          <w:color w:val="000000"/>
          <w:sz w:val="30"/>
          <w:kern w:val="0"/>
          <w:szCs w:val="32"/>
          <w:rFonts w:eastAsia="仿宋_GB2312"/>
        </w:rPr>
        <w:t>执行。</w:t>
      </w:r>
    </w:p>
    <w:p>
      <w:pPr>
        <w:pStyle w:val="6"/>
        <w:spacing w:after="120" w:before="120" w:line="360" w:lineRule="auto"/>
        <w:ind w:firstLine="600" w:firstLineChars="200"/>
        <w:rPr>
          <w:b w:val="0"/>
          <w:color w:val="000000"/>
          <w:sz w:val="30"/>
          <w:szCs w:val="32"/>
          <w:rFonts w:eastAsia="黑体"/>
        </w:rPr>
      </w:pPr>
      <w:bookmarkStart w:id="173" w:name="_Toc16826"/>
      <w:bookmarkStart w:id="174" w:name="_Toc337558769"/>
      <w:bookmarkEnd w:id="173"/>
      <w:r>
        <w:rPr>
          <w:b w:val="0"/>
          <w:color w:val="000000"/>
          <w:sz w:val="30"/>
          <w:szCs w:val="32"/>
          <w:rFonts w:eastAsia="黑体"/>
        </w:rPr>
        <w:t>7</w:t>
      </w:r>
      <w:r>
        <w:rPr>
          <w:b w:val="0"/>
          <w:color w:val="000000"/>
          <w:sz w:val="30"/>
          <w:szCs w:val="32"/>
          <w:rFonts w:eastAsia="黑体"/>
        </w:rPr>
        <w:t>.2 施工进度计划</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7.2.1 施工进度计划的编制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承包人应按照第7.1款</w:t>
      </w:r>
      <w:r>
        <w:rPr>
          <w:color w:val="000000"/>
          <w:sz w:val="30"/>
          <w:kern w:val="0"/>
          <w:szCs w:val="32"/>
          <w:rFonts w:eastAsia="仿宋_GB2312" w:hint="eastAsia"/>
        </w:rPr>
        <w:t>〔</w:t>
      </w:r>
      <w:r>
        <w:rPr>
          <w:color w:val="000000"/>
          <w:sz w:val="30"/>
          <w:kern w:val="0"/>
          <w:szCs w:val="32"/>
          <w:rFonts w:eastAsia="仿宋_GB2312"/>
        </w:rPr>
        <w:t>施工组织设计</w:t>
      </w:r>
      <w:r>
        <w:rPr>
          <w:color w:val="000000"/>
          <w:sz w:val="30"/>
          <w:kern w:val="0"/>
          <w:szCs w:val="32"/>
          <w:rFonts w:eastAsia="仿宋_GB2312" w:hint="eastAsia"/>
        </w:rPr>
        <w:t>〕</w:t>
      </w:r>
      <w:r>
        <w:rPr>
          <w:color w:val="000000"/>
          <w:sz w:val="30"/>
          <w:kern w:val="0"/>
          <w:szCs w:val="32"/>
          <w:rFonts w:eastAsia="仿宋_GB2312"/>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szCs w:val="32"/>
          <w:rFonts w:eastAsia="仿宋_GB2312"/>
        </w:rPr>
        <w:t>7.2.2 施工进度计划的修订</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after="120" w:before="120" w:line="360" w:lineRule="auto"/>
        <w:ind w:firstLine="600" w:firstLineChars="200"/>
        <w:rPr>
          <w:b w:val="0"/>
          <w:color w:val="000000"/>
          <w:sz w:val="30"/>
          <w:szCs w:val="32"/>
          <w:rFonts w:eastAsia="黑体"/>
        </w:rPr>
      </w:pPr>
      <w:bookmarkStart w:id="175" w:name="_Toc19043"/>
      <w:bookmarkStart w:id="176" w:name="_Toc337558770"/>
      <w:bookmarkEnd w:id="175"/>
      <w:r>
        <w:rPr>
          <w:b w:val="0"/>
          <w:color w:val="000000"/>
          <w:sz w:val="30"/>
          <w:szCs w:val="32"/>
          <w:rFonts w:eastAsia="黑体"/>
        </w:rPr>
        <w:t>7</w:t>
      </w:r>
      <w:r>
        <w:rPr>
          <w:b w:val="0"/>
          <w:color w:val="000000"/>
          <w:sz w:val="30"/>
          <w:szCs w:val="32"/>
          <w:rFonts w:eastAsia="黑体"/>
        </w:rPr>
        <w:t>.3 开工</w:t>
      </w:r>
    </w:p>
    <w:p>
      <w:pPr>
        <w:spacing w:line="360" w:lineRule="auto"/>
        <w:ind w:firstLine="600" w:firstLineChars="200"/>
        <w:rPr>
          <w:color w:val="000000"/>
          <w:sz w:val="30"/>
          <w:szCs w:val="32"/>
          <w:rFonts w:eastAsia="仿宋_GB2312"/>
        </w:rPr>
      </w:pPr>
      <w:r>
        <w:rPr>
          <w:color w:val="000000"/>
          <w:sz w:val="30"/>
          <w:kern w:val="0"/>
          <w:szCs w:val="32"/>
          <w:rFonts w:eastAsia="仿宋_GB2312"/>
        </w:rPr>
        <w:t>7.3.1 开工准备</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除专用合同条款另有约定外，承包人应按照第7.1款</w:t>
      </w:r>
      <w:r>
        <w:rPr>
          <w:color w:val="000000"/>
          <w:sz w:val="30"/>
          <w:kern w:val="0"/>
          <w:szCs w:val="32"/>
          <w:rFonts w:eastAsia="仿宋_GB2312" w:hint="eastAsia"/>
        </w:rPr>
        <w:t>〔</w:t>
      </w:r>
      <w:r>
        <w:rPr>
          <w:color w:val="000000"/>
          <w:sz w:val="30"/>
          <w:kern w:val="0"/>
          <w:szCs w:val="32"/>
          <w:rFonts w:eastAsia="仿宋_GB2312"/>
        </w:rPr>
        <w:t>施工组织设计</w:t>
      </w:r>
      <w:r>
        <w:rPr>
          <w:color w:val="000000"/>
          <w:sz w:val="30"/>
          <w:kern w:val="0"/>
          <w:szCs w:val="32"/>
          <w:rFonts w:eastAsia="仿宋_GB2312" w:hint="eastAsia"/>
        </w:rPr>
        <w:t>〕</w:t>
      </w:r>
      <w:r>
        <w:rPr>
          <w:color w:val="000000"/>
          <w:sz w:val="30"/>
          <w:kern w:val="0"/>
          <w:szCs w:val="32"/>
          <w:rFonts w:eastAsia="仿宋_GB231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除专用合同条款另有约定外，合同当事人应按约定完成开工准备工作。</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7.3.2 开工通知</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after="120" w:before="120" w:line="360" w:lineRule="auto"/>
        <w:ind w:firstLine="600" w:firstLineChars="200"/>
        <w:rPr>
          <w:b w:val="0"/>
          <w:color w:val="000000"/>
          <w:sz w:val="30"/>
          <w:szCs w:val="32"/>
          <w:rFonts w:eastAsia="黑体"/>
        </w:rPr>
      </w:pPr>
      <w:bookmarkStart w:id="177" w:name="_Toc20724"/>
      <w:bookmarkEnd w:id="171"/>
      <w:bookmarkEnd w:id="172"/>
      <w:bookmarkStart w:id="178" w:name="_Toc296346574"/>
      <w:bookmarkStart w:id="179" w:name="_Toc296503073"/>
      <w:bookmarkStart w:id="180" w:name="_Toc337558772"/>
      <w:bookmarkEnd w:id="177"/>
      <w:r>
        <w:rPr>
          <w:b w:val="0"/>
          <w:color w:val="000000"/>
          <w:sz w:val="30"/>
          <w:szCs w:val="32"/>
          <w:rFonts w:eastAsia="黑体"/>
        </w:rPr>
        <w:t>7</w:t>
      </w:r>
      <w:r>
        <w:rPr>
          <w:b w:val="0"/>
          <w:color w:val="000000"/>
          <w:sz w:val="30"/>
          <w:szCs w:val="32"/>
          <w:rFonts w:eastAsia="黑体"/>
        </w:rPr>
        <w:t>.</w:t>
      </w:r>
      <w:r>
        <w:rPr>
          <w:b w:val="0"/>
          <w:color w:val="000000"/>
          <w:sz w:val="30"/>
          <w:lang w:val="en-US" w:eastAsia="zh-CN"/>
          <w:szCs w:val="32"/>
          <w:rFonts w:eastAsia="黑体" w:hint="eastAsia"/>
        </w:rPr>
        <w:t>4</w:t>
      </w:r>
      <w:r>
        <w:rPr>
          <w:b w:val="0"/>
          <w:color w:val="000000"/>
          <w:sz w:val="30"/>
          <w:szCs w:val="32"/>
          <w:rFonts w:eastAsia="黑体" w:hint="eastAsia"/>
        </w:rPr>
        <w:t xml:space="preserve"> </w:t>
      </w:r>
      <w:r>
        <w:rPr>
          <w:b w:val="0"/>
          <w:color w:val="000000"/>
          <w:sz w:val="30"/>
          <w:szCs w:val="32"/>
          <w:rFonts w:eastAsia="黑体"/>
        </w:rPr>
        <w:t>工期延误</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w:t>
      </w:r>
      <w:r>
        <w:rPr>
          <w:color w:val="000000"/>
          <w:sz w:val="30"/>
          <w:lang w:val="en-US" w:eastAsia="zh-CN"/>
          <w:kern w:val="0"/>
          <w:szCs w:val="32"/>
          <w:rFonts w:eastAsia="仿宋_GB2312" w:hint="eastAsia"/>
        </w:rPr>
        <w:t>4</w:t>
      </w:r>
      <w:r>
        <w:rPr>
          <w:color w:val="000000"/>
          <w:sz w:val="30"/>
          <w:kern w:val="0"/>
          <w:szCs w:val="32"/>
          <w:rFonts w:eastAsia="仿宋_GB2312"/>
        </w:rPr>
        <w:t>.1 因发包人原因导致工期延误</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在合同履行过程中，因下列情况导致工期延误和（或）费用增加的，由发包人承担由此延误的工期和（或）增加的费用，且发包人应支付承包人合理的利润： </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（1）发包人未能按合同约定提供图纸或所提供图纸不符合合同约定的；</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（2）发包人未能按合同约定提供施工现场、施工条件、基础资料、许可、批准等开工条件的；</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（3）发包人提供的测量基准点、基准线和水准点及其书面资料存在错误或疏漏的；</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（4）发包人未能在计划开工日期之日起7天内同意下达开工通知的；</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（5）发包人未能按合同约定日期支付工程预付款、进度款或竣工结算款的；</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（6）监理人未按合同约定发出指示、批准等文件的；</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（7）专用合同条款中约定的其他情形。</w:t>
      </w:r>
    </w:p>
    <w:p>
      <w:pPr>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因发包人原因未按计划开工日期开工的，发包人应按实际开工日期顺延竣工日期，确保实际工期不低于合同约定的工期总日历天数。因发包人原因导致工期延误需要修订施工进度计划的，按照第7.2.2项</w:t>
      </w:r>
      <w:r>
        <w:rPr>
          <w:color w:val="000000"/>
          <w:sz w:val="30"/>
          <w:kern w:val="0"/>
          <w:szCs w:val="32"/>
          <w:rFonts w:eastAsia="仿宋_GB2312" w:hint="eastAsia"/>
        </w:rPr>
        <w:t>〔</w:t>
      </w:r>
      <w:r>
        <w:rPr>
          <w:color w:val="000000"/>
          <w:sz w:val="30"/>
          <w:kern w:val="0"/>
          <w:szCs w:val="32"/>
          <w:rFonts w:eastAsia="仿宋_GB2312"/>
        </w:rPr>
        <w:t>施工进度计划的修订</w:t>
      </w:r>
      <w:r>
        <w:rPr>
          <w:color w:val="000000"/>
          <w:sz w:val="30"/>
          <w:kern w:val="0"/>
          <w:szCs w:val="32"/>
          <w:rFonts w:eastAsia="仿宋_GB2312" w:hint="eastAsia"/>
        </w:rPr>
        <w:t>〕</w:t>
      </w:r>
      <w:r>
        <w:rPr>
          <w:color w:val="000000"/>
          <w:sz w:val="30"/>
          <w:kern w:val="0"/>
          <w:szCs w:val="32"/>
          <w:rFonts w:eastAsia="仿宋_GB2312"/>
        </w:rPr>
        <w:t>执行。</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kern w:val="0"/>
          <w:szCs w:val="32"/>
          <w:rFonts w:eastAsia="仿宋_GB2312"/>
        </w:rPr>
        <w:t>7.</w:t>
      </w:r>
      <w:r>
        <w:rPr>
          <w:color w:val="000000"/>
          <w:sz w:val="30"/>
          <w:lang w:val="en-US" w:eastAsia="zh-CN"/>
          <w:kern w:val="0"/>
          <w:szCs w:val="32"/>
          <w:rFonts w:eastAsia="仿宋_GB2312" w:hint="eastAsia"/>
        </w:rPr>
        <w:t>4</w:t>
      </w:r>
      <w:r>
        <w:rPr>
          <w:color w:val="000000"/>
          <w:sz w:val="30"/>
          <w:kern w:val="0"/>
          <w:szCs w:val="32"/>
          <w:rFonts w:eastAsia="仿宋_GB2312"/>
        </w:rPr>
        <w:t>.2 因承包人原因导致工期延误</w:t>
      </w:r>
    </w:p>
    <w:p>
      <w:pPr>
        <w:autoSpaceDE w:val="0"/>
        <w:autoSpaceDN w:val="0"/>
        <w:adjustRightInd w:val="0"/>
        <w:jc w:val="left"/>
        <w:spacing w:line="360" w:lineRule="auto"/>
        <w:ind w:firstLine="600" w:firstLineChars="200"/>
        <w:rPr>
          <w:color w:val="000000"/>
          <w:sz w:val="30"/>
          <w:kern w:val="0"/>
          <w:szCs w:val="32"/>
          <w:rFonts w:eastAsia="仿宋_GB2312"/>
        </w:rPr>
      </w:pPr>
      <w:bookmarkStart w:id="181" w:name="_Toc296503076"/>
      <w:bookmarkStart w:id="182" w:name="_Toc296346577"/>
      <w:bookmarkEnd w:id="181"/>
      <w:bookmarkEnd w:id="182"/>
      <w:r>
        <w:rPr>
          <w:color w:val="000000"/>
          <w:sz w:val="30"/>
          <w:kern w:val="0"/>
          <w:szCs w:val="32"/>
          <w:rFonts w:eastAsia="仿宋_GB2312"/>
        </w:rPr>
        <w:t>因</w:t>
      </w:r>
      <w:r>
        <w:rPr>
          <w:color w:val="000000"/>
          <w:sz w:val="30"/>
          <w:kern w:val="0"/>
          <w:szCs w:val="32"/>
          <w:rFonts w:eastAsia="仿宋_GB2312"/>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after="120" w:before="120" w:line="360" w:lineRule="auto"/>
        <w:ind w:firstLine="600" w:firstLineChars="200"/>
        <w:rPr>
          <w:b w:val="0"/>
          <w:color w:val="000000"/>
          <w:sz w:val="30"/>
          <w:szCs w:val="32"/>
          <w:rFonts w:eastAsia="黑体"/>
        </w:rPr>
      </w:pPr>
      <w:bookmarkStart w:id="183" w:name="_Toc2711"/>
      <w:bookmarkStart w:id="184" w:name="_Toc296503074"/>
      <w:bookmarkStart w:id="185" w:name="_Toc296346575"/>
      <w:bookmarkStart w:id="186" w:name="_Toc337558773"/>
      <w:bookmarkStart w:id="187" w:name="_Toc296346578"/>
      <w:bookmarkStart w:id="188" w:name="_Toc296503077"/>
      <w:bookmarkEnd w:id="183"/>
      <w:r>
        <w:rPr>
          <w:b w:val="0"/>
          <w:color w:val="000000"/>
          <w:sz w:val="30"/>
          <w:szCs w:val="32"/>
          <w:rFonts w:eastAsia="黑体"/>
        </w:rPr>
        <w:t>7</w:t>
      </w:r>
      <w:r>
        <w:rPr>
          <w:b w:val="0"/>
          <w:color w:val="000000"/>
          <w:sz w:val="30"/>
          <w:szCs w:val="32"/>
          <w:rFonts w:eastAsia="黑体"/>
        </w:rPr>
        <w:t>.</w:t>
      </w:r>
      <w:r>
        <w:rPr>
          <w:b w:val="0"/>
          <w:color w:val="000000"/>
          <w:sz w:val="30"/>
          <w:lang w:val="en-US" w:eastAsia="zh-CN"/>
          <w:szCs w:val="32"/>
          <w:rFonts w:eastAsia="黑体" w:hint="eastAsia"/>
        </w:rPr>
        <w:t>5</w:t>
      </w:r>
      <w:r>
        <w:rPr>
          <w:b w:val="0"/>
          <w:color w:val="000000"/>
          <w:sz w:val="30"/>
          <w:szCs w:val="32"/>
          <w:rFonts w:eastAsia="黑体"/>
        </w:rPr>
        <w:t xml:space="preserve"> 不利物质条件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color w:val="000000"/>
          <w:sz w:val="30"/>
          <w:kern w:val="0"/>
          <w:szCs w:val="32"/>
          <w:rFonts w:eastAsia="仿宋_GB2312" w:hint="eastAsia"/>
        </w:rPr>
        <w:t>〔</w:t>
      </w:r>
      <w:r>
        <w:rPr>
          <w:color w:val="000000"/>
          <w:sz w:val="30"/>
          <w:kern w:val="0"/>
          <w:szCs w:val="32"/>
          <w:rFonts w:eastAsia="仿宋_GB2312"/>
        </w:rPr>
        <w:t>变更</w:t>
      </w:r>
      <w:r>
        <w:rPr>
          <w:color w:val="000000"/>
          <w:sz w:val="30"/>
          <w:kern w:val="0"/>
          <w:szCs w:val="32"/>
          <w:rFonts w:eastAsia="仿宋_GB2312" w:hint="eastAsia"/>
        </w:rPr>
        <w:t>〕</w:t>
      </w:r>
      <w:r>
        <w:rPr>
          <w:color w:val="000000"/>
          <w:sz w:val="30"/>
          <w:kern w:val="0"/>
          <w:szCs w:val="32"/>
          <w:rFonts w:eastAsia="仿宋_GB2312"/>
        </w:rPr>
        <w:t>约定执行。承包人因采取合理措施而增加的费用和（或）延误的工期由发包人承担。</w:t>
      </w:r>
    </w:p>
    <w:p>
      <w:pPr>
        <w:pStyle w:val="6"/>
        <w:spacing w:after="120" w:before="120" w:line="360" w:lineRule="auto"/>
        <w:ind w:firstLine="600" w:firstLineChars="200"/>
        <w:rPr>
          <w:b w:val="0"/>
          <w:color w:val="000000"/>
          <w:sz w:val="30"/>
          <w:szCs w:val="32"/>
          <w:rFonts w:eastAsia="黑体"/>
        </w:rPr>
      </w:pPr>
      <w:bookmarkStart w:id="189" w:name="_Toc4759"/>
      <w:bookmarkStart w:id="190" w:name="_Toc296503075"/>
      <w:bookmarkStart w:id="191" w:name="_Toc337558774"/>
      <w:bookmarkStart w:id="192" w:name="_Toc296346576"/>
      <w:bookmarkEnd w:id="189"/>
      <w:r>
        <w:rPr>
          <w:b w:val="0"/>
          <w:color w:val="000000"/>
          <w:sz w:val="30"/>
          <w:szCs w:val="32"/>
          <w:rFonts w:eastAsia="黑体"/>
        </w:rPr>
        <w:t>7</w:t>
      </w:r>
      <w:r>
        <w:rPr>
          <w:b w:val="0"/>
          <w:color w:val="000000"/>
          <w:sz w:val="30"/>
          <w:szCs w:val="32"/>
          <w:rFonts w:eastAsia="黑体"/>
        </w:rPr>
        <w:t>.</w:t>
      </w:r>
      <w:r>
        <w:rPr>
          <w:b w:val="0"/>
          <w:color w:val="000000"/>
          <w:sz w:val="30"/>
          <w:lang w:val="en-US" w:eastAsia="zh-CN"/>
          <w:szCs w:val="32"/>
          <w:rFonts w:eastAsia="黑体" w:hint="eastAsia"/>
        </w:rPr>
        <w:t>6</w:t>
      </w:r>
      <w:r>
        <w:rPr>
          <w:b w:val="0"/>
          <w:color w:val="000000"/>
          <w:sz w:val="30"/>
          <w:szCs w:val="32"/>
          <w:rFonts w:eastAsia="黑体" w:hint="eastAsia"/>
        </w:rPr>
        <w:t xml:space="preserve"> </w:t>
      </w:r>
      <w:r>
        <w:rPr>
          <w:b w:val="0"/>
          <w:color w:val="000000"/>
          <w:sz w:val="30"/>
          <w:szCs w:val="32"/>
          <w:rFonts w:eastAsia="黑体"/>
        </w:rPr>
        <w:t>异常恶劣的气候条件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承包人应采取克服异常恶劣的气候条件的合理措施继续施工，并及时通知发包人和监理人。监理人经发包人同意后应当及时发出指示，指示构成变更的，按第10条</w:t>
      </w:r>
      <w:r>
        <w:rPr>
          <w:color w:val="000000"/>
          <w:sz w:val="30"/>
          <w:kern w:val="0"/>
          <w:szCs w:val="32"/>
          <w:rFonts w:eastAsia="仿宋_GB2312" w:hint="eastAsia"/>
        </w:rPr>
        <w:t>〔</w:t>
      </w:r>
      <w:r>
        <w:rPr>
          <w:color w:val="000000"/>
          <w:sz w:val="30"/>
          <w:kern w:val="0"/>
          <w:szCs w:val="32"/>
          <w:rFonts w:eastAsia="仿宋_GB2312"/>
        </w:rPr>
        <w:t>变更</w:t>
      </w:r>
      <w:r>
        <w:rPr>
          <w:color w:val="000000"/>
          <w:sz w:val="30"/>
          <w:kern w:val="0"/>
          <w:szCs w:val="32"/>
          <w:rFonts w:eastAsia="仿宋_GB2312" w:hint="eastAsia"/>
        </w:rPr>
        <w:t>〕</w:t>
      </w:r>
      <w:r>
        <w:rPr>
          <w:color w:val="000000"/>
          <w:sz w:val="30"/>
          <w:kern w:val="0"/>
          <w:szCs w:val="32"/>
          <w:rFonts w:eastAsia="仿宋_GB2312"/>
        </w:rPr>
        <w:t>约定办理。承包人因采取合理措施而增加的费用和（或）延误的工期由发包人承担。</w:t>
      </w:r>
    </w:p>
    <w:p>
      <w:pPr>
        <w:autoSpaceDE w:val="0"/>
        <w:autoSpaceDN w:val="0"/>
        <w:adjustRightInd w:val="0"/>
        <w:jc w:val="left"/>
        <w:outlineLvl w:val="0"/>
        <w:spacing w:line="360" w:lineRule="auto"/>
        <w:ind w:firstLine="600" w:firstLineChars="200"/>
        <w:rPr>
          <w:color w:val="000000"/>
          <w:sz w:val="30"/>
          <w:bCs/>
          <w:szCs w:val="32"/>
          <w:rFonts w:eastAsia="黑体"/>
        </w:rPr>
      </w:pPr>
      <w:bookmarkStart w:id="193" w:name="_Toc22349"/>
      <w:bookmarkStart w:id="194" w:name="_Toc337558775"/>
      <w:bookmarkEnd w:id="193"/>
      <w:r>
        <w:rPr>
          <w:color w:val="000000"/>
          <w:sz w:val="30"/>
          <w:bCs/>
          <w:szCs w:val="32"/>
          <w:rFonts w:eastAsia="黑体"/>
        </w:rPr>
        <w:t>7</w:t>
      </w:r>
      <w:r>
        <w:rPr>
          <w:color w:val="000000"/>
          <w:sz w:val="30"/>
          <w:bCs/>
          <w:szCs w:val="32"/>
          <w:rFonts w:eastAsia="黑体"/>
        </w:rPr>
        <w:t>.</w:t>
      </w:r>
      <w:r>
        <w:rPr>
          <w:color w:val="000000"/>
          <w:sz w:val="30"/>
          <w:lang w:val="en-US" w:eastAsia="zh-CN"/>
          <w:bCs/>
          <w:szCs w:val="32"/>
          <w:rFonts w:eastAsia="黑体" w:hint="eastAsia"/>
        </w:rPr>
        <w:t>7</w:t>
      </w:r>
      <w:r>
        <w:rPr>
          <w:color w:val="000000"/>
          <w:sz w:val="30"/>
          <w:bCs/>
          <w:szCs w:val="32"/>
          <w:rFonts w:eastAsia="黑体" w:hint="eastAsia"/>
        </w:rPr>
        <w:t xml:space="preserve"> </w:t>
      </w:r>
      <w:r>
        <w:rPr>
          <w:color w:val="000000"/>
          <w:sz w:val="30"/>
          <w:bCs/>
          <w:szCs w:val="32"/>
          <w:rFonts w:eastAsia="黑体"/>
        </w:rPr>
        <w:t>暂停施工</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w:t>
      </w:r>
      <w:r>
        <w:rPr>
          <w:color w:val="000000"/>
          <w:sz w:val="30"/>
          <w:lang w:val="en-US" w:eastAsia="zh-CN"/>
          <w:kern w:val="0"/>
          <w:szCs w:val="32"/>
          <w:rFonts w:eastAsia="仿宋_GB2312" w:hint="eastAsia"/>
        </w:rPr>
        <w:t>7</w:t>
      </w:r>
      <w:r>
        <w:rPr>
          <w:color w:val="000000"/>
          <w:sz w:val="30"/>
          <w:kern w:val="0"/>
          <w:szCs w:val="32"/>
          <w:rFonts w:eastAsia="仿宋_GB2312"/>
        </w:rPr>
        <w:t>.1发包人原因引起的暂停施工</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因发包人原因引起暂停施工的，监理人经发包人同意后，应及时下达暂停施工指示。情况紧急且监理人未及时下达暂停施工指示的，按照第7.8.4项</w:t>
      </w:r>
      <w:r>
        <w:rPr>
          <w:color w:val="000000"/>
          <w:sz w:val="30"/>
          <w:kern w:val="0"/>
          <w:szCs w:val="32"/>
          <w:rFonts w:eastAsia="仿宋_GB2312" w:hint="eastAsia"/>
        </w:rPr>
        <w:t>〔</w:t>
      </w:r>
      <w:r>
        <w:rPr>
          <w:color w:val="000000"/>
          <w:sz w:val="30"/>
          <w:kern w:val="0"/>
          <w:szCs w:val="32"/>
          <w:rFonts w:eastAsia="仿宋_GB2312"/>
        </w:rPr>
        <w:t>紧急情况下的暂停施工</w:t>
      </w:r>
      <w:r>
        <w:rPr>
          <w:color w:val="000000"/>
          <w:sz w:val="30"/>
          <w:kern w:val="0"/>
          <w:szCs w:val="32"/>
          <w:rFonts w:eastAsia="仿宋_GB2312" w:hint="eastAsia"/>
        </w:rPr>
        <w:t>〕</w:t>
      </w:r>
      <w:r>
        <w:rPr>
          <w:color w:val="000000"/>
          <w:sz w:val="30"/>
          <w:kern w:val="0"/>
          <w:szCs w:val="32"/>
          <w:rFonts w:eastAsia="仿宋_GB2312"/>
        </w:rPr>
        <w:t>执行。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因发包人原因引起的暂停施工，发包人应承担由此增加的费用和（或）延误的工期，</w:t>
      </w:r>
      <w:r>
        <w:rPr>
          <w:sz w:val="30"/>
          <w:kern w:val="0"/>
          <w:szCs w:val="32"/>
          <w:rFonts w:eastAsia="仿宋_GB2312"/>
        </w:rPr>
        <w:t>并支付承包人</w:t>
      </w:r>
      <w:r>
        <w:rPr>
          <w:color w:val="000000"/>
          <w:sz w:val="30"/>
          <w:kern w:val="0"/>
          <w:szCs w:val="32"/>
          <w:rFonts w:eastAsia="仿宋_GB2312"/>
        </w:rPr>
        <w:t>合理的利润。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w:t>
      </w:r>
      <w:r>
        <w:rPr>
          <w:color w:val="000000"/>
          <w:sz w:val="30"/>
          <w:lang w:val="en-US" w:eastAsia="zh-CN"/>
          <w:kern w:val="0"/>
          <w:szCs w:val="32"/>
          <w:rFonts w:eastAsia="仿宋_GB2312" w:hint="eastAsia"/>
        </w:rPr>
        <w:t>7</w:t>
      </w:r>
      <w:r>
        <w:rPr>
          <w:color w:val="000000"/>
          <w:sz w:val="30"/>
          <w:kern w:val="0"/>
          <w:szCs w:val="32"/>
          <w:rFonts w:eastAsia="仿宋_GB2312"/>
        </w:rPr>
        <w:t>.2 承包人原因引起的暂停施工</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因承包人原因引起的暂停施工，承包人应承担由此增加的费用和（或）延误的工期，且承包人在收到监理人复工指示后</w:t>
      </w:r>
      <w:r>
        <w:rPr>
          <w:color w:val="000000"/>
          <w:sz w:val="30"/>
          <w:kern w:val="0"/>
          <w:szCs w:val="32"/>
          <w:rFonts w:eastAsia="仿宋_GB2312" w:hint="eastAsia"/>
        </w:rPr>
        <w:t>84</w:t>
      </w:r>
      <w:r>
        <w:rPr>
          <w:color w:val="000000"/>
          <w:sz w:val="30"/>
          <w:kern w:val="0"/>
          <w:szCs w:val="32"/>
          <w:rFonts w:eastAsia="仿宋_GB2312"/>
        </w:rPr>
        <w:t>天内仍未复工的，视为第16.2.1项</w:t>
      </w:r>
      <w:r>
        <w:rPr>
          <w:color w:val="000000"/>
          <w:sz w:val="30"/>
          <w:kern w:val="0"/>
          <w:szCs w:val="32"/>
          <w:rFonts w:eastAsia="仿宋_GB2312" w:hint="eastAsia"/>
        </w:rPr>
        <w:t>〔</w:t>
      </w:r>
      <w:r>
        <w:rPr>
          <w:color w:val="000000"/>
          <w:sz w:val="30"/>
          <w:kern w:val="0"/>
          <w:szCs w:val="32"/>
          <w:rFonts w:eastAsia="仿宋_GB2312"/>
        </w:rPr>
        <w:t>承包人违约的情形</w:t>
      </w:r>
      <w:r>
        <w:rPr>
          <w:color w:val="000000"/>
          <w:sz w:val="30"/>
          <w:kern w:val="0"/>
          <w:szCs w:val="32"/>
          <w:rFonts w:eastAsia="仿宋_GB2312" w:hint="eastAsia"/>
        </w:rPr>
        <w:t>〕</w:t>
      </w:r>
      <w:r>
        <w:rPr>
          <w:color w:val="000000"/>
          <w:sz w:val="30"/>
          <w:kern w:val="0"/>
          <w:szCs w:val="32"/>
          <w:rFonts w:eastAsia="仿宋_GB2312"/>
        </w:rPr>
        <w:t>第（7）目约定的承包人无法继续履行合同的情形。</w:t>
      </w:r>
    </w:p>
    <w:p>
      <w:pPr>
        <w:pStyle w:val="5"/>
        <w:spacing w:after="120" w:before="120" w:line="360" w:lineRule="auto"/>
        <w:rPr>
          <w:b w:val="0"/>
          <w:color w:val="000000"/>
          <w:sz w:val="32"/>
          <w:szCs w:val="32"/>
          <w:rFonts w:ascii="Times New Roman" w:hAnsi="Times New Roman" w:eastAsia="黑体"/>
        </w:rPr>
      </w:pPr>
      <w:bookmarkStart w:id="195" w:name="_Toc13524"/>
      <w:bookmarkStart w:id="196" w:name="_Toc296346559"/>
      <w:bookmarkStart w:id="197" w:name="_Toc337558776"/>
      <w:bookmarkStart w:id="198" w:name="_Toc296503058"/>
      <w:bookmarkEnd w:id="195"/>
      <w:r>
        <w:rPr>
          <w:b w:val="0"/>
          <w:color w:val="000000"/>
          <w:sz w:val="32"/>
          <w:szCs w:val="32"/>
          <w:rFonts w:ascii="Times New Roman" w:hAnsi="Times New Roman" w:eastAsia="黑体"/>
        </w:rPr>
        <w:t>8</w:t>
      </w:r>
      <w:r>
        <w:rPr>
          <w:b w:val="0"/>
          <w:color w:val="000000"/>
          <w:sz w:val="32"/>
          <w:szCs w:val="32"/>
          <w:rFonts w:ascii="Times New Roman" w:hAnsi="Times New Roman" w:eastAsia="黑体"/>
        </w:rPr>
        <w:t>. 材料与设备</w:t>
      </w:r>
    </w:p>
    <w:p>
      <w:pPr>
        <w:pStyle w:val="6"/>
        <w:spacing w:after="120" w:before="120" w:line="360" w:lineRule="auto"/>
        <w:ind w:firstLine="600" w:firstLineChars="200"/>
        <w:rPr>
          <w:b w:val="0"/>
          <w:color w:val="000000"/>
          <w:sz w:val="30"/>
          <w:szCs w:val="32"/>
          <w:rFonts w:eastAsia="黑体"/>
        </w:rPr>
      </w:pPr>
      <w:bookmarkStart w:id="199" w:name="_Toc678"/>
      <w:bookmarkStart w:id="200" w:name="_Toc337558777"/>
      <w:bookmarkStart w:id="201" w:name="_Toc296346560"/>
      <w:bookmarkStart w:id="202" w:name="_Toc296503059"/>
      <w:bookmarkStart w:id="203" w:name="_Toc468936960"/>
      <w:bookmarkEnd w:id="199"/>
      <w:r>
        <w:rPr>
          <w:b w:val="0"/>
          <w:color w:val="000000"/>
          <w:sz w:val="30"/>
          <w:szCs w:val="32"/>
          <w:rFonts w:eastAsia="黑体"/>
        </w:rPr>
        <w:t>8</w:t>
      </w:r>
      <w:r>
        <w:rPr>
          <w:b w:val="0"/>
          <w:color w:val="000000"/>
          <w:sz w:val="30"/>
          <w:szCs w:val="32"/>
          <w:rFonts w:eastAsia="黑体"/>
        </w:rPr>
        <w:t>.1发包人供应材料与工程设备</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承包人应提前30天通过监理人以书面形式通知发包人供应材料与工程设备进场。承包人按照第7.2.2项</w:t>
      </w:r>
      <w:r>
        <w:rPr>
          <w:color w:val="000000"/>
          <w:sz w:val="30"/>
          <w:kern w:val="0"/>
          <w:szCs w:val="32"/>
          <w:rFonts w:eastAsia="仿宋_GB2312" w:hint="eastAsia"/>
        </w:rPr>
        <w:t>〔</w:t>
      </w:r>
      <w:r>
        <w:rPr>
          <w:color w:val="000000"/>
          <w:sz w:val="30"/>
          <w:kern w:val="0"/>
          <w:szCs w:val="32"/>
          <w:rFonts w:eastAsia="仿宋_GB2312"/>
        </w:rPr>
        <w:t>施工进度计划的修订</w:t>
      </w:r>
      <w:r>
        <w:rPr>
          <w:color w:val="000000"/>
          <w:sz w:val="30"/>
          <w:kern w:val="0"/>
          <w:szCs w:val="32"/>
          <w:rFonts w:eastAsia="仿宋_GB2312" w:hint="eastAsia"/>
        </w:rPr>
        <w:t>〕</w:t>
      </w:r>
      <w:r>
        <w:rPr>
          <w:color w:val="000000"/>
          <w:sz w:val="30"/>
          <w:kern w:val="0"/>
          <w:szCs w:val="32"/>
          <w:rFonts w:eastAsia="仿宋_GB2312"/>
        </w:rPr>
        <w:t>约定修订施工进度计划时，需同时提交经修订后的发包人供应材料与工程设备的进场计划。</w:t>
      </w:r>
    </w:p>
    <w:p>
      <w:pPr>
        <w:pStyle w:val="6"/>
        <w:spacing w:after="120" w:before="120" w:line="360" w:lineRule="auto"/>
        <w:ind w:firstLine="600" w:firstLineChars="200"/>
        <w:rPr>
          <w:color w:val="000000"/>
          <w:sz w:val="30"/>
          <w:szCs w:val="32"/>
          <w:rFonts w:eastAsia="仿宋_GB2312"/>
        </w:rPr>
      </w:pPr>
      <w:bookmarkStart w:id="204" w:name="_Toc10510"/>
      <w:bookmarkStart w:id="205" w:name="_Toc296346561"/>
      <w:bookmarkStart w:id="206" w:name="_Toc337558778"/>
      <w:bookmarkStart w:id="207" w:name="_Toc296503060"/>
      <w:bookmarkEnd w:id="204"/>
      <w:r>
        <w:rPr>
          <w:b w:val="0"/>
          <w:color w:val="000000"/>
          <w:sz w:val="30"/>
          <w:szCs w:val="32"/>
          <w:rFonts w:eastAsia="黑体"/>
        </w:rPr>
        <w:t>8</w:t>
      </w:r>
      <w:r>
        <w:rPr>
          <w:b w:val="0"/>
          <w:color w:val="000000"/>
          <w:sz w:val="30"/>
          <w:szCs w:val="32"/>
          <w:rFonts w:eastAsia="黑体"/>
        </w:rPr>
        <w:t>.2承包人采购材料与工程设备</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color w:val="000000"/>
          <w:sz w:val="30"/>
          <w:kern w:val="0"/>
          <w:szCs w:val="32"/>
          <w:rFonts w:eastAsia="仿宋_GB2312" w:hint="eastAsia"/>
        </w:rPr>
        <w:t>相应责任</w:t>
      </w:r>
      <w:r>
        <w:rPr>
          <w:color w:val="000000"/>
          <w:sz w:val="30"/>
          <w:kern w:val="0"/>
          <w:szCs w:val="32"/>
          <w:rFonts w:eastAsia="仿宋_GB2312"/>
        </w:rPr>
        <w:t>。</w:t>
      </w:r>
    </w:p>
    <w:p>
      <w:pPr>
        <w:pStyle w:val="6"/>
        <w:spacing w:after="120" w:before="120" w:line="360" w:lineRule="auto"/>
        <w:ind w:firstLine="600" w:firstLineChars="200"/>
        <w:rPr>
          <w:b w:val="0"/>
          <w:color w:val="000000"/>
          <w:sz w:val="30"/>
          <w:szCs w:val="32"/>
          <w:rFonts w:eastAsia="黑体"/>
        </w:rPr>
      </w:pPr>
      <w:bookmarkStart w:id="208" w:name="_Toc6892"/>
      <w:bookmarkStart w:id="209" w:name="_Toc337558779"/>
      <w:bookmarkStart w:id="210" w:name="_Toc296346562"/>
      <w:bookmarkStart w:id="211" w:name="_Toc296503061"/>
      <w:bookmarkEnd w:id="208"/>
      <w:r>
        <w:rPr>
          <w:b w:val="0"/>
          <w:color w:val="000000"/>
          <w:sz w:val="30"/>
          <w:szCs w:val="32"/>
          <w:rFonts w:eastAsia="黑体"/>
        </w:rPr>
        <w:t>8</w:t>
      </w:r>
      <w:r>
        <w:rPr>
          <w:b w:val="0"/>
          <w:color w:val="000000"/>
          <w:sz w:val="30"/>
          <w:szCs w:val="32"/>
          <w:rFonts w:eastAsia="黑体"/>
        </w:rPr>
        <w:t>.3材料与工程设备的接收与拒收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发包人提供的材料和工程设备的规格、数量或质量不符合合同约定的，或因发包人原因导致交货日期延误或交货地点变更等情况的，按照第16.1款</w:t>
      </w:r>
      <w:r>
        <w:rPr>
          <w:color w:val="000000"/>
          <w:sz w:val="30"/>
          <w:kern w:val="0"/>
          <w:szCs w:val="32"/>
          <w:rFonts w:eastAsia="仿宋_GB2312" w:hint="eastAsia"/>
        </w:rPr>
        <w:t>〔</w:t>
      </w:r>
      <w:r>
        <w:rPr>
          <w:color w:val="000000"/>
          <w:sz w:val="30"/>
          <w:kern w:val="0"/>
          <w:szCs w:val="32"/>
          <w:rFonts w:eastAsia="仿宋_GB2312"/>
        </w:rPr>
        <w:t>发包人违约</w:t>
      </w:r>
      <w:r>
        <w:rPr>
          <w:color w:val="000000"/>
          <w:sz w:val="30"/>
          <w:kern w:val="0"/>
          <w:szCs w:val="32"/>
          <w:rFonts w:eastAsia="仿宋_GB2312" w:hint="eastAsia"/>
        </w:rPr>
        <w:t>〕</w:t>
      </w:r>
      <w:r>
        <w:rPr>
          <w:color w:val="000000"/>
          <w:sz w:val="30"/>
          <w:kern w:val="0"/>
          <w:szCs w:val="32"/>
          <w:rFonts w:eastAsia="仿宋_GB2312"/>
        </w:rPr>
        <w:t>约定办理。</w:t>
      </w:r>
    </w:p>
    <w:p>
      <w:pPr>
        <w:autoSpaceDE w:val="0"/>
        <w:autoSpaceDN w:val="0"/>
        <w:adjustRightInd w:val="0"/>
        <w:jc w:val="left"/>
        <w:spacing w:line="360" w:lineRule="auto"/>
        <w:ind w:firstLine="600" w:firstLineChars="200"/>
        <w:rPr>
          <w:color w:val="000000"/>
          <w:sz w:val="30"/>
          <w:kern w:val="0"/>
          <w:szCs w:val="32"/>
          <w:rFonts w:eastAsia="仿宋_GB2312"/>
        </w:rPr>
      </w:pPr>
      <w:bookmarkStart w:id="212" w:name="_Toc250655469"/>
      <w:r>
        <w:rPr>
          <w:color w:val="000000"/>
          <w:sz w:val="30"/>
          <w:kern w:val="0"/>
          <w:szCs w:val="32"/>
          <w:rFonts w:eastAsia="仿宋_GB2312"/>
        </w:rPr>
        <w:t>8.3.2 承包人采购的材料和工程设备，应保证产品质量合格，承包人应在材料和工程设备到货前24小时通知监理人检验。承</w:t>
      </w:r>
      <w:r>
        <w:rPr>
          <w:color w:val="000000"/>
          <w:sz w:val="30"/>
          <w:kern w:val="0"/>
          <w:szCs w:val="32"/>
          <w:rFonts w:eastAsia="仿宋_GB2312"/>
        </w:rPr>
        <w:t>包人进行永久设备、材料的制造和生产的，应符合相关质量标准，并向监理人提交材料的样本以及有关资料，并应在使用该材料或工程设备之前获得监理人同意。</w:t>
      </w:r>
    </w:p>
    <w:p>
      <w:pPr>
        <w:autoSpaceDE w:val="0"/>
        <w:autoSpaceDN w:val="0"/>
        <w:adjustRightInd w:val="0"/>
        <w:jc w:val="left"/>
        <w:spacing w:line="360" w:lineRule="auto"/>
        <w:ind w:firstLine="450" w:firstLineChars="150"/>
        <w:rPr>
          <w:color w:val="000000"/>
          <w:sz w:val="30"/>
          <w:kern w:val="0"/>
          <w:szCs w:val="32"/>
          <w:rFonts w:eastAsia="仿宋_GB2312"/>
        </w:rPr>
      </w:pPr>
      <w:r>
        <w:rPr>
          <w:color w:val="000000"/>
          <w:sz w:val="30"/>
          <w:kern w:val="0"/>
          <w:szCs w:val="32"/>
          <w:rFonts w:eastAsia="仿宋_GB231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after="120" w:before="120" w:line="360" w:lineRule="auto"/>
        <w:ind w:firstLine="600" w:firstLineChars="200"/>
        <w:rPr>
          <w:b w:val="0"/>
          <w:color w:val="000000"/>
          <w:sz w:val="30"/>
          <w:szCs w:val="32"/>
          <w:rFonts w:eastAsia="黑体"/>
        </w:rPr>
      </w:pPr>
      <w:bookmarkStart w:id="213" w:name="_Toc6139"/>
      <w:bookmarkStart w:id="214" w:name="_Toc337558780"/>
      <w:bookmarkStart w:id="215" w:name="_Toc296503062"/>
      <w:bookmarkStart w:id="216" w:name="_Toc296346563"/>
      <w:bookmarkEnd w:id="213"/>
      <w:r>
        <w:rPr>
          <w:b w:val="0"/>
          <w:color w:val="000000"/>
          <w:sz w:val="30"/>
          <w:szCs w:val="32"/>
          <w:rFonts w:eastAsia="黑体"/>
        </w:rPr>
        <w:t>8</w:t>
      </w:r>
      <w:r>
        <w:rPr>
          <w:b w:val="0"/>
          <w:color w:val="000000"/>
          <w:sz w:val="30"/>
          <w:szCs w:val="32"/>
          <w:rFonts w:eastAsia="黑体"/>
        </w:rPr>
        <w:t>.4材料与工程设备的保管与使用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8.4.1 发包人供应</w:t>
      </w:r>
      <w:r>
        <w:rPr>
          <w:color w:val="000000"/>
          <w:sz w:val="30"/>
          <w:szCs w:val="32"/>
          <w:rFonts w:eastAsia="仿宋_GB2312"/>
        </w:rPr>
        <w:t>材料与</w:t>
      </w:r>
      <w:r>
        <w:rPr>
          <w:color w:val="000000"/>
          <w:sz w:val="30"/>
          <w:kern w:val="0"/>
          <w:szCs w:val="32"/>
          <w:rFonts w:eastAsia="仿宋_GB2312"/>
        </w:rPr>
        <w:t>工程</w:t>
      </w:r>
      <w:r>
        <w:rPr>
          <w:color w:val="000000"/>
          <w:sz w:val="30"/>
          <w:szCs w:val="32"/>
          <w:rFonts w:eastAsia="仿宋_GB2312"/>
        </w:rPr>
        <w:t>设备的保管与使用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发包人供应的材料和工程设备使用前，由承包人负责检验，检验费用由发包人承担，不合格的不得使用。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8.4.2 承包人采购</w:t>
      </w:r>
      <w:r>
        <w:rPr>
          <w:color w:val="000000"/>
          <w:sz w:val="30"/>
          <w:szCs w:val="32"/>
          <w:rFonts w:eastAsia="仿宋_GB2312"/>
        </w:rPr>
        <w:t>材料与</w:t>
      </w:r>
      <w:r>
        <w:rPr>
          <w:color w:val="000000"/>
          <w:sz w:val="30"/>
          <w:kern w:val="0"/>
          <w:szCs w:val="32"/>
          <w:rFonts w:eastAsia="仿宋_GB2312"/>
        </w:rPr>
        <w:t>工程</w:t>
      </w:r>
      <w:r>
        <w:rPr>
          <w:color w:val="000000"/>
          <w:sz w:val="30"/>
          <w:szCs w:val="32"/>
          <w:rFonts w:eastAsia="仿宋_GB2312"/>
        </w:rPr>
        <w:t>设备的保管与使用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发包人或监理人发现承包人使用不符合设计或有关标准要求的材料和工程设备时，有权要求承包人进行修复、拆除或重新采购，由此增加的费用和（或）延误的工期，由承包人承担。</w:t>
      </w:r>
    </w:p>
    <w:p>
      <w:pPr>
        <w:pStyle w:val="6"/>
        <w:spacing w:after="120" w:before="120" w:line="360" w:lineRule="auto"/>
        <w:ind w:firstLine="600" w:firstLineChars="200"/>
        <w:rPr>
          <w:b w:val="0"/>
          <w:color w:val="000000"/>
          <w:sz w:val="30"/>
          <w:szCs w:val="32"/>
          <w:rFonts w:eastAsia="黑体"/>
        </w:rPr>
      </w:pPr>
      <w:bookmarkStart w:id="217" w:name="_Toc25349"/>
      <w:bookmarkEnd w:id="217"/>
      <w:r>
        <w:rPr>
          <w:b w:val="0"/>
          <w:color w:val="000000"/>
          <w:sz w:val="30"/>
          <w:szCs w:val="32"/>
          <w:rFonts w:eastAsia="黑体"/>
        </w:rPr>
        <w:t>8.5禁止使用不合格的材料和工程设备</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8.5.2 监理人发现承包人使用了不合格的材料和工程设备，承包人应按照监理人的指示立即改正，并禁止在工程中继续使用不合格的材料和工程设备。</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8.5.3 发包人提供的材料或工程设备不符合合同要求的，承包人有权拒绝，并可要求发包人更换，由此增加的费用和（或）延误的工期由发包人承担</w:t>
      </w:r>
      <w:r>
        <w:rPr>
          <w:color w:val="000000"/>
          <w:sz w:val="30"/>
          <w:kern w:val="0"/>
          <w:szCs w:val="32"/>
          <w:rFonts w:eastAsia="仿宋_GB2312" w:hint="eastAsia"/>
        </w:rPr>
        <w:t>，并支付承包人合理的利润</w:t>
      </w:r>
      <w:r>
        <w:rPr>
          <w:color w:val="000000"/>
          <w:sz w:val="30"/>
          <w:kern w:val="0"/>
          <w:szCs w:val="32"/>
          <w:rFonts w:eastAsia="仿宋_GB2312"/>
        </w:rPr>
        <w:t>。</w:t>
      </w:r>
    </w:p>
    <w:p>
      <w:pPr>
        <w:pStyle w:val="6"/>
        <w:spacing w:after="120" w:before="120" w:line="360" w:lineRule="auto"/>
        <w:ind w:firstLine="600" w:firstLineChars="200"/>
        <w:rPr>
          <w:b w:val="0"/>
          <w:color w:val="000000"/>
          <w:sz w:val="30"/>
          <w:szCs w:val="32"/>
          <w:rFonts w:eastAsia="黑体"/>
        </w:rPr>
      </w:pPr>
      <w:bookmarkStart w:id="218" w:name="_Toc19638"/>
      <w:bookmarkEnd w:id="218"/>
      <w:r>
        <w:rPr>
          <w:b w:val="0"/>
          <w:color w:val="000000"/>
          <w:sz w:val="30"/>
          <w:szCs w:val="32"/>
          <w:rFonts w:eastAsia="黑体"/>
        </w:rPr>
        <w:t>8.6 样品</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8.6.1</w:t>
      </w:r>
      <w:r>
        <w:tab/>
        <w:rPr>
          <w:color w:val="000000"/>
          <w:sz w:val="30"/>
          <w:kern w:val="0"/>
          <w:szCs w:val="32"/>
          <w:rFonts w:eastAsia="仿宋_GB2312"/>
        </w:rPr>
      </w:r>
      <w:r>
        <w:rPr>
          <w:color w:val="000000"/>
          <w:sz w:val="30"/>
          <w:kern w:val="0"/>
          <w:szCs w:val="32"/>
          <w:rFonts w:eastAsia="仿宋_GB2312"/>
        </w:rPr>
        <w:t>样品的报送</w:t>
      </w:r>
      <w:r>
        <w:rPr>
          <w:color w:val="000000"/>
          <w:sz w:val="30"/>
          <w:kern w:val="0"/>
          <w:szCs w:val="32"/>
          <w:rFonts w:eastAsia="仿宋_GB2312" w:hint="eastAsia"/>
        </w:rPr>
        <w:t>与封存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需要承包人报送样品的材料或工程设备，样品的种类、名称、规格、数量等要求均应在专用合同条款中约定。样品的报送程序如下：</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（3）经发包人和监理人审批确认的样品</w:t>
      </w:r>
      <w:r>
        <w:rPr>
          <w:color w:val="000000"/>
          <w:sz w:val="30"/>
          <w:kern w:val="0"/>
          <w:szCs w:val="32"/>
          <w:rFonts w:eastAsia="仿宋_GB2312" w:hint="eastAsia"/>
        </w:rPr>
        <w:t>应按约定的方法封样，封存的样品</w:t>
      </w:r>
      <w:r>
        <w:rPr>
          <w:color w:val="000000"/>
          <w:sz w:val="30"/>
          <w:kern w:val="0"/>
          <w:szCs w:val="32"/>
          <w:rFonts w:eastAsia="仿宋_GB2312"/>
        </w:rPr>
        <w:t>作为检验工程相关部分的标准之一。承包人在施工过程中不得使用与样品不符的材料或工程设备。</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（4）发包人和监理人对样品的审批确认仅为确认相关材料或工程设备的特征或用途，不得被理解为对合同的修改或改变，也并不减轻或免除承包人任何的责任和义务。</w:t>
      </w:r>
      <w:r>
        <w:rPr>
          <w:color w:val="000000"/>
          <w:sz w:val="30"/>
          <w:kern w:val="0"/>
          <w:szCs w:val="32"/>
          <w:rFonts w:eastAsia="仿宋_GB2312" w:hint="eastAsia"/>
        </w:rPr>
        <w:t>如果封存的样品修改或改变了合同约定，合同当事人应当以书面协议予以确认。</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8.6.2 样品的保管</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经批准的样品应由监理人负责封存于现场，承包人应在现场为保存样品提供适当和固定的场所并保持适当和良好的存储环境条件。</w:t>
      </w:r>
    </w:p>
    <w:p>
      <w:pPr>
        <w:pStyle w:val="6"/>
        <w:spacing w:after="120" w:before="120" w:line="360" w:lineRule="auto"/>
        <w:ind w:firstLine="600" w:firstLineChars="200"/>
        <w:rPr>
          <w:b w:val="0"/>
          <w:color w:val="000000"/>
          <w:sz w:val="30"/>
          <w:szCs w:val="32"/>
          <w:rFonts w:eastAsia="黑体"/>
        </w:rPr>
      </w:pPr>
      <w:bookmarkStart w:id="219" w:name="_Toc15078"/>
      <w:bookmarkEnd w:id="219"/>
      <w:r>
        <w:rPr>
          <w:b w:val="0"/>
          <w:color w:val="000000"/>
          <w:sz w:val="30"/>
          <w:szCs w:val="32"/>
          <w:rFonts w:eastAsia="黑体"/>
        </w:rPr>
        <w:t>8.7材料与工程设备的替代</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8.7.1 出现下列情况需要使用替代材料和工程设备的，承包人应按照第8.7.2项约定的程序执行：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（1）基准日</w:t>
      </w:r>
      <w:r>
        <w:rPr>
          <w:color w:val="000000"/>
          <w:sz w:val="30"/>
          <w:kern w:val="0"/>
          <w:szCs w:val="32"/>
          <w:rFonts w:eastAsia="仿宋_GB2312" w:hint="eastAsia"/>
        </w:rPr>
        <w:t>期</w:t>
      </w:r>
      <w:r>
        <w:rPr>
          <w:color w:val="000000"/>
          <w:sz w:val="30"/>
          <w:kern w:val="0"/>
          <w:szCs w:val="32"/>
          <w:rFonts w:eastAsia="仿宋_GB2312"/>
        </w:rPr>
        <w:t>后生效的法律规定禁止使用的；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（2）发包人要求使用替代品的；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（3）因其他原因必须使用替代品的。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8.7.2 承包人应在使用替代材料和工程设备28天前书面通知监理人，并附下列文件：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（1）被替代的材料和工程设备的名称、数量、规格、型号、品牌、性能、价格及其他相关资料；</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（2）替代品的名称、数量、规格、型号、品牌、性能、价格及其他相关资料；</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（3）替代品与被替代产品之间的差异以及使用替代品可能对工程产生的影响；</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（4）替代品与被替代产品的价格差异；</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（5）使用替代品的理由和原因说明；</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（6）监理人要求的其他文件。</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监理人应在收到通知后14天内向承包人发出经发包人签认的书面指示；监理人逾期发出书面指示的，视为发包人和监理人同意使用替代品。</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8.7.3 发包人认可使用替代材料和工程设备的，替代材料和工程设备的价格，按照已标价工程量清单或预算书相同项目的价格认定；无相同项目的，参考相似项目价格认定；</w:t>
      </w:r>
      <w:r>
        <w:rPr>
          <w:color w:val="000000"/>
          <w:sz w:val="30"/>
          <w:kern w:val="0"/>
          <w:szCs w:val="32"/>
          <w:rFonts w:eastAsia="仿宋_GB2312" w:hint="eastAsia"/>
        </w:rPr>
        <w:t>既无</w:t>
      </w:r>
      <w:r>
        <w:rPr>
          <w:color w:val="000000"/>
          <w:sz w:val="30"/>
          <w:kern w:val="0"/>
          <w:szCs w:val="32"/>
          <w:rFonts w:eastAsia="仿宋_GB2312"/>
        </w:rPr>
        <w:t>相同项目</w:t>
      </w:r>
      <w:r>
        <w:rPr>
          <w:color w:val="000000"/>
          <w:sz w:val="30"/>
          <w:kern w:val="0"/>
          <w:szCs w:val="32"/>
          <w:rFonts w:eastAsia="仿宋_GB2312" w:hint="eastAsia"/>
        </w:rPr>
        <w:t>也</w:t>
      </w:r>
      <w:r>
        <w:rPr>
          <w:color w:val="000000"/>
          <w:sz w:val="30"/>
          <w:kern w:val="0"/>
          <w:szCs w:val="32"/>
          <w:rFonts w:eastAsia="仿宋_GB2312"/>
        </w:rPr>
        <w:t>无相似项目的，</w:t>
      </w:r>
      <w:r>
        <w:rPr>
          <w:color w:val="000000"/>
          <w:sz w:val="30"/>
          <w:kern w:val="0"/>
          <w:szCs w:val="32"/>
          <w:rFonts w:eastAsia="仿宋_GB2312" w:hint="eastAsia"/>
        </w:rPr>
        <w:t>按照合理的成本与利润构成的原则，</w:t>
      </w:r>
      <w:r>
        <w:rPr>
          <w:color w:val="000000"/>
          <w:sz w:val="30"/>
          <w:kern w:val="0"/>
          <w:szCs w:val="32"/>
          <w:rFonts w:eastAsia="仿宋_GB2312"/>
        </w:rPr>
        <w:t>由合同当事人按照第4.4款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确定价格。</w:t>
      </w:r>
    </w:p>
    <w:p>
      <w:pPr>
        <w:pStyle w:val="6"/>
        <w:spacing w:after="120" w:before="120" w:line="360" w:lineRule="auto"/>
        <w:ind w:firstLine="600" w:firstLineChars="200"/>
        <w:rPr>
          <w:b w:val="0"/>
          <w:color w:val="000000"/>
          <w:sz w:val="30"/>
          <w:szCs w:val="32"/>
          <w:rFonts w:eastAsia="黑体"/>
        </w:rPr>
      </w:pPr>
      <w:bookmarkStart w:id="220" w:name="_Toc2941"/>
      <w:bookmarkEnd w:id="220"/>
      <w:r>
        <w:rPr>
          <w:b w:val="0"/>
          <w:color w:val="000000"/>
          <w:sz w:val="30"/>
          <w:szCs w:val="32"/>
          <w:rFonts w:eastAsia="黑体"/>
        </w:rPr>
        <w:t>8.8施工设备和临时设施</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8.8.1 承包人提供的施工设备和临时设施</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除专用合同条款另有约定外，承包人应自行承担修建临时设施的费用，需要临时占地的，应由发包人办理申请手续并承担相应费用。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8.8.2发包人提供的施工设备和临时设施</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发包人提供的施工设备或临时设施在专用合同条款中约定。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8.8.3要求承包人增加或更换施工设备</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after="120" w:before="120" w:line="360" w:lineRule="auto"/>
        <w:ind w:firstLine="600" w:firstLineChars="200"/>
        <w:rPr>
          <w:b w:val="0"/>
          <w:color w:val="000000"/>
          <w:sz w:val="30"/>
          <w:szCs w:val="32"/>
          <w:rFonts w:eastAsia="黑体"/>
        </w:rPr>
      </w:pPr>
      <w:bookmarkStart w:id="221" w:name="_Toc12656"/>
      <w:bookmarkStart w:id="222" w:name="_Toc296346564"/>
      <w:bookmarkStart w:id="223" w:name="_Toc337558781"/>
      <w:bookmarkStart w:id="224" w:name="_Toc296503063"/>
      <w:bookmarkEnd w:id="221"/>
      <w:r>
        <w:rPr>
          <w:b w:val="0"/>
          <w:color w:val="000000"/>
          <w:sz w:val="30"/>
          <w:szCs w:val="32"/>
          <w:rFonts w:eastAsia="黑体"/>
        </w:rPr>
        <w:t>8</w:t>
      </w:r>
      <w:r>
        <w:rPr>
          <w:b w:val="0"/>
          <w:color w:val="000000"/>
          <w:sz w:val="30"/>
          <w:szCs w:val="32"/>
          <w:rFonts w:eastAsia="黑体"/>
        </w:rPr>
        <w:t>.9材料与设备专用</w:t>
      </w:r>
      <w:r>
        <w:rPr>
          <w:b w:val="0"/>
          <w:color w:val="000000"/>
          <w:sz w:val="30"/>
          <w:szCs w:val="32"/>
          <w:rFonts w:eastAsia="黑体" w:hint="eastAsia"/>
        </w:rPr>
        <w:t>要求</w:t>
      </w:r>
    </w:p>
    <w:p>
      <w:pPr>
        <w:jc w:val="left"/>
        <w:spacing w:line="360" w:lineRule="auto"/>
        <w:ind w:firstLine="600" w:firstLineChars="200"/>
        <w:rPr>
          <w:color w:val="000000"/>
          <w:sz w:val="30"/>
          <w:kern w:val="0"/>
          <w:szCs w:val="32"/>
          <w:rFonts w:eastAsia="仿宋_GB2312"/>
        </w:rPr>
      </w:pPr>
      <w:bookmarkEnd w:id="203"/>
      <w:r>
        <w:rPr>
          <w:color w:val="000000"/>
          <w:sz w:val="30"/>
          <w:kern w:val="0"/>
          <w:szCs w:val="32"/>
          <w:rFonts w:eastAsia="仿宋_GB2312"/>
        </w:rPr>
        <w:t>承包人运入施工现场的材料、工程设备、施工设备以及在施工场地建设的临时设施，包括备品备件、安装工具与资料，必须专用于工程。未经发包人批准，承包人不得运出施工现场或挪作他用；</w:t>
      </w:r>
      <w:r>
        <w:rPr>
          <w:color w:val="000000"/>
          <w:sz w:val="30"/>
          <w:kern w:val="0"/>
          <w:szCs w:val="32"/>
          <w:rFonts w:eastAsia="仿宋_GB2312"/>
        </w:rPr>
        <w:t>经发包人批准，承包人可以根据施工进度计划撤走闲置的施工设备和其他物品。</w:t>
      </w:r>
    </w:p>
    <w:p>
      <w:pPr>
        <w:pStyle w:val="5"/>
        <w:spacing w:after="120" w:before="120" w:line="360" w:lineRule="auto"/>
        <w:rPr>
          <w:b w:val="0"/>
          <w:color w:val="000000"/>
          <w:sz w:val="32"/>
          <w:szCs w:val="32"/>
          <w:rFonts w:ascii="Times New Roman" w:hAnsi="Times New Roman" w:eastAsia="黑体"/>
        </w:rPr>
      </w:pPr>
      <w:bookmarkStart w:id="225" w:name="_Toc31971"/>
      <w:bookmarkStart w:id="226" w:name="_Toc337558782"/>
      <w:bookmarkStart w:id="227" w:name="_Toc296503083"/>
      <w:bookmarkStart w:id="228" w:name="_Toc296346584"/>
      <w:bookmarkEnd w:id="225"/>
      <w:r>
        <w:rPr>
          <w:b w:val="0"/>
          <w:color w:val="000000"/>
          <w:sz w:val="32"/>
          <w:szCs w:val="32"/>
          <w:rFonts w:ascii="Times New Roman" w:hAnsi="Times New Roman" w:eastAsia="黑体"/>
        </w:rPr>
        <w:t>9</w:t>
      </w:r>
      <w:r>
        <w:rPr>
          <w:b w:val="0"/>
          <w:color w:val="000000"/>
          <w:sz w:val="32"/>
          <w:szCs w:val="32"/>
          <w:rFonts w:ascii="Times New Roman" w:hAnsi="Times New Roman" w:eastAsia="黑体"/>
        </w:rPr>
        <w:t>. 试验与检验</w:t>
      </w:r>
    </w:p>
    <w:p>
      <w:pPr>
        <w:pStyle w:val="6"/>
        <w:spacing w:after="120" w:before="120" w:line="360" w:lineRule="auto"/>
        <w:ind w:firstLine="600" w:firstLineChars="200"/>
        <w:rPr>
          <w:b w:val="0"/>
          <w:color w:val="000000"/>
          <w:sz w:val="30"/>
          <w:szCs w:val="32"/>
          <w:rFonts w:eastAsia="黑体"/>
        </w:rPr>
      </w:pPr>
      <w:bookmarkStart w:id="229" w:name="_Toc5459"/>
      <w:bookmarkStart w:id="230" w:name="_Toc337558783"/>
      <w:bookmarkEnd w:id="229"/>
      <w:r>
        <w:rPr>
          <w:b w:val="0"/>
          <w:color w:val="000000"/>
          <w:sz w:val="30"/>
          <w:szCs w:val="32"/>
          <w:rFonts w:eastAsia="黑体"/>
        </w:rPr>
        <w:t>9</w:t>
      </w:r>
      <w:r>
        <w:rPr>
          <w:b w:val="0"/>
          <w:color w:val="000000"/>
          <w:sz w:val="30"/>
          <w:szCs w:val="32"/>
          <w:rFonts w:eastAsia="黑体"/>
        </w:rPr>
        <w:t>.1试验设备与试验人员</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9.1.2 承包人应按专用合同条款的约定提供试验设备、取样装置、试验场所和试验条件，并向监理人提交相应进场计划表。</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承包人配置的试验设备要符合相应试验规程的要求并经过具有资质的检测单位检测，且在正式使用该试验设备前，需要经过监理人与承包人共同校定。</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9.1.3 承包人应向监理人提交试验人员的名单及其岗位、资格等证明资料，试验人员必须能够熟练进行相应的检测试验，承包人对试验人员的试验程序和试验结果的正确性负责。</w:t>
      </w:r>
    </w:p>
    <w:p>
      <w:pPr>
        <w:pStyle w:val="6"/>
        <w:spacing w:after="120" w:before="120" w:line="360" w:lineRule="auto"/>
        <w:ind w:firstLine="600" w:firstLineChars="200"/>
        <w:rPr>
          <w:b w:val="0"/>
          <w:color w:val="000000"/>
          <w:sz w:val="30"/>
          <w:szCs w:val="32"/>
          <w:rFonts w:eastAsia="黑体"/>
        </w:rPr>
      </w:pPr>
      <w:bookmarkStart w:id="231" w:name="_Toc921"/>
      <w:bookmarkStart w:id="232" w:name="_Toc337558784"/>
      <w:bookmarkEnd w:id="231"/>
      <w:r>
        <w:rPr>
          <w:b w:val="0"/>
          <w:color w:val="000000"/>
          <w:sz w:val="30"/>
          <w:szCs w:val="32"/>
          <w:rFonts w:eastAsia="黑体"/>
        </w:rPr>
        <w:t>9</w:t>
      </w:r>
      <w:r>
        <w:rPr>
          <w:b w:val="0"/>
          <w:color w:val="000000"/>
          <w:sz w:val="30"/>
          <w:szCs w:val="32"/>
          <w:rFonts w:eastAsia="黑体"/>
        </w:rPr>
        <w:t>.2取样</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试验属于自检性质的，承包人可以单独取样。试验属于监理人抽检性质的，可由监理人取样，也可由承包人的试验人员在监理人的监督下取样。</w:t>
      </w:r>
    </w:p>
    <w:p>
      <w:pPr>
        <w:pStyle w:val="6"/>
        <w:spacing w:after="120" w:before="120" w:line="360" w:lineRule="auto"/>
        <w:ind w:firstLine="600" w:firstLineChars="200"/>
        <w:rPr>
          <w:b w:val="0"/>
          <w:color w:val="000000"/>
          <w:sz w:val="30"/>
          <w:szCs w:val="32"/>
          <w:rFonts w:eastAsia="黑体"/>
        </w:rPr>
      </w:pPr>
      <w:bookmarkStart w:id="233" w:name="_Toc23097"/>
      <w:bookmarkStart w:id="234" w:name="_Toc337558785"/>
      <w:bookmarkEnd w:id="233"/>
      <w:r>
        <w:rPr>
          <w:b w:val="0"/>
          <w:color w:val="000000"/>
          <w:sz w:val="30"/>
          <w:szCs w:val="32"/>
          <w:rFonts w:eastAsia="黑体"/>
        </w:rPr>
        <w:t>9</w:t>
      </w:r>
      <w:r>
        <w:rPr>
          <w:b w:val="0"/>
          <w:color w:val="000000"/>
          <w:sz w:val="30"/>
          <w:szCs w:val="32"/>
          <w:rFonts w:eastAsia="黑体"/>
        </w:rPr>
        <w:t>.3材料、工程设备和工程的试验和检验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after="120" w:before="120" w:line="360" w:lineRule="auto"/>
        <w:ind w:firstLine="600" w:firstLineChars="200"/>
        <w:rPr>
          <w:b w:val="0"/>
          <w:color w:val="000000"/>
          <w:sz w:val="30"/>
          <w:szCs w:val="32"/>
          <w:rFonts w:eastAsia="黑体"/>
        </w:rPr>
      </w:pPr>
      <w:bookmarkStart w:id="235" w:name="_Toc22894"/>
      <w:bookmarkStart w:id="236" w:name="_Toc337558786"/>
      <w:bookmarkEnd w:id="235"/>
      <w:r>
        <w:rPr>
          <w:b w:val="0"/>
          <w:color w:val="000000"/>
          <w:sz w:val="30"/>
          <w:szCs w:val="32"/>
          <w:rFonts w:eastAsia="黑体"/>
        </w:rPr>
        <w:t>9</w:t>
      </w:r>
      <w:r>
        <w:rPr>
          <w:b w:val="0"/>
          <w:color w:val="000000"/>
          <w:sz w:val="30"/>
          <w:szCs w:val="32"/>
          <w:rFonts w:eastAsia="黑体"/>
        </w:rPr>
        <w:t>.4现场工艺试验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承包人应按合同约定或监理人指示进行现场工艺试验。对大型的现场工艺试验，监理人认为必要时，承包人应根据监理人提出的工艺试验要求，编制工艺试验措施计划，报送监理人审查。</w:t>
      </w:r>
    </w:p>
    <w:p>
      <w:pPr>
        <w:pStyle w:val="5"/>
        <w:spacing w:after="120" w:before="120" w:line="360" w:lineRule="auto"/>
        <w:rPr>
          <w:b w:val="0"/>
          <w:color w:val="000000"/>
          <w:sz w:val="32"/>
          <w:szCs w:val="32"/>
          <w:rFonts w:ascii="Times New Roman" w:hAnsi="Times New Roman" w:eastAsia="黑体"/>
        </w:rPr>
      </w:pPr>
      <w:bookmarkStart w:id="237" w:name="_Toc23612"/>
      <w:bookmarkStart w:id="238" w:name="_Toc337558787"/>
      <w:bookmarkEnd w:id="227"/>
      <w:bookmarkEnd w:id="228"/>
      <w:bookmarkEnd w:id="237"/>
      <w:r>
        <w:rPr>
          <w:b w:val="0"/>
          <w:color w:val="000000"/>
          <w:sz w:val="32"/>
          <w:szCs w:val="32"/>
          <w:rFonts w:ascii="Times New Roman" w:hAnsi="Times New Roman" w:eastAsia="黑体"/>
        </w:rPr>
        <w:t>1</w:t>
      </w:r>
      <w:r>
        <w:rPr>
          <w:b w:val="0"/>
          <w:color w:val="000000"/>
          <w:sz w:val="32"/>
          <w:szCs w:val="32"/>
          <w:rFonts w:ascii="Times New Roman" w:hAnsi="Times New Roman" w:eastAsia="黑体"/>
        </w:rPr>
        <w:t>0. 变更</w:t>
      </w:r>
    </w:p>
    <w:p>
      <w:pPr>
        <w:pStyle w:val="6"/>
        <w:spacing w:after="120" w:before="120" w:line="360" w:lineRule="auto"/>
        <w:ind w:firstLine="600" w:firstLineChars="200"/>
        <w:rPr>
          <w:b w:val="0"/>
          <w:color w:val="000000"/>
          <w:sz w:val="30"/>
          <w:szCs w:val="32"/>
          <w:rFonts w:eastAsia="黑体"/>
        </w:rPr>
      </w:pPr>
      <w:bookmarkStart w:id="239" w:name="_Toc30079"/>
      <w:bookmarkStart w:id="240" w:name="_Toc337558788"/>
      <w:bookmarkStart w:id="241" w:name="_Toc296346585"/>
      <w:bookmarkStart w:id="242" w:name="_Toc296503084"/>
      <w:bookmarkEnd w:id="239"/>
      <w:r>
        <w:rPr>
          <w:b w:val="0"/>
          <w:color w:val="000000"/>
          <w:sz w:val="30"/>
          <w:szCs w:val="32"/>
          <w:rFonts w:eastAsia="黑体"/>
        </w:rPr>
        <w:t>1</w:t>
      </w:r>
      <w:r>
        <w:rPr>
          <w:b w:val="0"/>
          <w:color w:val="000000"/>
          <w:sz w:val="30"/>
          <w:szCs w:val="32"/>
          <w:rFonts w:eastAsia="黑体"/>
        </w:rPr>
        <w:t>0.1变更的范围</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除专用合同条款另有约定外，合同履行过程中发生以下情形的，应按照本条约定进行变更：</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（1）增加或减少合同中任何工作，或追加额外的工作；</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（2）取消合同中任何工作，但转由他人实施的工作除外；</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（3）改变合同中任何工作的质量标准或其他特性；</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（4）改变工程的基线、标高、位置和尺寸；</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（5）改变工程的时间安排或实施顺序。</w:t>
      </w:r>
    </w:p>
    <w:p>
      <w:pPr>
        <w:pStyle w:val="6"/>
        <w:spacing w:after="120" w:before="120" w:line="360" w:lineRule="auto"/>
        <w:ind w:firstLine="600" w:firstLineChars="200"/>
        <w:rPr>
          <w:b w:val="0"/>
          <w:color w:val="000000"/>
          <w:sz w:val="30"/>
          <w:szCs w:val="32"/>
          <w:rFonts w:eastAsia="黑体"/>
        </w:rPr>
      </w:pPr>
      <w:bookmarkStart w:id="243" w:name="_Toc7137"/>
      <w:bookmarkStart w:id="244" w:name="_Toc337558789"/>
      <w:bookmarkStart w:id="245" w:name="_Toc296346586"/>
      <w:bookmarkStart w:id="246" w:name="_Toc296503085"/>
      <w:bookmarkEnd w:id="243"/>
      <w:r>
        <w:rPr>
          <w:b w:val="0"/>
          <w:color w:val="000000"/>
          <w:sz w:val="30"/>
          <w:szCs w:val="32"/>
          <w:rFonts w:eastAsia="黑体"/>
        </w:rPr>
        <w:t>1</w:t>
      </w:r>
      <w:r>
        <w:rPr>
          <w:b w:val="0"/>
          <w:color w:val="000000"/>
          <w:sz w:val="30"/>
          <w:szCs w:val="32"/>
          <w:rFonts w:eastAsia="黑体"/>
        </w:rPr>
        <w:t>0.2变更权</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涉及设计变更的，应由设计人提供变更后的图纸和说明。如变更超过原设计标准或批准的建设规模时，发包人应及时办理规划、设计变更</w:t>
      </w:r>
      <w:r>
        <w:rPr>
          <w:color w:val="000000"/>
          <w:sz w:val="30"/>
          <w:kern w:val="0"/>
          <w:szCs w:val="32"/>
          <w:rFonts w:eastAsia="仿宋_GB2312" w:hint="eastAsia"/>
        </w:rPr>
        <w:t>等</w:t>
      </w:r>
      <w:r>
        <w:rPr>
          <w:color w:val="000000"/>
          <w:sz w:val="30"/>
          <w:kern w:val="0"/>
          <w:szCs w:val="32"/>
          <w:rFonts w:eastAsia="仿宋_GB2312"/>
        </w:rPr>
        <w:t>审批手续。</w:t>
      </w:r>
    </w:p>
    <w:p>
      <w:pPr>
        <w:pStyle w:val="6"/>
        <w:spacing w:after="120" w:before="120" w:line="360" w:lineRule="auto"/>
        <w:ind w:firstLine="600" w:firstLineChars="200"/>
        <w:rPr>
          <w:b w:val="0"/>
          <w:color w:val="000000"/>
          <w:sz w:val="30"/>
          <w:szCs w:val="32"/>
          <w:rFonts w:eastAsia="黑体"/>
        </w:rPr>
      </w:pPr>
      <w:bookmarkStart w:id="247" w:name="_Toc3241"/>
      <w:bookmarkStart w:id="248" w:name="_Toc337558790"/>
      <w:bookmarkStart w:id="249" w:name="_Toc296346587"/>
      <w:bookmarkStart w:id="250" w:name="_Toc296503086"/>
      <w:bookmarkEnd w:id="247"/>
      <w:r>
        <w:rPr>
          <w:b w:val="0"/>
          <w:color w:val="000000"/>
          <w:sz w:val="30"/>
          <w:szCs w:val="32"/>
          <w:rFonts w:eastAsia="黑体"/>
        </w:rPr>
        <w:t>1</w:t>
      </w:r>
      <w:r>
        <w:rPr>
          <w:b w:val="0"/>
          <w:color w:val="000000"/>
          <w:sz w:val="30"/>
          <w:szCs w:val="32"/>
          <w:rFonts w:eastAsia="黑体"/>
        </w:rPr>
        <w:t>0.3变更程序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szCs w:val="32"/>
          <w:rFonts w:eastAsia="仿宋_GB2312"/>
        </w:rPr>
        <w:t>10</w:t>
      </w:r>
      <w:r>
        <w:rPr>
          <w:color w:val="000000"/>
          <w:sz w:val="30"/>
          <w:kern w:val="0"/>
          <w:szCs w:val="32"/>
          <w:rFonts w:eastAsia="仿宋_GB2312"/>
        </w:rPr>
        <w:t>.3.1 发包人提出变更</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发包人提出变更的，应通过监理人向承包人发出变更指示，变更指示应说明计划变更的工程范围和变更的内容。</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szCs w:val="32"/>
          <w:rFonts w:eastAsia="仿宋_GB2312"/>
        </w:rPr>
        <w:t>10</w:t>
      </w:r>
      <w:r>
        <w:rPr>
          <w:color w:val="000000"/>
          <w:sz w:val="30"/>
          <w:kern w:val="0"/>
          <w:szCs w:val="32"/>
          <w:rFonts w:eastAsia="仿宋_GB2312"/>
        </w:rPr>
        <w:t>.3.2 监理人提出变更建议</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jc w:val="left"/>
        <w:spacing w:line="360" w:lineRule="auto"/>
        <w:ind w:firstLine="600" w:firstLineChars="200"/>
        <w:rPr>
          <w:color w:val="000000"/>
          <w:sz w:val="30"/>
          <w:szCs w:val="32"/>
          <w:rFonts w:eastAsia="仿宋_GB2312" w:hint="eastAsia"/>
        </w:rPr>
      </w:pPr>
      <w:r>
        <w:rPr>
          <w:color w:val="000000"/>
          <w:sz w:val="30"/>
          <w:szCs w:val="32"/>
          <w:rFonts w:eastAsia="仿宋_GB2312" w:hint="eastAsia"/>
        </w:rPr>
        <w:t>10.3.3 变更执行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承包人收到监理人下达的变更指示后，</w:t>
      </w:r>
      <w:r>
        <w:rPr>
          <w:color w:val="000000"/>
          <w:sz w:val="30"/>
          <w:kern w:val="0"/>
          <w:szCs w:val="32"/>
          <w:rFonts w:eastAsia="仿宋_GB2312" w:hint="eastAsia"/>
        </w:rPr>
        <w:t>认为不能执行，应立即</w:t>
      </w:r>
      <w:r>
        <w:rPr>
          <w:color w:val="000000"/>
          <w:sz w:val="30"/>
          <w:kern w:val="0"/>
          <w:szCs w:val="32"/>
          <w:rFonts w:eastAsia="仿宋_GB2312"/>
        </w:rPr>
        <w:t>提出不能执行该变更指示的理由。承包人</w:t>
      </w:r>
      <w:r>
        <w:rPr>
          <w:color w:val="000000"/>
          <w:sz w:val="30"/>
          <w:kern w:val="0"/>
          <w:szCs w:val="32"/>
          <w:rFonts w:eastAsia="仿宋_GB2312" w:hint="eastAsia"/>
        </w:rPr>
        <w:t>认为可以</w:t>
      </w:r>
      <w:r>
        <w:rPr>
          <w:color w:val="000000"/>
          <w:sz w:val="30"/>
          <w:kern w:val="0"/>
          <w:szCs w:val="32"/>
          <w:rFonts w:eastAsia="仿宋_GB2312"/>
        </w:rPr>
        <w:t>执行变更的，</w:t>
      </w:r>
      <w:r>
        <w:rPr>
          <w:color w:val="000000"/>
          <w:sz w:val="30"/>
          <w:kern w:val="0"/>
          <w:szCs w:val="32"/>
          <w:rFonts w:eastAsia="仿宋_GB2312" w:hint="eastAsia"/>
        </w:rPr>
        <w:t>应当书面说明实施该变更指示对合同价格和工期的影响，且合同当事人应当按照第10.4款〔变更估价〕约定确定变更估价</w:t>
      </w:r>
      <w:r>
        <w:rPr>
          <w:color w:val="000000"/>
          <w:sz w:val="30"/>
          <w:kern w:val="0"/>
          <w:szCs w:val="32"/>
          <w:rFonts w:eastAsia="仿宋_GB2312"/>
        </w:rPr>
        <w:t>。</w:t>
      </w:r>
    </w:p>
    <w:p>
      <w:pPr>
        <w:pStyle w:val="6"/>
        <w:spacing w:after="120" w:before="120" w:line="360" w:lineRule="auto"/>
        <w:ind w:firstLine="600" w:firstLineChars="200"/>
        <w:rPr>
          <w:b w:val="0"/>
          <w:color w:val="000000"/>
          <w:sz w:val="30"/>
          <w:szCs w:val="32"/>
          <w:rFonts w:eastAsia="黑体"/>
        </w:rPr>
      </w:pPr>
      <w:bookmarkStart w:id="251" w:name="_Toc7995"/>
      <w:bookmarkStart w:id="252" w:name="_Toc296346588"/>
      <w:bookmarkStart w:id="253" w:name="_Toc296503087"/>
      <w:bookmarkStart w:id="254" w:name="_Toc337558791"/>
      <w:bookmarkEnd w:id="251"/>
      <w:r>
        <w:rPr>
          <w:b w:val="0"/>
          <w:color w:val="000000"/>
          <w:sz w:val="30"/>
          <w:szCs w:val="32"/>
          <w:rFonts w:eastAsia="黑体"/>
        </w:rPr>
        <w:t>1</w:t>
      </w:r>
      <w:r>
        <w:rPr>
          <w:b w:val="0"/>
          <w:color w:val="000000"/>
          <w:sz w:val="30"/>
          <w:szCs w:val="32"/>
          <w:rFonts w:eastAsia="黑体"/>
        </w:rPr>
        <w:t>0.4变更估价</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hint="eastAsia"/>
        </w:rPr>
        <w:t>10.4.1 变更估价原则</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除专用合同条款另有约定外，变更估价按照本款约定处理：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（1）已标价工程量清单或预算书有相同项目的，按照相同项目单价认定；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（2）已标价工程量清单或预算书中无相同项目，但有类似项目的，参照类似项目的单价认定；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确定变更工作的单价。</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hint="eastAsia"/>
        </w:rPr>
        <w:t>10.4.2 变更估价程序</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hint="eastAsia"/>
        </w:rPr>
        <w:t>承包人应在收到变更指示后14天内，向监理人提交变更估价申请。监理人应在收到承包人提交的变更估价申请后7天内审查完毕并报送发包人，监理人对变更估价申请有异议</w:t>
      </w:r>
      <w:r>
        <w:rPr>
          <w:color w:val="000000"/>
          <w:sz w:val="30"/>
          <w:kern w:val="0"/>
          <w:szCs w:val="32"/>
          <w:rFonts w:eastAsia="仿宋_GB2312"/>
        </w:rPr>
        <w:t>，通知承包人</w:t>
      </w:r>
      <w:r>
        <w:rPr>
          <w:color w:val="000000"/>
          <w:sz w:val="30"/>
          <w:kern w:val="0"/>
          <w:szCs w:val="32"/>
          <w:rFonts w:eastAsia="仿宋_GB2312" w:hint="eastAsia"/>
        </w:rPr>
        <w:t>修</w:t>
      </w:r>
      <w:r>
        <w:rPr>
          <w:color w:val="000000"/>
          <w:sz w:val="30"/>
          <w:kern w:val="0"/>
          <w:szCs w:val="32"/>
          <w:rFonts w:eastAsia="仿宋_GB2312"/>
        </w:rPr>
        <w:t>改</w:t>
      </w:r>
      <w:r>
        <w:rPr>
          <w:color w:val="000000"/>
          <w:sz w:val="30"/>
          <w:kern w:val="0"/>
          <w:szCs w:val="32"/>
          <w:rFonts w:eastAsia="仿宋_GB2312" w:hint="eastAsia"/>
        </w:rPr>
        <w:t>后重新提交</w:t>
      </w:r>
      <w:r>
        <w:rPr>
          <w:color w:val="000000"/>
          <w:sz w:val="30"/>
          <w:kern w:val="0"/>
          <w:szCs w:val="32"/>
          <w:rFonts w:eastAsia="仿宋_GB2312"/>
        </w:rPr>
        <w:t>。发包人应在</w:t>
      </w:r>
      <w:r>
        <w:rPr>
          <w:color w:val="000000"/>
          <w:sz w:val="30"/>
          <w:kern w:val="0"/>
          <w:szCs w:val="32"/>
          <w:rFonts w:eastAsia="仿宋_GB2312" w:hint="eastAsia"/>
        </w:rPr>
        <w:t>承包人提交变更估价申请</w:t>
      </w:r>
      <w:r>
        <w:rPr>
          <w:color w:val="000000"/>
          <w:sz w:val="30"/>
          <w:kern w:val="0"/>
          <w:szCs w:val="32"/>
          <w:rFonts w:eastAsia="仿宋_GB2312"/>
        </w:rPr>
        <w:t>后</w:t>
      </w:r>
      <w:r>
        <w:rPr>
          <w:color w:val="000000"/>
          <w:sz w:val="30"/>
          <w:kern w:val="0"/>
          <w:szCs w:val="32"/>
          <w:rFonts w:eastAsia="仿宋_GB2312" w:hint="eastAsia"/>
        </w:rPr>
        <w:t>14</w:t>
      </w:r>
      <w:r>
        <w:rPr>
          <w:color w:val="000000"/>
          <w:sz w:val="30"/>
          <w:kern w:val="0"/>
          <w:szCs w:val="32"/>
          <w:rFonts w:eastAsia="仿宋_GB2312"/>
        </w:rPr>
        <w:t>天内审批完毕。</w:t>
      </w:r>
      <w:r>
        <w:rPr>
          <w:color w:val="000000"/>
          <w:sz w:val="30"/>
          <w:kern w:val="0"/>
          <w:szCs w:val="32"/>
          <w:rFonts w:eastAsia="仿宋_GB2312" w:hint="eastAsia"/>
        </w:rPr>
        <w:t>发包人逾期未完成审批或未提出异议的，视为认可承包人提交的变更估价申请。</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因变更引起的价格调整应计入最近一期的进度款中支付。</w:t>
      </w:r>
    </w:p>
    <w:p>
      <w:pPr>
        <w:pStyle w:val="6"/>
        <w:spacing w:after="120" w:before="120" w:line="360" w:lineRule="auto"/>
        <w:ind w:firstLine="600" w:firstLineChars="200"/>
        <w:rPr>
          <w:b w:val="0"/>
          <w:color w:val="000000"/>
          <w:sz w:val="30"/>
          <w:szCs w:val="32"/>
          <w:rFonts w:eastAsia="黑体"/>
        </w:rPr>
      </w:pPr>
      <w:bookmarkStart w:id="255" w:name="_Toc18102"/>
      <w:bookmarkStart w:id="256" w:name="_Toc337558792"/>
      <w:bookmarkStart w:id="257" w:name="_Toc296503094"/>
      <w:bookmarkStart w:id="258" w:name="_Toc296346595"/>
      <w:bookmarkEnd w:id="255"/>
      <w:r>
        <w:rPr>
          <w:b w:val="0"/>
          <w:color w:val="000000"/>
          <w:sz w:val="30"/>
          <w:szCs w:val="32"/>
          <w:rFonts w:eastAsia="黑体"/>
        </w:rPr>
        <w:t>1</w:t>
      </w:r>
      <w:r>
        <w:rPr>
          <w:b w:val="0"/>
          <w:color w:val="000000"/>
          <w:sz w:val="30"/>
          <w:szCs w:val="32"/>
          <w:rFonts w:eastAsia="黑体"/>
        </w:rPr>
        <w:t>0.5承包人的合理化建议</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承包人提出合理化建议的，应向监理人提交合理化建议说明，说明建议的内容和理由，以及实施该建议对合同价格和工期的影响。</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color w:val="000000"/>
          <w:sz w:val="30"/>
          <w:kern w:val="0"/>
          <w:szCs w:val="32"/>
          <w:rFonts w:eastAsia="仿宋_GB2312" w:hint="eastAsia"/>
        </w:rPr>
        <w:t>〔</w:t>
      </w:r>
      <w:r>
        <w:rPr>
          <w:color w:val="000000"/>
          <w:sz w:val="30"/>
          <w:kern w:val="0"/>
          <w:szCs w:val="32"/>
          <w:rFonts w:eastAsia="仿宋_GB2312"/>
        </w:rPr>
        <w:t>变更估价</w:t>
      </w:r>
      <w:r>
        <w:rPr>
          <w:color w:val="000000"/>
          <w:sz w:val="30"/>
          <w:kern w:val="0"/>
          <w:szCs w:val="32"/>
          <w:rFonts w:eastAsia="仿宋_GB2312" w:hint="eastAsia"/>
        </w:rPr>
        <w:t>〕</w:t>
      </w:r>
      <w:r>
        <w:rPr>
          <w:color w:val="000000"/>
          <w:sz w:val="30"/>
          <w:kern w:val="0"/>
          <w:szCs w:val="32"/>
          <w:rFonts w:eastAsia="仿宋_GB2312"/>
        </w:rPr>
        <w:t>约定执行。发包人不同意变更的，监理人应书面通知承包人。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合理化建议降低了合同价格或者提高了工程经济效益的，发包人可对承包人给予奖励，奖励的方法和金额在专用合同条款中约定。</w:t>
      </w:r>
    </w:p>
    <w:p>
      <w:pPr>
        <w:pStyle w:val="6"/>
        <w:spacing w:after="120" w:before="120" w:line="360" w:lineRule="auto"/>
        <w:ind w:firstLine="600" w:firstLineChars="200"/>
        <w:rPr>
          <w:color w:val="000000"/>
          <w:sz w:val="30"/>
          <w:szCs w:val="32"/>
          <w:rFonts w:eastAsia="仿宋_GB2312"/>
        </w:rPr>
      </w:pPr>
      <w:bookmarkStart w:id="259" w:name="_Toc18661"/>
      <w:bookmarkStart w:id="260" w:name="_Toc337558793"/>
      <w:bookmarkEnd w:id="259"/>
      <w:bookmarkEnd w:id="260"/>
      <w:r>
        <w:rPr>
          <w:b w:val="0"/>
          <w:color w:val="000000"/>
          <w:sz w:val="30"/>
          <w:szCs w:val="32"/>
          <w:rFonts w:eastAsia="黑体"/>
        </w:rPr>
        <w:t>1</w:t>
      </w:r>
      <w:r>
        <w:rPr>
          <w:b w:val="0"/>
          <w:color w:val="000000"/>
          <w:sz w:val="30"/>
          <w:szCs w:val="32"/>
          <w:rFonts w:eastAsia="黑体"/>
        </w:rPr>
        <w:t>0.6变更引起的工期调整</w:t>
      </w:r>
      <w:r>
        <w:rPr>
          <w:b w:val="0"/>
          <w:color w:val="000000"/>
          <w:sz w:val="30"/>
          <w:szCs w:val="32"/>
          <w:rFonts w:eastAsia="黑体"/>
        </w:rPr>
        <w:t xml:space="preserve"> </w:t>
      </w:r>
      <w:r>
        <w:rPr>
          <w:b w:val="0"/>
          <w:color w:val="000000"/>
          <w:sz w:val="30"/>
          <w:szCs w:val="32"/>
          <w:rFonts w:eastAsia="黑体"/>
        </w:rPr>
        <w:t xml:space="preserve"> </w:t>
      </w:r>
      <w:r>
        <w:rPr>
          <w:color w:val="000000"/>
          <w:sz w:val="30"/>
          <w:szCs w:val="32"/>
          <w:rFonts w:eastAsia="仿宋_GB2312"/>
        </w:rPr>
        <w:t xml:space="preserve">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因变更引起工期变化的，合同当事人均可要求调整合同工期，由合同当事人按照第4.4款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并参考工程所在地的工期定额标准确定增减工期天数。</w:t>
      </w:r>
    </w:p>
    <w:p>
      <w:pPr>
        <w:pStyle w:val="6"/>
        <w:spacing w:after="120" w:before="120" w:line="360" w:lineRule="auto"/>
        <w:ind w:firstLine="600" w:firstLineChars="200"/>
        <w:rPr>
          <w:b w:val="0"/>
          <w:color w:val="000000"/>
          <w:sz w:val="30"/>
          <w:szCs w:val="32"/>
          <w:rFonts w:eastAsia="黑体"/>
        </w:rPr>
      </w:pPr>
      <w:bookmarkStart w:id="261" w:name="_Toc21989"/>
      <w:bookmarkEnd w:id="261"/>
      <w:r>
        <w:rPr>
          <w:b w:val="0"/>
          <w:color w:val="000000"/>
          <w:sz w:val="30"/>
          <w:szCs w:val="32"/>
          <w:rFonts w:eastAsia="黑体"/>
        </w:rPr>
        <w:t>10.7暂估价</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暂估价专业分包工程、</w:t>
      </w:r>
      <w:r>
        <w:rPr>
          <w:color w:val="000000"/>
          <w:sz w:val="30"/>
          <w:kern w:val="0"/>
          <w:szCs w:val="32"/>
          <w:rFonts w:eastAsia="仿宋_GB2312" w:hint="eastAsia"/>
        </w:rPr>
        <w:t>服务、</w:t>
      </w:r>
      <w:r>
        <w:rPr>
          <w:color w:val="000000"/>
          <w:sz w:val="30"/>
          <w:kern w:val="0"/>
          <w:szCs w:val="32"/>
          <w:rFonts w:eastAsia="仿宋_GB2312"/>
        </w:rPr>
        <w:t>材料和工程设备的明细由合同当事人在专用合同条款中约定。</w:t>
      </w:r>
    </w:p>
    <w:p>
      <w:pPr>
        <w:jc w:val="left"/>
        <w:spacing w:line="360" w:lineRule="auto"/>
        <w:ind w:firstLine="600" w:firstLineChars="200"/>
        <w:rPr>
          <w:color w:val="000000"/>
          <w:sz w:val="30"/>
          <w:kern w:val="0"/>
          <w:szCs w:val="32"/>
          <w:rFonts w:eastAsia="仿宋_GB2312"/>
        </w:rPr>
      </w:pPr>
      <w:r>
        <w:rPr>
          <w:color w:val="000000"/>
          <w:sz w:val="30"/>
          <w:szCs w:val="32"/>
          <w:rFonts w:eastAsia="仿宋_GB2312"/>
        </w:rPr>
        <w:t>10.7.1</w:t>
      </w:r>
      <w:r>
        <w:rPr>
          <w:color w:val="000000"/>
          <w:sz w:val="30"/>
          <w:kern w:val="0"/>
          <w:szCs w:val="32"/>
          <w:rFonts w:eastAsia="仿宋_GB2312"/>
        </w:rPr>
        <w:t xml:space="preserve"> 依法必须招标的暂估价项目</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对于依法必须招标的暂估价项目，采取以下第1种方式确定</w:t>
      </w:r>
      <w:r>
        <w:rPr>
          <w:color w:val="000000"/>
          <w:sz w:val="30"/>
          <w:kern w:val="0"/>
          <w:szCs w:val="32"/>
          <w:rFonts w:eastAsia="仿宋_GB2312" w:hint="eastAsia"/>
        </w:rPr>
        <w:t>。合同当事人也可以在</w:t>
      </w:r>
      <w:r>
        <w:rPr>
          <w:color w:val="000000"/>
          <w:sz w:val="30"/>
          <w:kern w:val="0"/>
          <w:szCs w:val="32"/>
          <w:rFonts w:eastAsia="仿宋_GB2312"/>
        </w:rPr>
        <w:t>专用合同条款</w:t>
      </w:r>
      <w:r>
        <w:rPr>
          <w:color w:val="000000"/>
          <w:sz w:val="30"/>
          <w:kern w:val="0"/>
          <w:szCs w:val="32"/>
          <w:rFonts w:eastAsia="仿宋_GB2312" w:hint="eastAsia"/>
        </w:rPr>
        <w:t>中选择其他招标方式。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第1种方式：对于依法必须招标的暂估价项目，由承包人招标，对该暂估价项目的确认和批准按照以下约定执行：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（2）承包人应当根据施工进度计划，提前14天将招标文件通过监理人报送发包人审批，发包人应当在收到承包人报送的相关文件后7天内完成审批或提出修改意见；发包人有权确定招标控制价</w:t>
      </w:r>
      <w:r>
        <w:rPr>
          <w:color w:val="000000"/>
          <w:sz w:val="30"/>
          <w:kern w:val="0"/>
          <w:szCs w:val="32"/>
          <w:rFonts w:eastAsia="仿宋_GB2312" w:hint="eastAsia"/>
        </w:rPr>
        <w:t>并按照法律规定参加评标</w:t>
      </w:r>
      <w:r>
        <w:rPr>
          <w:color w:val="000000"/>
          <w:sz w:val="30"/>
          <w:kern w:val="0"/>
          <w:szCs w:val="32"/>
          <w:rFonts w:eastAsia="仿宋_GB2312"/>
        </w:rPr>
        <w:t>；</w:t>
      </w:r>
    </w:p>
    <w:p>
      <w:pPr>
        <w:jc w:val="left"/>
        <w:spacing w:line="360" w:lineRule="auto"/>
        <w:rPr>
          <w:color w:val="000000"/>
          <w:sz w:val="30"/>
          <w:kern w:val="0"/>
          <w:szCs w:val="32"/>
          <w:rFonts w:eastAsia="仿宋_GB2312"/>
        </w:rPr>
      </w:pPr>
      <w:r>
        <w:rPr>
          <w:color w:val="000000"/>
          <w:sz w:val="30"/>
          <w:kern w:val="0"/>
          <w:szCs w:val="32"/>
          <w:rFonts w:eastAsia="仿宋_GB231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jc w:val="left"/>
        <w:spacing w:line="360" w:lineRule="auto"/>
        <w:ind w:firstLine="600" w:firstLineChars="200"/>
        <w:rPr>
          <w:color w:val="000000"/>
          <w:sz w:val="30"/>
          <w:kern w:val="0"/>
          <w:szCs w:val="32"/>
          <w:rFonts w:eastAsia="仿宋_GB2312"/>
        </w:rPr>
      </w:pPr>
      <w:r>
        <w:rPr>
          <w:color w:val="000000"/>
          <w:sz w:val="30"/>
          <w:szCs w:val="32"/>
          <w:rFonts w:eastAsia="仿宋_GB2312"/>
        </w:rPr>
        <w:t>10.7.2</w:t>
      </w:r>
      <w:r>
        <w:rPr>
          <w:color w:val="000000"/>
          <w:sz w:val="30"/>
          <w:kern w:val="0"/>
          <w:szCs w:val="32"/>
          <w:rFonts w:eastAsia="仿宋_GB2312"/>
        </w:rPr>
        <w:t>不属于依法必须招标的暂估价项目</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除专用合同条款另有约定外，对于不属于依法必须招标的暂估价项目，采取以下第1种方式确定：</w:t>
      </w:r>
      <w:r>
        <w:rPr>
          <w:color w:val="000000"/>
          <w:sz w:val="30"/>
          <w:kern w:val="0"/>
          <w:szCs w:val="32"/>
          <w:rFonts w:eastAsia="仿宋_GB2312" w:hint="eastAsia"/>
        </w:rPr>
        <w:t xml:space="preserve"> </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第1种方式：对于不属于依法必须招标的暂估价项目，按本项约定确认和批准：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（2）发包人认为承包人确定的供应商、分包人无法满足工程质量或合同要求的，发包人可以要求承包人重新确定暂估价项目的供应商、分包人;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（3）承包人应当在签订暂估价合同后7天内，将暂估价合同副本报送发包人留存。</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第2种方式：承包人按照第10.7.1项</w:t>
      </w:r>
      <w:r>
        <w:rPr>
          <w:color w:val="000000"/>
          <w:sz w:val="30"/>
          <w:kern w:val="0"/>
          <w:szCs w:val="32"/>
          <w:rFonts w:eastAsia="仿宋_GB2312" w:hint="eastAsia"/>
        </w:rPr>
        <w:t>〔</w:t>
      </w:r>
      <w:r>
        <w:rPr>
          <w:color w:val="000000"/>
          <w:sz w:val="30"/>
          <w:kern w:val="0"/>
          <w:szCs w:val="32"/>
          <w:rFonts w:eastAsia="仿宋_GB2312"/>
        </w:rPr>
        <w:t>依法必须招标的暂估价项目</w:t>
      </w:r>
      <w:r>
        <w:rPr>
          <w:color w:val="000000"/>
          <w:sz w:val="30"/>
          <w:kern w:val="0"/>
          <w:szCs w:val="32"/>
          <w:rFonts w:eastAsia="仿宋_GB2312" w:hint="eastAsia"/>
        </w:rPr>
        <w:t>〕</w:t>
      </w:r>
      <w:r>
        <w:rPr>
          <w:color w:val="000000"/>
          <w:sz w:val="30"/>
          <w:kern w:val="0"/>
          <w:szCs w:val="32"/>
          <w:rFonts w:eastAsia="仿宋_GB2312"/>
        </w:rPr>
        <w:t>约定的第1种方式确定暂估价项目。</w:t>
      </w:r>
    </w:p>
    <w:p>
      <w:pPr>
        <w:jc w:val="left"/>
        <w:spacing w:line="360" w:lineRule="auto"/>
        <w:ind w:firstLine="600" w:firstLineChars="200"/>
        <w:rPr>
          <w:color w:val="000000"/>
          <w:sz w:val="30"/>
          <w:kern w:val="0"/>
          <w:szCs w:val="32"/>
          <w:rFonts w:eastAsia="仿宋_GB2312"/>
        </w:rPr>
      </w:pPr>
      <w:r>
        <w:rPr>
          <w:color w:val="000000"/>
          <w:sz w:val="30"/>
          <w:szCs w:val="32"/>
          <w:rFonts w:eastAsia="仿宋_GB2312"/>
        </w:rPr>
        <w:t>第3种方式：</w:t>
      </w:r>
      <w:r>
        <w:rPr>
          <w:color w:val="000000"/>
          <w:sz w:val="30"/>
          <w:kern w:val="0"/>
          <w:szCs w:val="32"/>
          <w:rFonts w:eastAsia="仿宋_GB2312"/>
        </w:rPr>
        <w:t>承包人直接实施的暂估价项目</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承包人具备实施暂估价项目的资格和条件的，经发包人和承包人协商一致后，可由承包人自行实施暂估价项目，合同当事人可以在专用合同条款约定具体事项。</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after="120" w:before="120" w:line="360" w:lineRule="auto"/>
        <w:ind w:firstLine="600" w:firstLineChars="200"/>
        <w:rPr>
          <w:b w:val="0"/>
          <w:color w:val="000000"/>
          <w:sz w:val="30"/>
          <w:szCs w:val="32"/>
          <w:rFonts w:eastAsia="黑体"/>
        </w:rPr>
      </w:pPr>
      <w:bookmarkStart w:id="262" w:name="_Toc15338"/>
      <w:bookmarkStart w:id="263" w:name="_Toc337558794"/>
      <w:bookmarkStart w:id="264" w:name="_Toc296346591"/>
      <w:bookmarkStart w:id="265" w:name="_Toc296503090"/>
      <w:bookmarkStart w:id="266" w:name="_Toc322522561"/>
      <w:bookmarkEnd w:id="262"/>
      <w:r>
        <w:rPr>
          <w:b w:val="0"/>
          <w:color w:val="000000"/>
          <w:sz w:val="30"/>
          <w:szCs w:val="32"/>
          <w:rFonts w:eastAsia="黑体"/>
        </w:rPr>
        <w:t>1</w:t>
      </w:r>
      <w:r>
        <w:rPr>
          <w:b w:val="0"/>
          <w:color w:val="000000"/>
          <w:sz w:val="30"/>
          <w:szCs w:val="32"/>
          <w:rFonts w:eastAsia="黑体"/>
        </w:rPr>
        <w:t>0.8暂列金额</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暂列金额应按照发包人的要求使用，发包人的要求应通过监理人发出。</w:t>
      </w:r>
      <w:r>
        <w:rPr>
          <w:color w:val="000000"/>
          <w:sz w:val="30"/>
          <w:kern w:val="0"/>
          <w:szCs w:val="32"/>
          <w:rFonts w:eastAsia="仿宋_GB2312" w:hint="eastAsia"/>
        </w:rPr>
        <w:t>合同当事人可以在专用合同条款中协商确定有关事项。</w:t>
      </w:r>
    </w:p>
    <w:p>
      <w:pPr>
        <w:pStyle w:val="6"/>
        <w:spacing w:after="120" w:before="120" w:line="360" w:lineRule="auto"/>
        <w:ind w:firstLine="600" w:firstLineChars="200"/>
        <w:rPr>
          <w:b w:val="0"/>
          <w:color w:val="000000"/>
          <w:sz w:val="30"/>
          <w:szCs w:val="32"/>
          <w:rFonts w:eastAsia="黑体"/>
        </w:rPr>
      </w:pPr>
      <w:bookmarkStart w:id="267" w:name="_Toc19387"/>
      <w:bookmarkStart w:id="268" w:name="_Toc296346592"/>
      <w:bookmarkStart w:id="269" w:name="_Toc296503091"/>
      <w:bookmarkStart w:id="270" w:name="_Toc337558796"/>
      <w:bookmarkEnd w:id="267"/>
      <w:bookmarkEnd w:id="268"/>
      <w:bookmarkEnd w:id="269"/>
      <w:bookmarkEnd w:id="270"/>
      <w:r>
        <w:rPr>
          <w:b w:val="0"/>
          <w:color w:val="000000"/>
          <w:sz w:val="30"/>
          <w:szCs w:val="32"/>
          <w:rFonts w:eastAsia="黑体"/>
        </w:rPr>
        <w:t>1</w:t>
      </w:r>
      <w:r>
        <w:rPr>
          <w:b w:val="0"/>
          <w:color w:val="000000"/>
          <w:sz w:val="30"/>
          <w:szCs w:val="32"/>
          <w:rFonts w:eastAsia="黑体"/>
        </w:rPr>
        <w:t>0.9计日工</w:t>
      </w:r>
      <w:r>
        <w:rPr>
          <w:b w:val="0"/>
          <w:color w:val="000000"/>
          <w:sz w:val="30"/>
          <w:szCs w:val="32"/>
          <w:rFonts w:eastAsia="黑体"/>
        </w:rPr>
        <w:t xml:space="preserve">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需要采用计日工方式的，经发包人同意后</w:t>
      </w:r>
      <w:r>
        <w:rPr>
          <w:color w:val="000000"/>
          <w:sz w:val="30"/>
          <w:kern w:val="0"/>
          <w:szCs w:val="32"/>
          <w:rFonts w:eastAsia="仿宋_GB2312"/>
        </w:rPr>
        <w:t>，由监理人通知承包人以计日工计价方式实施</w:t>
      </w:r>
      <w:r>
        <w:rPr>
          <w:color w:val="000000"/>
          <w:sz w:val="30"/>
          <w:kern w:val="0"/>
          <w:szCs w:val="32"/>
          <w:rFonts w:eastAsia="仿宋_GB2312" w:hint="eastAsia"/>
        </w:rPr>
        <w:t>相应</w:t>
      </w:r>
      <w:r>
        <w:rPr>
          <w:color w:val="000000"/>
          <w:sz w:val="30"/>
          <w:kern w:val="0"/>
          <w:szCs w:val="32"/>
          <w:rFonts w:eastAsia="仿宋_GB231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确定</w:t>
      </w:r>
      <w:r>
        <w:rPr>
          <w:color w:val="000000"/>
          <w:sz w:val="30"/>
          <w:kern w:val="0"/>
          <w:szCs w:val="32"/>
          <w:rFonts w:eastAsia="仿宋_GB2312" w:hint="eastAsia"/>
        </w:rPr>
        <w:t>计日工</w:t>
      </w:r>
      <w:r>
        <w:rPr>
          <w:color w:val="000000"/>
          <w:sz w:val="30"/>
          <w:kern w:val="0"/>
          <w:szCs w:val="32"/>
          <w:rFonts w:eastAsia="仿宋_GB2312"/>
        </w:rPr>
        <w:t>的单价。</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采用计日工计价的任何一项工作，承包人应在该项工作实施过程中，每天提交以下报表和有关凭证报送监理人审查：</w:t>
      </w:r>
    </w:p>
    <w:p>
      <w:pPr>
        <w:jc w:val="left"/>
        <w:spacing w:line="360" w:lineRule="auto"/>
        <w:ind w:firstLine="450" w:firstLineChars="150"/>
        <w:rPr>
          <w:color w:val="000000"/>
          <w:sz w:val="30"/>
          <w:kern w:val="0"/>
          <w:szCs w:val="32"/>
          <w:rFonts w:eastAsia="仿宋_GB2312"/>
        </w:rPr>
      </w:pPr>
      <w:r>
        <w:rPr>
          <w:color w:val="000000"/>
          <w:sz w:val="30"/>
          <w:kern w:val="0"/>
          <w:szCs w:val="32"/>
          <w:rFonts w:eastAsia="仿宋_GB2312"/>
        </w:rPr>
        <w:t>（1）工作名称、内容和数量；</w:t>
      </w:r>
    </w:p>
    <w:p>
      <w:pPr>
        <w:jc w:val="left"/>
        <w:spacing w:line="360" w:lineRule="auto"/>
        <w:ind w:firstLine="450" w:firstLineChars="150"/>
        <w:rPr>
          <w:color w:val="000000"/>
          <w:sz w:val="30"/>
          <w:kern w:val="0"/>
          <w:szCs w:val="32"/>
          <w:rFonts w:eastAsia="仿宋_GB2312"/>
        </w:rPr>
      </w:pPr>
      <w:r>
        <w:rPr>
          <w:color w:val="000000"/>
          <w:sz w:val="30"/>
          <w:kern w:val="0"/>
          <w:szCs w:val="32"/>
          <w:rFonts w:eastAsia="仿宋_GB2312"/>
        </w:rPr>
        <w:t>（2）投入该工作的所有人员的姓名、专业、工种、级别和耗用工时；</w:t>
      </w:r>
    </w:p>
    <w:p>
      <w:pPr>
        <w:jc w:val="left"/>
        <w:spacing w:line="360" w:lineRule="auto"/>
        <w:ind w:firstLine="450" w:firstLineChars="150"/>
        <w:rPr>
          <w:color w:val="000000"/>
          <w:sz w:val="30"/>
          <w:kern w:val="0"/>
          <w:szCs w:val="32"/>
          <w:rFonts w:eastAsia="仿宋_GB2312"/>
        </w:rPr>
      </w:pPr>
      <w:r>
        <w:rPr>
          <w:color w:val="000000"/>
          <w:sz w:val="30"/>
          <w:kern w:val="0"/>
          <w:szCs w:val="32"/>
          <w:rFonts w:eastAsia="仿宋_GB2312"/>
        </w:rPr>
        <w:t>（3）投入该工作的材料类别和数量；</w:t>
      </w:r>
    </w:p>
    <w:p>
      <w:pPr>
        <w:jc w:val="left"/>
        <w:spacing w:line="360" w:lineRule="auto"/>
        <w:ind w:firstLine="450" w:firstLineChars="150"/>
        <w:rPr>
          <w:color w:val="000000"/>
          <w:sz w:val="30"/>
          <w:kern w:val="0"/>
          <w:szCs w:val="32"/>
          <w:rFonts w:eastAsia="仿宋_GB2312"/>
        </w:rPr>
      </w:pPr>
      <w:r>
        <w:rPr>
          <w:color w:val="000000"/>
          <w:sz w:val="30"/>
          <w:kern w:val="0"/>
          <w:szCs w:val="32"/>
          <w:rFonts w:eastAsia="仿宋_GB2312"/>
        </w:rPr>
        <w:t>（4）投入该工作的施工设备型号、台数和耗用台时；</w:t>
      </w:r>
    </w:p>
    <w:p>
      <w:pPr>
        <w:jc w:val="left"/>
        <w:spacing w:line="360" w:lineRule="auto"/>
        <w:ind w:firstLine="450" w:firstLineChars="150"/>
        <w:rPr>
          <w:color w:val="000000"/>
          <w:sz w:val="30"/>
          <w:kern w:val="0"/>
          <w:szCs w:val="32"/>
          <w:rFonts w:eastAsia="仿宋_GB2312"/>
        </w:rPr>
      </w:pPr>
      <w:r>
        <w:rPr>
          <w:color w:val="000000"/>
          <w:sz w:val="30"/>
          <w:kern w:val="0"/>
          <w:szCs w:val="32"/>
          <w:rFonts w:eastAsia="仿宋_GB2312"/>
        </w:rPr>
        <w:t>（5）其他有关资料和凭证。</w:t>
      </w:r>
    </w:p>
    <w:p>
      <w:pPr>
        <w:jc w:val="left"/>
        <w:spacing w:line="360" w:lineRule="auto"/>
        <w:ind w:firstLine="450" w:firstLineChars="150"/>
        <w:rPr>
          <w:color w:val="000000"/>
          <w:sz w:val="30"/>
          <w:kern w:val="0"/>
          <w:szCs w:val="32"/>
          <w:rFonts w:eastAsia="仿宋_GB2312"/>
        </w:rPr>
      </w:pPr>
      <w:r>
        <w:rPr>
          <w:color w:val="000000"/>
          <w:sz w:val="30"/>
          <w:kern w:val="0"/>
          <w:szCs w:val="32"/>
          <w:rFonts w:eastAsia="仿宋_GB2312"/>
        </w:rPr>
        <w:t xml:space="preserve"> 计日工由承包人汇总后，列入最近一期进度付款申请单，由监理人审查并经发包人批准后列入进度付款。</w:t>
      </w:r>
    </w:p>
    <w:p>
      <w:pPr>
        <w:pStyle w:val="5"/>
        <w:spacing w:after="120" w:before="120" w:line="360" w:lineRule="auto"/>
        <w:rPr>
          <w:b w:val="0"/>
          <w:color w:val="000000"/>
          <w:sz w:val="32"/>
          <w:szCs w:val="32"/>
          <w:rFonts w:ascii="Times New Roman" w:hAnsi="Times New Roman" w:eastAsia="黑体"/>
        </w:rPr>
      </w:pPr>
      <w:bookmarkStart w:id="271" w:name="_Toc23514"/>
      <w:bookmarkEnd w:id="271"/>
      <w:r>
        <w:rPr>
          <w:b w:val="0"/>
          <w:color w:val="000000"/>
          <w:sz w:val="32"/>
          <w:szCs w:val="32"/>
          <w:rFonts w:ascii="Times New Roman" w:hAnsi="Times New Roman" w:eastAsia="黑体"/>
        </w:rPr>
        <w:t>11. 价格调整</w:t>
      </w:r>
    </w:p>
    <w:p>
      <w:pPr>
        <w:pStyle w:val="6"/>
        <w:spacing w:after="120" w:before="120" w:line="360" w:lineRule="auto"/>
        <w:ind w:firstLine="600" w:firstLineChars="200"/>
        <w:rPr>
          <w:b w:val="0"/>
          <w:color w:val="000000"/>
          <w:sz w:val="30"/>
          <w:szCs w:val="32"/>
          <w:rFonts w:eastAsia="黑体"/>
        </w:rPr>
      </w:pPr>
      <w:bookmarkStart w:id="272" w:name="_Toc7480"/>
      <w:bookmarkStart w:id="273" w:name="_Toc337558797"/>
      <w:bookmarkStart w:id="274" w:name="_Toc296346593"/>
      <w:bookmarkStart w:id="275" w:name="_Toc296503092"/>
      <w:bookmarkEnd w:id="272"/>
      <w:r>
        <w:rPr>
          <w:b w:val="0"/>
          <w:color w:val="000000"/>
          <w:sz w:val="30"/>
          <w:szCs w:val="32"/>
          <w:rFonts w:eastAsia="黑体"/>
        </w:rPr>
        <w:t>11.1市场价格波动引起的调整</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600" w:firstLineChars="200"/>
        <w:rPr>
          <w:color w:val="000000"/>
          <w:sz w:val="30"/>
          <w:szCs w:val="32"/>
          <w:rFonts w:eastAsia="仿宋_GB2312"/>
        </w:rPr>
      </w:pPr>
      <w:r>
        <w:rPr>
          <w:color w:val="000000"/>
          <w:sz w:val="30"/>
          <w:szCs w:val="32"/>
          <w:rFonts w:eastAsia="仿宋_GB2312"/>
        </w:rPr>
        <w:t>第1种方式：采用价格指数</w:t>
      </w:r>
      <w:r>
        <w:rPr>
          <w:color w:val="000000"/>
          <w:sz w:val="30"/>
          <w:szCs w:val="32"/>
          <w:rFonts w:eastAsia="仿宋_GB2312" w:hint="eastAsia"/>
        </w:rPr>
        <w:t>进行价格</w:t>
      </w:r>
      <w:r>
        <w:rPr>
          <w:color w:val="000000"/>
          <w:sz w:val="30"/>
          <w:szCs w:val="32"/>
          <w:rFonts w:eastAsia="仿宋_GB2312"/>
        </w:rPr>
        <w:t>调整。</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（1）价格调整公式</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600" w:firstLineChars="200"/>
        <w:rPr>
          <w:color w:val="000000"/>
          <w:sz w:val="30"/>
          <w:szCs w:val="32"/>
          <w:rFonts w:eastAsia="仿宋_GB2312" w:hint="eastAsia"/>
        </w:rPr>
      </w:pPr>
      <w:r>
        <w:rPr>
          <w:color w:val="000000"/>
          <w:position w:val="-30"/>
          <w:sz w:val="30"/>
          <w:szCs w:val="32"/>
          <w:rFonts w:eastAsia="仿宋_GB2312" w:hint="eastAsia"/>
        </w:rPr>
        <w:drawing>
          <wp:inline distT="0" distB="0" distL="0" distR="0">
            <wp:extent cx="4570095" cy="557530"/>
            <wp:docPr id="2" name="_x0000_i1025"/>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4570095" cy="557530"/>
                    </a:xfrm>
                    <a:prstGeom prst="rect">
                      <a:avLst/>
                    </a:prstGeom>
                  </pic:spPr>
                </pic:pic>
              </a:graphicData>
            </a:graphic>
          </wp:inline>
        </w:drawing>
      </w:r>
    </w:p>
    <w:p>
      <w:pPr>
        <w:tabs>
          <w:tab w:val="left" w:pos="0"/>
          <w:tab w:val="left" w:pos="360"/>
          <w:tab w:val="left" w:pos="540"/>
        </w:tabs>
        <w:spacing w:line="360" w:lineRule="auto"/>
        <w:ind w:firstLine="640"/>
        <w:rPr>
          <w:color w:val="000000"/>
          <w:sz w:val="30"/>
          <w:szCs w:val="32"/>
          <w:rFonts w:eastAsia="仿宋_GB2312"/>
        </w:rPr>
      </w:pPr>
      <w:r>
        <w:rPr>
          <w:color w:val="000000"/>
          <w:sz w:val="30"/>
          <w:szCs w:val="32"/>
          <w:rFonts w:eastAsia="仿宋_GB2312"/>
        </w:rPr>
        <w:t>公式中：ΔP——需调整的价格差额；</w:t>
      </w:r>
    </w:p>
    <w:p>
      <w:pPr>
        <w:tabs>
          <w:tab w:val="left" w:pos="0"/>
          <w:tab w:val="left" w:pos="360"/>
          <w:tab w:val="left" w:pos="540"/>
        </w:tabs>
        <w:spacing w:line="360" w:lineRule="auto"/>
        <w:ind w:firstLine="1800" w:firstLineChars="600"/>
        <w:rPr>
          <w:color w:val="000000"/>
          <w:sz w:val="30"/>
          <w:szCs w:val="32"/>
          <w:rFonts w:eastAsia="仿宋_GB2312"/>
        </w:rPr>
      </w:pPr>
      <w:r>
        <w:rPr>
          <w:color w:val="000000"/>
          <w:position w:val="-6"/>
          <w:sz w:val="30"/>
          <w:szCs w:val="32"/>
          <w:rFonts w:eastAsia="仿宋_GB2312"/>
        </w:rPr>
        <w:drawing>
          <wp:inline distT="0" distB="0" distL="0" distR="0">
            <wp:extent cx="227965" cy="227965"/>
            <wp:docPr id="3" name="_x0000_i1026"/>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a:stretch>
                      <a:fillRect/>
                    </a:stretch>
                  </pic:blipFill>
                  <pic:spPr>
                    <a:xfrm>
                      <a:off x="0" y="0"/>
                      <a:ext cx="227965" cy="227965"/>
                    </a:xfrm>
                    <a:prstGeom prst="rect">
                      <a:avLst/>
                    </a:prstGeom>
                  </pic:spPr>
                </pic:pic>
              </a:graphicData>
            </a:graphic>
          </wp:inline>
        </w:drawing>
      </w:r>
      <w:r>
        <w:rPr>
          <w:color w:val="000000"/>
          <w:sz w:val="30"/>
          <w:szCs w:val="32"/>
          <w:rFonts w:eastAsia="仿宋_GB2312"/>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A——定值权重（即不调部分的权重）；</w:t>
      </w:r>
    </w:p>
    <w:p>
      <w:pPr>
        <w:tabs>
          <w:tab w:val="left" w:pos="0"/>
          <w:tab w:val="left" w:pos="360"/>
          <w:tab w:val="left" w:pos="540"/>
        </w:tabs>
        <w:spacing w:line="360" w:lineRule="auto"/>
        <w:ind w:firstLine="600" w:firstLineChars="200"/>
        <w:rPr>
          <w:color w:val="000000"/>
          <w:sz w:val="30"/>
          <w:szCs w:val="32"/>
          <w:rFonts w:eastAsia="仿宋_GB2312"/>
        </w:rPr>
      </w:pPr>
      <w:r>
        <w:rPr>
          <w:color w:val="000000"/>
          <w:position w:val="-10"/>
          <w:sz w:val="30"/>
          <w:szCs w:val="32"/>
          <w:rFonts w:eastAsia="仿宋_GB2312"/>
        </w:rPr>
        <w:drawing>
          <wp:inline distT="0" distB="0" distL="0" distR="0">
            <wp:extent cx="1282700" cy="267335"/>
            <wp:docPr id="4" name="_x0000_i1027"/>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stretch>
                      <a:fillRect/>
                    </a:stretch>
                  </pic:blipFill>
                  <pic:spPr>
                    <a:xfrm>
                      <a:off x="0" y="0"/>
                      <a:ext cx="1282700" cy="267335"/>
                    </a:xfrm>
                    <a:prstGeom prst="rect">
                      <a:avLst/>
                    </a:prstGeom>
                  </pic:spPr>
                </pic:pic>
              </a:graphicData>
            </a:graphic>
          </wp:inline>
        </w:drawing>
      </w:r>
      <w:r>
        <w:rPr>
          <w:color w:val="000000"/>
          <w:sz w:val="30"/>
          <w:szCs w:val="32"/>
          <w:rFonts w:eastAsia="仿宋_GB2312"/>
        </w:rPr>
        <w:t>——各可调因子的变值权重（即可调部分的权重），为各可调因子在签约合同价中所占的比例；</w:t>
      </w:r>
    </w:p>
    <w:p>
      <w:pPr>
        <w:tabs>
          <w:tab w:val="left" w:pos="0"/>
          <w:tab w:val="left" w:pos="360"/>
          <w:tab w:val="left" w:pos="540"/>
        </w:tabs>
        <w:spacing w:line="360" w:lineRule="auto"/>
        <w:ind w:firstLine="600" w:firstLineChars="200"/>
        <w:rPr>
          <w:color w:val="000000"/>
          <w:sz w:val="30"/>
          <w:szCs w:val="32"/>
          <w:rFonts w:eastAsia="仿宋_GB2312"/>
        </w:rPr>
      </w:pPr>
      <w:r>
        <w:rPr>
          <w:color w:val="000000"/>
          <w:position w:val="-10"/>
          <w:sz w:val="30"/>
          <w:szCs w:val="32"/>
          <w:rFonts w:eastAsia="仿宋_GB2312"/>
        </w:rPr>
        <w:drawing>
          <wp:inline distT="0" distB="0" distL="0" distR="0">
            <wp:extent cx="1296035" cy="261620"/>
            <wp:docPr id="5" name="_x0000_i1028"/>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stretch>
                      <a:fillRect/>
                    </a:stretch>
                  </pic:blipFill>
                  <pic:spPr>
                    <a:xfrm>
                      <a:off x="0" y="0"/>
                      <a:ext cx="1296035" cy="261620"/>
                    </a:xfrm>
                    <a:prstGeom prst="rect">
                      <a:avLst/>
                    </a:prstGeom>
                  </pic:spPr>
                </pic:pic>
              </a:graphicData>
            </a:graphic>
          </wp:inline>
        </w:drawing>
      </w:r>
      <w:r>
        <w:rPr>
          <w:color w:val="000000"/>
          <w:sz w:val="30"/>
          <w:szCs w:val="32"/>
          <w:rFonts w:eastAsia="仿宋_GB2312"/>
        </w:rPr>
        <w:t>——各可调因子的现行价格指数，指约定的付款证书相关周期最后一天的前42天的各可调因子的价格指数；</w:t>
      </w:r>
    </w:p>
    <w:p>
      <w:pPr>
        <w:tabs>
          <w:tab w:val="left" w:pos="0"/>
          <w:tab w:val="left" w:pos="360"/>
          <w:tab w:val="left" w:pos="540"/>
        </w:tabs>
        <w:spacing w:line="360" w:lineRule="auto"/>
        <w:ind w:firstLine="600" w:firstLineChars="200"/>
        <w:rPr>
          <w:color w:val="000000"/>
          <w:sz w:val="30"/>
          <w:szCs w:val="32"/>
          <w:rFonts w:eastAsia="仿宋_GB2312"/>
        </w:rPr>
      </w:pPr>
      <w:r>
        <w:rPr>
          <w:color w:val="000000"/>
          <w:position w:val="-10"/>
          <w:sz w:val="30"/>
          <w:szCs w:val="32"/>
          <w:rFonts w:eastAsia="仿宋_GB2312"/>
        </w:rPr>
        <w:drawing>
          <wp:inline distT="0" distB="0" distL="0" distR="0">
            <wp:extent cx="1371600" cy="256540"/>
            <wp:docPr id="6" name="_x0000_i1029"/>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a:stretch>
                      <a:fillRect/>
                    </a:stretch>
                  </pic:blipFill>
                  <pic:spPr>
                    <a:xfrm>
                      <a:off x="0" y="0"/>
                      <a:ext cx="1371600" cy="256540"/>
                    </a:xfrm>
                    <a:prstGeom prst="rect">
                      <a:avLst/>
                    </a:prstGeom>
                  </pic:spPr>
                </pic:pic>
              </a:graphicData>
            </a:graphic>
          </wp:inline>
        </w:drawing>
      </w:r>
      <w:r>
        <w:rPr>
          <w:color w:val="000000"/>
          <w:sz w:val="30"/>
          <w:szCs w:val="32"/>
          <w:rFonts w:eastAsia="仿宋_GB2312"/>
        </w:rPr>
        <w:t>——各可调因子的基本价格指数，指基准日期的各可调因子的价格指数。</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（2）暂时确定调整差额</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（3）权重的调整</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因变更导致合同约定的权重不合理时，按照第4.4款</w:t>
      </w:r>
      <w:r>
        <w:rPr>
          <w:color w:val="000000"/>
          <w:sz w:val="30"/>
          <w:szCs w:val="32"/>
          <w:rFonts w:eastAsia="仿宋_GB2312" w:hint="eastAsia"/>
        </w:rPr>
        <w:t>〔</w:t>
      </w:r>
      <w:r>
        <w:rPr>
          <w:color w:val="000000"/>
          <w:sz w:val="30"/>
          <w:szCs w:val="32"/>
          <w:rFonts w:eastAsia="仿宋_GB2312"/>
        </w:rPr>
        <w:t>商定或确定</w:t>
      </w:r>
      <w:r>
        <w:rPr>
          <w:color w:val="000000"/>
          <w:sz w:val="30"/>
          <w:szCs w:val="32"/>
          <w:rFonts w:eastAsia="仿宋_GB2312" w:hint="eastAsia"/>
        </w:rPr>
        <w:t>〕</w:t>
      </w:r>
      <w:r>
        <w:rPr>
          <w:color w:val="000000"/>
          <w:sz w:val="30"/>
          <w:szCs w:val="32"/>
          <w:rFonts w:eastAsia="仿宋_GB2312"/>
        </w:rPr>
        <w:t>执行。</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（4）因承包人原因工期延误后的价格调整</w:t>
      </w:r>
    </w:p>
    <w:p>
      <w:pPr>
        <w:tabs>
          <w:tab w:val="left" w:pos="0"/>
          <w:tab w:val="left" w:pos="360"/>
          <w:tab w:val="left" w:pos="540"/>
        </w:tabs>
        <w:spacing w:line="360" w:lineRule="auto"/>
        <w:ind w:firstLine="600" w:firstLineChars="200"/>
        <w:rPr>
          <w:color w:val="000000"/>
          <w:sz w:val="30"/>
          <w:szCs w:val="32"/>
          <w:rFonts w:eastAsia="仿宋_GB2312"/>
        </w:rPr>
      </w:pPr>
      <w:r>
        <w:rPr>
          <w:color w:val="000000"/>
          <w:sz w:val="30"/>
          <w:szCs w:val="32"/>
          <w:rFonts w:eastAsia="仿宋_GB2312"/>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600" w:firstLineChars="200"/>
        <w:rPr>
          <w:color w:val="000000"/>
          <w:sz w:val="30"/>
          <w:szCs w:val="32"/>
          <w:rFonts w:eastAsia="仿宋_GB2312"/>
        </w:rPr>
      </w:pPr>
      <w:r>
        <w:rPr>
          <w:color w:val="000000"/>
          <w:sz w:val="30"/>
          <w:szCs w:val="32"/>
          <w:rFonts w:eastAsia="仿宋_GB2312"/>
        </w:rPr>
        <w:t>第2种方式：采用造价信息</w:t>
      </w:r>
      <w:r>
        <w:rPr>
          <w:color w:val="000000"/>
          <w:sz w:val="30"/>
          <w:szCs w:val="32"/>
          <w:rFonts w:eastAsia="仿宋_GB2312" w:hint="eastAsia"/>
        </w:rPr>
        <w:t>进行价格</w:t>
      </w:r>
      <w:r>
        <w:rPr>
          <w:color w:val="000000"/>
          <w:sz w:val="30"/>
          <w:szCs w:val="32"/>
          <w:rFonts w:eastAsia="仿宋_GB2312"/>
        </w:rPr>
        <w:t>调整。</w:t>
      </w:r>
    </w:p>
    <w:p>
      <w:pPr>
        <w:spacing w:line="360" w:lineRule="auto"/>
        <w:ind w:firstLine="600" w:firstLineChars="200"/>
        <w:rPr>
          <w:color w:val="000000"/>
          <w:sz w:val="30"/>
          <w:szCs w:val="32"/>
          <w:rFonts w:eastAsia="仿宋_GB2312"/>
        </w:rPr>
      </w:pPr>
      <w:r>
        <w:rPr>
          <w:color w:val="000000"/>
          <w:sz w:val="30"/>
          <w:szCs w:val="32"/>
          <w:rFonts w:eastAsia="仿宋_GB231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color w:val="000000"/>
          <w:sz w:val="30"/>
          <w:szCs w:val="32"/>
          <w:rFonts w:eastAsia="仿宋_GB2312" w:hint="eastAsia"/>
        </w:rPr>
        <w:t>量</w:t>
      </w:r>
      <w:r>
        <w:rPr>
          <w:color w:val="000000"/>
          <w:sz w:val="30"/>
          <w:szCs w:val="32"/>
          <w:rFonts w:eastAsia="仿宋_GB2312"/>
        </w:rPr>
        <w:t>应由发包人审批，发包人确认需调整的材料单价及数量，作为调整合同价格的依据。</w:t>
      </w:r>
    </w:p>
    <w:p>
      <w:pPr>
        <w:spacing w:line="360" w:lineRule="auto"/>
        <w:ind w:firstLine="600" w:firstLineChars="200"/>
        <w:rPr>
          <w:color w:val="000000"/>
          <w:sz w:val="30"/>
          <w:szCs w:val="32"/>
          <w:rFonts w:eastAsia="仿宋_GB2312"/>
        </w:rPr>
      </w:pPr>
      <w:r>
        <w:rPr>
          <w:color w:val="000000"/>
          <w:sz w:val="30"/>
          <w:szCs w:val="32"/>
          <w:rFonts w:eastAsia="仿宋_GB231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600" w:firstLineChars="200"/>
        <w:rPr>
          <w:color w:val="000000"/>
          <w:sz w:val="30"/>
          <w:szCs w:val="32"/>
          <w:rFonts w:eastAsia="仿宋_GB2312"/>
        </w:rPr>
      </w:pPr>
      <w:r>
        <w:rPr>
          <w:color w:val="000000"/>
          <w:sz w:val="30"/>
          <w:szCs w:val="32"/>
          <w:rFonts w:eastAsia="仿宋_GB2312"/>
        </w:rPr>
        <w:t>（2）材料、工程设备价格变化的价款调整按照发包人提供的基准价格，按以下风险范围规定执行:</w:t>
      </w:r>
    </w:p>
    <w:p>
      <w:pPr>
        <w:spacing w:line="360" w:lineRule="auto"/>
        <w:ind w:firstLine="600" w:firstLineChars="200"/>
        <w:rPr>
          <w:color w:val="000000"/>
          <w:sz w:val="30"/>
          <w:szCs w:val="32"/>
          <w:rFonts w:eastAsia="仿宋_GB2312"/>
        </w:rPr>
      </w:pPr>
      <w:r>
        <w:rPr>
          <w:color w:val="000000"/>
          <w:sz w:val="30"/>
          <w:szCs w:val="32"/>
          <w:rFonts w:ascii="宋体" w:hAnsi="宋体" w:cs="宋体" w:hint="eastAsia"/>
        </w:rPr>
        <w:t>①</w:t>
      </w:r>
      <w:r>
        <w:rPr>
          <w:color w:val="000000"/>
          <w:sz w:val="30"/>
          <w:szCs w:val="32"/>
          <w:rFonts w:eastAsia="仿宋_GB231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600" w:firstLineChars="200"/>
        <w:rPr>
          <w:color w:val="000000"/>
          <w:sz w:val="30"/>
          <w:szCs w:val="32"/>
          <w:rFonts w:eastAsia="仿宋_GB2312"/>
        </w:rPr>
      </w:pPr>
      <w:r>
        <w:rPr>
          <w:color w:val="000000"/>
          <w:sz w:val="30"/>
          <w:szCs w:val="32"/>
          <w:rFonts w:ascii="宋体" w:hAnsi="宋体" w:cs="宋体" w:hint="eastAsia"/>
        </w:rPr>
        <w:t>②</w:t>
      </w:r>
      <w:r>
        <w:rPr>
          <w:color w:val="000000"/>
          <w:sz w:val="30"/>
          <w:szCs w:val="32"/>
          <w:rFonts w:eastAsia="仿宋_GB231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600" w:firstLineChars="200"/>
        <w:rPr>
          <w:color w:val="000000"/>
          <w:sz w:val="30"/>
          <w:szCs w:val="32"/>
          <w:rFonts w:eastAsia="仿宋_GB2312"/>
        </w:rPr>
      </w:pPr>
      <w:r>
        <w:rPr>
          <w:color w:val="000000"/>
          <w:sz w:val="30"/>
          <w:szCs w:val="32"/>
          <w:rFonts w:ascii="宋体" w:hAnsi="宋体" w:cs="宋体" w:hint="eastAsia"/>
        </w:rPr>
        <w:t>③</w:t>
      </w:r>
      <w:r>
        <w:rPr>
          <w:color w:val="000000"/>
          <w:sz w:val="30"/>
          <w:szCs w:val="32"/>
          <w:rFonts w:eastAsia="仿宋_GB2312"/>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600" w:firstLineChars="200"/>
        <w:rPr>
          <w:color w:val="000000"/>
          <w:sz w:val="30"/>
          <w:szCs w:val="32"/>
          <w:rFonts w:eastAsia="仿宋_GB2312"/>
        </w:rPr>
      </w:pPr>
      <w:r>
        <w:rPr>
          <w:color w:val="000000"/>
          <w:sz w:val="30"/>
          <w:szCs w:val="32"/>
          <w:rFonts w:ascii="宋体" w:hAnsi="宋体" w:cs="宋体" w:hint="eastAsia"/>
        </w:rPr>
        <w:t>④</w:t>
      </w:r>
      <w:r>
        <w:rPr>
          <w:color w:val="000000"/>
          <w:sz w:val="30"/>
          <w:szCs w:val="32"/>
          <w:rFonts w:eastAsia="仿宋_GB231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600" w:firstLineChars="200"/>
        <w:rPr>
          <w:color w:val="000000"/>
          <w:sz w:val="30"/>
          <w:szCs w:val="32"/>
          <w:rFonts w:eastAsia="仿宋_GB2312"/>
        </w:rPr>
      </w:pPr>
      <w:bookmarkStart w:id="276" w:name="OLE_LINK3"/>
      <w:r>
        <w:rPr>
          <w:color w:val="000000"/>
          <w:sz w:val="30"/>
          <w:szCs w:val="32"/>
          <w:rFonts w:eastAsia="仿宋_GB2312"/>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600" w:firstLineChars="200"/>
        <w:rPr>
          <w:color w:val="000000"/>
          <w:sz w:val="30"/>
          <w:szCs w:val="32"/>
          <w:rFonts w:eastAsia="仿宋_GB2312"/>
        </w:rPr>
      </w:pPr>
      <w:r>
        <w:rPr>
          <w:color w:val="000000"/>
          <w:sz w:val="30"/>
          <w:szCs w:val="32"/>
          <w:rFonts w:eastAsia="仿宋_GB2312"/>
        </w:rPr>
        <w:t>（3）施工机械台班单价或施工机械使用费发生变化超过省级或行业建设主管部门或其授权的工程造价管理机构规定的范围时，按规定调整合同价格。</w:t>
      </w:r>
    </w:p>
    <w:p>
      <w:pPr>
        <w:spacing w:line="360" w:lineRule="auto"/>
        <w:ind w:firstLine="600" w:firstLineChars="200"/>
        <w:rPr>
          <w:color w:val="000000"/>
          <w:sz w:val="30"/>
          <w:szCs w:val="32"/>
          <w:rFonts w:eastAsia="仿宋_GB2312"/>
        </w:rPr>
      </w:pPr>
      <w:r>
        <w:rPr>
          <w:color w:val="000000"/>
          <w:sz w:val="30"/>
          <w:szCs w:val="32"/>
          <w:rFonts w:eastAsia="仿宋_GB2312"/>
        </w:rPr>
        <w:t>第3种方式：专用合同条款约定的其他方式。</w:t>
      </w:r>
    </w:p>
    <w:p>
      <w:pPr>
        <w:pStyle w:val="6"/>
        <w:spacing w:after="120" w:before="120" w:line="360" w:lineRule="auto"/>
        <w:ind w:firstLine="600" w:firstLineChars="200"/>
        <w:rPr>
          <w:b w:val="0"/>
          <w:color w:val="000000"/>
          <w:sz w:val="30"/>
          <w:szCs w:val="32"/>
          <w:rFonts w:eastAsia="黑体"/>
        </w:rPr>
      </w:pPr>
      <w:bookmarkStart w:id="277" w:name="_Toc12956"/>
      <w:bookmarkStart w:id="278" w:name="_Toc337558798"/>
      <w:bookmarkStart w:id="279" w:name="_Toc296346594"/>
      <w:bookmarkStart w:id="280" w:name="_Toc296503093"/>
      <w:bookmarkEnd w:id="277"/>
      <w:r>
        <w:rPr>
          <w:b w:val="0"/>
          <w:color w:val="000000"/>
          <w:sz w:val="30"/>
          <w:szCs w:val="32"/>
          <w:rFonts w:eastAsia="黑体"/>
        </w:rPr>
        <w:t>11.2法律变化引起的调整</w:t>
      </w:r>
    </w:p>
    <w:p>
      <w:pPr>
        <w:spacing w:line="360" w:lineRule="auto"/>
        <w:ind w:firstLine="600" w:firstLineChars="200"/>
        <w:rPr>
          <w:color w:val="000000"/>
          <w:sz w:val="30"/>
          <w:szCs w:val="32"/>
          <w:rFonts w:eastAsia="仿宋_GB2312" w:hint="eastAsia"/>
        </w:rPr>
      </w:pPr>
      <w:r>
        <w:rPr>
          <w:color w:val="000000"/>
          <w:sz w:val="30"/>
          <w:szCs w:val="32"/>
          <w:rFonts w:eastAsia="仿宋_GB2312"/>
        </w:rPr>
        <w:t>基准日</w:t>
      </w:r>
      <w:r>
        <w:rPr>
          <w:color w:val="000000"/>
          <w:sz w:val="30"/>
          <w:szCs w:val="32"/>
          <w:rFonts w:eastAsia="仿宋_GB2312" w:hint="eastAsia"/>
        </w:rPr>
        <w:t>期</w:t>
      </w:r>
      <w:r>
        <w:rPr>
          <w:color w:val="000000"/>
          <w:sz w:val="30"/>
          <w:szCs w:val="32"/>
          <w:rFonts w:eastAsia="仿宋_GB2312"/>
        </w:rPr>
        <w:t>后，法律变化</w:t>
      </w:r>
      <w:r>
        <w:rPr>
          <w:color w:val="000000"/>
          <w:sz w:val="30"/>
          <w:szCs w:val="32"/>
          <w:rFonts w:eastAsia="仿宋_GB2312" w:hint="eastAsia"/>
        </w:rPr>
        <w:t>导致承包人在合同履行过程中所需要的费用发生除第11.1款〔市场价格波动引起的调整〕约定以外的增加时，由发包人承担由此增加的费用；减少时，应从合同价格中予以扣减。</w:t>
      </w:r>
      <w:r>
        <w:rPr>
          <w:color w:val="000000"/>
          <w:sz w:val="30"/>
          <w:szCs w:val="32"/>
          <w:rFonts w:eastAsia="仿宋_GB2312"/>
        </w:rPr>
        <w:t>基准日</w:t>
      </w:r>
      <w:r>
        <w:rPr>
          <w:color w:val="000000"/>
          <w:sz w:val="30"/>
          <w:szCs w:val="32"/>
          <w:rFonts w:eastAsia="仿宋_GB2312" w:hint="eastAsia"/>
        </w:rPr>
        <w:t>期</w:t>
      </w:r>
      <w:r>
        <w:rPr>
          <w:color w:val="000000"/>
          <w:sz w:val="30"/>
          <w:szCs w:val="32"/>
          <w:rFonts w:eastAsia="仿宋_GB2312"/>
        </w:rPr>
        <w:t>后，</w:t>
      </w:r>
      <w:r>
        <w:rPr>
          <w:color w:val="000000"/>
          <w:sz w:val="30"/>
          <w:szCs w:val="32"/>
          <w:rFonts w:eastAsia="仿宋_GB2312" w:hint="eastAsia"/>
        </w:rPr>
        <w:t>因</w:t>
      </w:r>
      <w:r>
        <w:rPr>
          <w:color w:val="000000"/>
          <w:sz w:val="30"/>
          <w:szCs w:val="32"/>
          <w:rFonts w:eastAsia="仿宋_GB2312"/>
        </w:rPr>
        <w:t>法律变化</w:t>
      </w:r>
      <w:r>
        <w:rPr>
          <w:color w:val="000000"/>
          <w:sz w:val="30"/>
          <w:szCs w:val="32"/>
          <w:rFonts w:eastAsia="仿宋_GB2312" w:hint="eastAsia"/>
        </w:rPr>
        <w:t>造成工期延误时，工期应予以顺延。</w:t>
      </w:r>
    </w:p>
    <w:p>
      <w:pPr>
        <w:spacing w:line="360" w:lineRule="auto"/>
        <w:ind w:firstLine="600" w:firstLineChars="200"/>
        <w:rPr>
          <w:color w:val="000000"/>
          <w:sz w:val="30"/>
          <w:szCs w:val="32"/>
          <w:rFonts w:eastAsia="仿宋_GB2312" w:hint="eastAsia"/>
        </w:rPr>
      </w:pPr>
      <w:r>
        <w:rPr>
          <w:color w:val="000000"/>
          <w:sz w:val="30"/>
          <w:szCs w:val="32"/>
          <w:rFonts w:eastAsia="仿宋_GB2312" w:hint="eastAsia"/>
        </w:rPr>
        <w:t>因法律变化引起的合同价格和工期调整，合同当事人无法达成一致的，由总监理工程师按第4.4款〔商定或确定〕的约定处理。</w:t>
      </w:r>
    </w:p>
    <w:p>
      <w:pPr>
        <w:spacing w:line="360" w:lineRule="auto"/>
        <w:ind w:firstLine="600" w:firstLineChars="200"/>
        <w:rPr>
          <w:color w:val="000000"/>
          <w:sz w:val="30"/>
          <w:szCs w:val="32"/>
          <w:rFonts w:eastAsia="仿宋_GB2312"/>
        </w:rPr>
      </w:pPr>
      <w:r>
        <w:rPr>
          <w:color w:val="000000"/>
          <w:sz w:val="30"/>
          <w:kern w:val="0"/>
          <w:szCs w:val="32"/>
          <w:rFonts w:eastAsia="仿宋_GB2312"/>
        </w:rPr>
        <w:t>因承包人原因造成工期延误，在工期延误期间出现法律变化的，由此增加的费用和（或）延误的工期由承包人承担。</w:t>
      </w:r>
    </w:p>
    <w:p>
      <w:pPr>
        <w:pStyle w:val="5"/>
        <w:spacing w:after="120" w:before="120" w:line="360" w:lineRule="auto"/>
        <w:rPr>
          <w:b w:val="0"/>
          <w:color w:val="000000"/>
          <w:sz w:val="30"/>
          <w:szCs w:val="32"/>
          <w:rFonts w:ascii="Times New Roman" w:hAnsi="Times New Roman" w:eastAsia="黑体"/>
        </w:rPr>
      </w:pPr>
      <w:bookmarkStart w:id="281" w:name="_Toc6635"/>
      <w:bookmarkStart w:id="282" w:name="_Toc337558799"/>
      <w:bookmarkStart w:id="283" w:name="_Toc296346597"/>
      <w:bookmarkStart w:id="284" w:name="_Toc296503096"/>
      <w:bookmarkEnd w:id="281"/>
      <w:r>
        <w:rPr>
          <w:b w:val="0"/>
          <w:color w:val="000000"/>
          <w:sz w:val="32"/>
          <w:szCs w:val="32"/>
          <w:rFonts w:ascii="Times New Roman" w:hAnsi="Times New Roman" w:eastAsia="黑体"/>
        </w:rPr>
        <w:t>12. 合同价格、计量与支付</w:t>
      </w:r>
    </w:p>
    <w:p>
      <w:pPr>
        <w:pStyle w:val="6"/>
        <w:spacing w:after="120" w:before="120" w:line="360" w:lineRule="auto"/>
        <w:ind w:firstLine="600" w:firstLineChars="200"/>
        <w:rPr>
          <w:b w:val="0"/>
          <w:color w:val="000000"/>
          <w:sz w:val="30"/>
          <w:szCs w:val="32"/>
          <w:rFonts w:eastAsia="黑体"/>
        </w:rPr>
      </w:pPr>
      <w:bookmarkStart w:id="285" w:name="_Toc4540"/>
      <w:bookmarkStart w:id="286" w:name="_Toc337558800"/>
      <w:bookmarkEnd w:id="283"/>
      <w:bookmarkEnd w:id="284"/>
      <w:bookmarkEnd w:id="285"/>
      <w:r>
        <w:rPr>
          <w:b w:val="0"/>
          <w:color w:val="000000"/>
          <w:sz w:val="30"/>
          <w:szCs w:val="32"/>
          <w:rFonts w:eastAsia="黑体"/>
        </w:rPr>
        <w:t>12.1 合同价</w:t>
      </w:r>
      <w:r>
        <w:rPr>
          <w:b w:val="0"/>
          <w:color w:val="000000"/>
          <w:sz w:val="30"/>
          <w:szCs w:val="32"/>
          <w:rFonts w:eastAsia="黑体"/>
        </w:rPr>
        <w:t>格形式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发包人和承包人应在合同协议书中</w:t>
      </w:r>
      <w:r>
        <w:rPr>
          <w:color w:val="000000"/>
          <w:sz w:val="30"/>
          <w:kern w:val="0"/>
          <w:szCs w:val="32"/>
          <w:rFonts w:eastAsia="仿宋_GB2312" w:hint="eastAsia"/>
        </w:rPr>
        <w:t>选择</w:t>
      </w:r>
      <w:r>
        <w:rPr>
          <w:color w:val="000000"/>
          <w:sz w:val="30"/>
          <w:kern w:val="0"/>
          <w:szCs w:val="32"/>
          <w:rFonts w:eastAsia="仿宋_GB2312"/>
        </w:rPr>
        <w:t xml:space="preserve">下列一种合同价格形式：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w:t>
      </w:r>
      <w:r>
        <w:rPr>
          <w:color w:val="000000"/>
          <w:sz w:val="30"/>
          <w:kern w:val="0"/>
          <w:szCs w:val="32"/>
          <w:rFonts w:eastAsia="仿宋_GB2312" w:hint="eastAsia"/>
        </w:rPr>
        <w:t>.</w:t>
      </w:r>
      <w:r>
        <w:rPr>
          <w:color w:val="000000"/>
          <w:sz w:val="30"/>
          <w:kern w:val="0"/>
          <w:szCs w:val="32"/>
          <w:rFonts w:eastAsia="仿宋_GB2312"/>
        </w:rPr>
        <w:t>单价合同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单价合同是指合同当事人约定以工程量清单及其综合单价进行合同价格计算、调整和确认的建设工程施工合同，</w:t>
      </w:r>
      <w:r>
        <w:rPr>
          <w:sz w:val="30"/>
          <w:szCs w:val="32"/>
          <w:rFonts w:eastAsia="仿宋_GB2312"/>
        </w:rPr>
        <w:t>在约定的范围内合同单价不作调整</w:t>
      </w:r>
      <w:r>
        <w:rPr>
          <w:color w:val="000000"/>
          <w:sz w:val="30"/>
          <w:kern w:val="0"/>
          <w:szCs w:val="32"/>
          <w:rFonts w:eastAsia="仿宋_GB2312"/>
        </w:rPr>
        <w:t>。合同当事人应在专用合同条款中约定综合单价包含的风险范围和风险费用的计算方法</w:t>
      </w:r>
      <w:r>
        <w:rPr>
          <w:sz w:val="30"/>
          <w:szCs w:val="32"/>
          <w:rFonts w:eastAsia="仿宋_GB2312"/>
        </w:rPr>
        <w:t>，</w:t>
      </w:r>
      <w:r>
        <w:rPr>
          <w:color w:val="000000"/>
          <w:sz w:val="30"/>
          <w:kern w:val="0"/>
          <w:szCs w:val="32"/>
          <w:rFonts w:eastAsia="仿宋_GB2312"/>
        </w:rPr>
        <w:t>并约定风险范围以外的合同价格的调整方法，其中因市场价格波动引起的调整按第11.1款</w:t>
      </w:r>
      <w:r>
        <w:rPr>
          <w:color w:val="000000"/>
          <w:sz w:val="30"/>
          <w:kern w:val="0"/>
          <w:szCs w:val="32"/>
          <w:rFonts w:eastAsia="仿宋_GB2312" w:hint="eastAsia"/>
        </w:rPr>
        <w:t>〔</w:t>
      </w:r>
      <w:r>
        <w:rPr>
          <w:color w:val="000000"/>
          <w:sz w:val="30"/>
          <w:kern w:val="0"/>
          <w:szCs w:val="32"/>
          <w:rFonts w:eastAsia="仿宋_GB2312"/>
        </w:rPr>
        <w:t>市场价格波动引起的调整</w:t>
      </w:r>
      <w:r>
        <w:rPr>
          <w:color w:val="000000"/>
          <w:sz w:val="30"/>
          <w:kern w:val="0"/>
          <w:szCs w:val="32"/>
          <w:rFonts w:eastAsia="仿宋_GB2312" w:hint="eastAsia"/>
        </w:rPr>
        <w:t>〕</w:t>
      </w:r>
      <w:r>
        <w:rPr>
          <w:color w:val="000000"/>
          <w:sz w:val="30"/>
          <w:kern w:val="0"/>
          <w:szCs w:val="32"/>
          <w:rFonts w:eastAsia="仿宋_GB2312"/>
        </w:rPr>
        <w:t>约定执行。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w:t>
      </w:r>
      <w:r>
        <w:rPr>
          <w:color w:val="000000"/>
          <w:sz w:val="30"/>
          <w:kern w:val="0"/>
          <w:szCs w:val="32"/>
          <w:rFonts w:eastAsia="仿宋_GB2312" w:hint="eastAsia"/>
        </w:rPr>
        <w:t>.</w:t>
      </w:r>
      <w:r>
        <w:rPr>
          <w:color w:val="000000"/>
          <w:sz w:val="30"/>
          <w:kern w:val="0"/>
          <w:szCs w:val="32"/>
          <w:rFonts w:eastAsia="仿宋_GB2312"/>
        </w:rPr>
        <w:t>总价合同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总价合同是指合同当事人约定以施工图、已标价工程量清单或预算书及有关条件进行合同价格计算、调整和确认的建设工程施工合同，</w:t>
      </w:r>
      <w:r>
        <w:rPr>
          <w:sz w:val="30"/>
          <w:szCs w:val="32"/>
          <w:rFonts w:eastAsia="仿宋_GB2312"/>
        </w:rPr>
        <w:t>在约定的范围内合同总价不作调整</w:t>
      </w:r>
      <w:r>
        <w:rPr>
          <w:color w:val="000000"/>
          <w:sz w:val="30"/>
          <w:kern w:val="0"/>
          <w:szCs w:val="32"/>
          <w:rFonts w:eastAsia="仿宋_GB2312"/>
        </w:rPr>
        <w:t>。合同当事人应在专用合同条款中约定总价包含的风险范围和风险费用的计算方法，并约定风险范围以外的合同价格的调整方法，其中因市场价格波动引起的调整按第11.1款</w:t>
      </w:r>
      <w:r>
        <w:rPr>
          <w:color w:val="000000"/>
          <w:sz w:val="30"/>
          <w:kern w:val="0"/>
          <w:szCs w:val="32"/>
          <w:rFonts w:eastAsia="仿宋_GB2312" w:hint="eastAsia"/>
        </w:rPr>
        <w:t>〔</w:t>
      </w:r>
      <w:r>
        <w:rPr>
          <w:color w:val="000000"/>
          <w:sz w:val="30"/>
          <w:kern w:val="0"/>
          <w:szCs w:val="32"/>
          <w:rFonts w:eastAsia="仿宋_GB2312"/>
        </w:rPr>
        <w:t>市场价格波动引起的调整</w:t>
      </w:r>
      <w:r>
        <w:rPr>
          <w:color w:val="000000"/>
          <w:sz w:val="30"/>
          <w:kern w:val="0"/>
          <w:szCs w:val="32"/>
          <w:rFonts w:eastAsia="仿宋_GB2312" w:hint="eastAsia"/>
        </w:rPr>
        <w:t>〕</w:t>
      </w:r>
      <w:r>
        <w:rPr>
          <w:color w:val="000000"/>
          <w:sz w:val="30"/>
          <w:kern w:val="0"/>
          <w:szCs w:val="32"/>
          <w:rFonts w:eastAsia="仿宋_GB2312"/>
        </w:rPr>
        <w:t>、因法律变化引起的调整按第11.2款</w:t>
      </w:r>
      <w:r>
        <w:rPr>
          <w:color w:val="000000"/>
          <w:sz w:val="30"/>
          <w:kern w:val="0"/>
          <w:szCs w:val="32"/>
          <w:rFonts w:eastAsia="仿宋_GB2312" w:hint="eastAsia"/>
        </w:rPr>
        <w:t>〔</w:t>
      </w:r>
      <w:r>
        <w:rPr>
          <w:color w:val="000000"/>
          <w:sz w:val="30"/>
          <w:kern w:val="0"/>
          <w:szCs w:val="32"/>
          <w:rFonts w:eastAsia="仿宋_GB2312"/>
        </w:rPr>
        <w:t>法律变化引起的调整</w:t>
      </w:r>
      <w:r>
        <w:rPr>
          <w:color w:val="000000"/>
          <w:sz w:val="30"/>
          <w:kern w:val="0"/>
          <w:szCs w:val="32"/>
          <w:rFonts w:eastAsia="仿宋_GB2312" w:hint="eastAsia"/>
        </w:rPr>
        <w:t>〕</w:t>
      </w:r>
      <w:r>
        <w:rPr>
          <w:color w:val="000000"/>
          <w:sz w:val="30"/>
          <w:kern w:val="0"/>
          <w:szCs w:val="32"/>
          <w:rFonts w:eastAsia="仿宋_GB2312"/>
        </w:rPr>
        <w:t>约定执行。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w:t>
      </w:r>
      <w:r>
        <w:rPr>
          <w:color w:val="000000"/>
          <w:sz w:val="30"/>
          <w:kern w:val="0"/>
          <w:szCs w:val="32"/>
          <w:rFonts w:eastAsia="仿宋_GB2312" w:hint="eastAsia"/>
        </w:rPr>
        <w:t>.</w:t>
      </w:r>
      <w:r>
        <w:rPr>
          <w:color w:val="000000"/>
          <w:sz w:val="30"/>
          <w:kern w:val="0"/>
          <w:szCs w:val="32"/>
          <w:rFonts w:eastAsia="仿宋_GB2312"/>
        </w:rPr>
        <w:t>其它价格形式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合同当事人可在专用合同条款中约定其他合同价格形式。</w:t>
      </w:r>
    </w:p>
    <w:p>
      <w:pPr>
        <w:pStyle w:val="6"/>
        <w:spacing w:after="120" w:before="120" w:line="360" w:lineRule="auto"/>
        <w:ind w:firstLine="600" w:firstLineChars="200"/>
        <w:rPr>
          <w:b w:val="0"/>
          <w:color w:val="000000"/>
          <w:sz w:val="30"/>
          <w:szCs w:val="32"/>
          <w:rFonts w:eastAsia="黑体"/>
        </w:rPr>
      </w:pPr>
      <w:bookmarkStart w:id="287" w:name="_Toc296503097"/>
      <w:bookmarkStart w:id="288" w:name="_Toc296346598"/>
      <w:bookmarkStart w:id="289" w:name="_Toc29821"/>
      <w:bookmarkStart w:id="290" w:name="_Toc337558801"/>
      <w:bookmarkEnd w:id="287"/>
      <w:bookmarkEnd w:id="288"/>
      <w:bookmarkStart w:id="291" w:name="_Toc296346601"/>
      <w:bookmarkStart w:id="292" w:name="_Toc296503100"/>
      <w:bookmarkEnd w:id="289"/>
      <w:r>
        <w:rPr>
          <w:b w:val="0"/>
          <w:color w:val="000000"/>
          <w:sz w:val="30"/>
          <w:szCs w:val="32"/>
          <w:rFonts w:eastAsia="黑体"/>
        </w:rPr>
        <w:t>12.2预</w:t>
      </w:r>
      <w:r>
        <w:rPr>
          <w:b w:val="0"/>
          <w:color w:val="000000"/>
          <w:sz w:val="30"/>
          <w:szCs w:val="32"/>
          <w:rFonts w:eastAsia="黑体"/>
        </w:rPr>
        <w:t>付款</w:t>
      </w:r>
    </w:p>
    <w:p>
      <w:pPr>
        <w:jc w:val="left"/>
        <w:spacing w:line="360" w:lineRule="auto"/>
        <w:ind w:firstLine="600" w:firstLineChars="200"/>
        <w:rPr>
          <w:color w:val="000000"/>
          <w:sz w:val="30"/>
          <w:kern w:val="0"/>
          <w:szCs w:val="32"/>
          <w:rFonts w:eastAsia="仿宋_GB2312"/>
        </w:rPr>
      </w:pPr>
      <w:r>
        <w:rPr>
          <w:color w:val="000000"/>
          <w:sz w:val="30"/>
          <w:szCs w:val="32"/>
          <w:rFonts w:eastAsia="仿宋_GB2312"/>
        </w:rPr>
        <w:t>12.2.</w:t>
      </w:r>
      <w:r>
        <w:rPr>
          <w:color w:val="000000"/>
          <w:sz w:val="30"/>
          <w:kern w:val="0"/>
          <w:szCs w:val="32"/>
          <w:rFonts w:eastAsia="仿宋_GB2312"/>
        </w:rPr>
        <w:t>1预付款的支付</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预付款的支付按照专用合同条款约定执行，但至迟应在开工通知载明的开工日期7天前支付。预付款应当用于材料、工程设备、施工设备的采购及修建临时工程、组织施工队伍进场等。</w:t>
      </w:r>
    </w:p>
    <w:p>
      <w:pPr>
        <w:jc w:val="left"/>
        <w:spacing w:line="360" w:lineRule="auto"/>
        <w:ind w:firstLine="600" w:firstLineChars="200"/>
        <w:rPr>
          <w:color w:val="000000"/>
          <w:sz w:val="30"/>
          <w:kern w:val="0"/>
          <w:szCs w:val="32"/>
          <w:rFonts w:eastAsia="仿宋_GB2312"/>
        </w:rPr>
      </w:pPr>
      <w:bookmarkEnd w:id="276"/>
      <w:r>
        <w:rPr>
          <w:color w:val="000000"/>
          <w:sz w:val="30"/>
          <w:kern w:val="0"/>
          <w:szCs w:val="32"/>
          <w:rFonts w:eastAsia="仿宋_GB2312"/>
        </w:rPr>
        <w:t>除专用合同条款另有约定外，预付款在进度付款中同比例扣回。</w:t>
      </w:r>
      <w:r>
        <w:rPr>
          <w:color w:val="000000"/>
          <w:sz w:val="30"/>
          <w:kern w:val="0"/>
          <w:szCs w:val="32"/>
          <w:rFonts w:eastAsia="仿宋_GB2312"/>
        </w:rPr>
        <w:t>在颁发工程接收证书前，提前解除合同的，尚未扣完的预付款应与合同价款一并结算。</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发包人逾期支付预付款超过7天的，承包人有权向发包人发出要求预付的催告通知，发包人收到通知后7天内仍未支付的，承包人有权暂停施工，并按第16.1.1项</w:t>
      </w:r>
      <w:r>
        <w:rPr>
          <w:color w:val="000000"/>
          <w:sz w:val="30"/>
          <w:kern w:val="0"/>
          <w:szCs w:val="32"/>
          <w:rFonts w:eastAsia="仿宋_GB2312" w:hint="eastAsia"/>
        </w:rPr>
        <w:t>〔</w:t>
      </w:r>
      <w:r>
        <w:rPr>
          <w:color w:val="000000"/>
          <w:sz w:val="30"/>
          <w:kern w:val="0"/>
          <w:szCs w:val="32"/>
          <w:rFonts w:eastAsia="仿宋_GB2312"/>
        </w:rPr>
        <w:t>发包人违约的情形</w:t>
      </w:r>
      <w:r>
        <w:rPr>
          <w:color w:val="000000"/>
          <w:sz w:val="30"/>
          <w:kern w:val="0"/>
          <w:szCs w:val="32"/>
          <w:rFonts w:eastAsia="仿宋_GB2312" w:hint="eastAsia"/>
        </w:rPr>
        <w:t>〕</w:t>
      </w:r>
      <w:r>
        <w:rPr>
          <w:color w:val="000000"/>
          <w:sz w:val="30"/>
          <w:kern w:val="0"/>
          <w:szCs w:val="32"/>
          <w:rFonts w:eastAsia="仿宋_GB2312"/>
        </w:rPr>
        <w:t>执行。</w:t>
      </w:r>
    </w:p>
    <w:p>
      <w:pPr>
        <w:jc w:val="left"/>
        <w:spacing w:line="360" w:lineRule="auto"/>
        <w:ind w:firstLine="600" w:firstLineChars="200"/>
        <w:rPr>
          <w:color w:val="000000"/>
          <w:sz w:val="30"/>
          <w:szCs w:val="32"/>
          <w:rFonts w:eastAsia="仿宋_GB2312"/>
        </w:rPr>
      </w:pPr>
      <w:r>
        <w:rPr>
          <w:color w:val="000000"/>
          <w:sz w:val="30"/>
          <w:szCs w:val="32"/>
          <w:rFonts w:eastAsia="仿宋_GB2312"/>
        </w:rPr>
        <w:t>12.2.2 预付款担保</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发包人要求承包人提供预付款担保的</w:t>
      </w:r>
      <w:r>
        <w:rPr>
          <w:color w:val="000000"/>
          <w:sz w:val="30"/>
          <w:kern w:val="0"/>
          <w:szCs w:val="32"/>
          <w:rFonts w:eastAsia="仿宋_GB2312"/>
        </w:rPr>
        <w:t>，承包人应在发包人支付预付款7天前提供预付款担保</w:t>
      </w:r>
      <w:r>
        <w:rPr>
          <w:color w:val="000000"/>
          <w:sz w:val="30"/>
          <w:kern w:val="0"/>
          <w:szCs w:val="32"/>
          <w:rFonts w:eastAsia="仿宋_GB2312" w:hint="eastAsia"/>
        </w:rPr>
        <w:t>，</w:t>
      </w:r>
      <w:r>
        <w:rPr>
          <w:color w:val="000000"/>
          <w:sz w:val="30"/>
          <w:kern w:val="0"/>
          <w:szCs w:val="32"/>
          <w:rFonts w:eastAsia="仿宋_GB2312"/>
        </w:rPr>
        <w:t>专用合同条款另有约定</w:t>
      </w:r>
      <w:r>
        <w:rPr>
          <w:color w:val="000000"/>
          <w:sz w:val="30"/>
          <w:kern w:val="0"/>
          <w:szCs w:val="32"/>
          <w:rFonts w:eastAsia="仿宋_GB2312" w:hint="eastAsia"/>
        </w:rPr>
        <w:t>除</w:t>
      </w:r>
      <w:r>
        <w:rPr>
          <w:color w:val="000000"/>
          <w:sz w:val="30"/>
          <w:kern w:val="0"/>
          <w:szCs w:val="32"/>
          <w:rFonts w:eastAsia="仿宋_GB2312"/>
        </w:rPr>
        <w:t>外。预付款担保可采用银行保函、担保公司担保等形式，具体由合同当事人在专用合同条款中约定。在预付款完全扣回之前，承包人应保证预付款担保持续有效。</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发包人在工程款中逐期扣回预付款后，预付款担保额度应相应减少，但剩余的预付款担保金额不得低于未被扣回的预付款金额。</w:t>
      </w:r>
    </w:p>
    <w:p>
      <w:pPr>
        <w:pStyle w:val="6"/>
        <w:spacing w:after="120" w:before="120" w:line="360" w:lineRule="auto"/>
        <w:ind w:firstLine="600" w:firstLineChars="200"/>
        <w:rPr>
          <w:b w:val="0"/>
          <w:color w:val="000000"/>
          <w:sz w:val="30"/>
          <w:szCs w:val="32"/>
          <w:rFonts w:eastAsia="黑体"/>
        </w:rPr>
      </w:pPr>
      <w:bookmarkStart w:id="293" w:name="_Toc13131"/>
      <w:bookmarkStart w:id="294" w:name="_Toc337558802"/>
      <w:bookmarkEnd w:id="293"/>
      <w:r>
        <w:rPr>
          <w:b w:val="0"/>
          <w:color w:val="000000"/>
          <w:sz w:val="30"/>
          <w:szCs w:val="32"/>
          <w:rFonts w:eastAsia="黑体"/>
        </w:rPr>
        <w:t>12.3计量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12.3.1 计量原则</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工程量计量按照合同约定的工程量计算规则、图纸及变更指示</w:t>
      </w:r>
      <w:r>
        <w:rPr>
          <w:color w:val="000000"/>
          <w:sz w:val="30"/>
          <w:kern w:val="0"/>
          <w:szCs w:val="32"/>
          <w:rFonts w:eastAsia="仿宋_GB2312" w:hint="eastAsia"/>
        </w:rPr>
        <w:t>等</w:t>
      </w:r>
      <w:r>
        <w:rPr>
          <w:color w:val="000000"/>
          <w:sz w:val="30"/>
          <w:kern w:val="0"/>
          <w:szCs w:val="32"/>
          <w:rFonts w:eastAsia="仿宋_GB2312"/>
        </w:rPr>
        <w:t>进行计量。工程量计算规则应以相关的国家标准、行业标准</w:t>
      </w:r>
      <w:r>
        <w:rPr>
          <w:color w:val="000000"/>
          <w:sz w:val="30"/>
          <w:kern w:val="0"/>
          <w:szCs w:val="32"/>
          <w:rFonts w:eastAsia="仿宋_GB2312" w:hint="eastAsia"/>
        </w:rPr>
        <w:t>等</w:t>
      </w:r>
      <w:r>
        <w:rPr>
          <w:color w:val="000000"/>
          <w:sz w:val="30"/>
          <w:kern w:val="0"/>
          <w:szCs w:val="32"/>
          <w:rFonts w:eastAsia="仿宋_GB2312"/>
        </w:rPr>
        <w:t>为依据，由合同当事人在专用合同条款中约定。</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12.3.2 计量周期</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除专用合同条款另有约定外，工程量的计量按月进行。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12.3.3 单价合同的计量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除专用合同条款另有约定外，单价合同的计量按照本项约定执行：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（1）承包人应于每月25日向监理人报送上月20日至当月19日已完成的工程量报告，并附具进度付款申请单、已完成工程量报表和有关资料。</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（3）监理人未在收到承包人提交的工程量报表后的7天内完成审核的，承包人报送的工程量报告中的工程量视为承包人实际完成的工程量，据此计算工程价款。</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12.3.4 总价合同的计量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除专用合同条款另有约定外，按</w:t>
      </w:r>
      <w:r>
        <w:rPr>
          <w:color w:val="000000"/>
          <w:sz w:val="30"/>
          <w:kern w:val="0"/>
          <w:szCs w:val="32"/>
          <w:rFonts w:eastAsia="仿宋_GB2312" w:hint="eastAsia"/>
        </w:rPr>
        <w:t>月计量支付</w:t>
      </w:r>
      <w:r>
        <w:rPr>
          <w:color w:val="000000"/>
          <w:sz w:val="30"/>
          <w:kern w:val="0"/>
          <w:szCs w:val="32"/>
          <w:rFonts w:eastAsia="仿宋_GB2312"/>
        </w:rPr>
        <w:t>的总价合同，按照本项约定执行：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（1）承包人应于每月25日向监理人报送上月20日至当月19日已完成的工程量报告，并附具进度付款申请单、已完成工程量报表和有关资料。</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（3）监理人未在收到承包人提交的工程量报表后的7天内完成复核的，承包人提交的工程量报告中的工程量视为承包人实际完成的工程量。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12.3.5 总价合同采用支付分解表计量支付的，可以按照第12.3.4项</w:t>
      </w:r>
      <w:r>
        <w:rPr>
          <w:color w:val="000000"/>
          <w:sz w:val="30"/>
          <w:kern w:val="0"/>
          <w:szCs w:val="32"/>
          <w:rFonts w:eastAsia="仿宋_GB2312" w:hint="eastAsia"/>
        </w:rPr>
        <w:t>〔</w:t>
      </w:r>
      <w:r>
        <w:rPr>
          <w:color w:val="000000"/>
          <w:sz w:val="30"/>
          <w:kern w:val="0"/>
          <w:szCs w:val="32"/>
          <w:rFonts w:eastAsia="仿宋_GB2312"/>
        </w:rPr>
        <w:t>总价合同的计量</w:t>
      </w:r>
      <w:r>
        <w:rPr>
          <w:color w:val="000000"/>
          <w:sz w:val="30"/>
          <w:kern w:val="0"/>
          <w:szCs w:val="32"/>
          <w:rFonts w:eastAsia="仿宋_GB2312" w:hint="eastAsia"/>
        </w:rPr>
        <w:t>〕</w:t>
      </w:r>
      <w:r>
        <w:rPr>
          <w:color w:val="000000"/>
          <w:sz w:val="30"/>
          <w:kern w:val="0"/>
          <w:szCs w:val="32"/>
          <w:rFonts w:eastAsia="仿宋_GB2312"/>
        </w:rPr>
        <w:t>约定进行计量，但合同价款按照支付分解表进行支付。</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12.3.6 其他价格形式合同的计量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合同当事人可在专用合同条款中约定其他价格形式合同的计量方式和程序。</w:t>
      </w:r>
    </w:p>
    <w:p>
      <w:pPr>
        <w:pStyle w:val="6"/>
        <w:spacing w:after="120" w:before="120" w:line="360" w:lineRule="auto"/>
        <w:ind w:firstLine="600" w:firstLineChars="200"/>
        <w:rPr>
          <w:b w:val="0"/>
          <w:color w:val="000000"/>
          <w:sz w:val="30"/>
          <w:szCs w:val="32"/>
          <w:rFonts w:eastAsia="黑体"/>
        </w:rPr>
      </w:pPr>
      <w:bookmarkStart w:id="295" w:name="_Toc296346602"/>
      <w:bookmarkStart w:id="296" w:name="_Toc296503101"/>
      <w:bookmarkStart w:id="297" w:name="_Toc12450"/>
      <w:bookmarkStart w:id="298" w:name="_Toc337558803"/>
      <w:bookmarkEnd w:id="295"/>
      <w:bookmarkEnd w:id="296"/>
      <w:bookmarkEnd w:id="297"/>
      <w:r>
        <w:rPr>
          <w:b w:val="0"/>
          <w:color w:val="000000"/>
          <w:sz w:val="30"/>
          <w:szCs w:val="32"/>
          <w:rFonts w:eastAsia="黑体"/>
        </w:rPr>
        <w:t>12.4工程进度款支</w:t>
      </w:r>
      <w:r>
        <w:rPr>
          <w:b w:val="0"/>
          <w:color w:val="000000"/>
          <w:sz w:val="30"/>
          <w:szCs w:val="32"/>
          <w:rFonts w:eastAsia="黑体"/>
        </w:rPr>
        <w:t>付</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验收安排:天门市税务局财务部门将组织市局需求部门,工程施工单位，设计单位、预算编制单位</w:t>
      </w:r>
      <w:r>
        <w:rPr>
          <w:color w:val="000000"/>
          <w:sz w:val="30"/>
          <w:lang w:eastAsia="zh-CN"/>
          <w:kern w:val="0"/>
          <w:szCs w:val="32"/>
          <w:rFonts w:eastAsia="仿宋_GB2312" w:hint="eastAsia"/>
        </w:rPr>
        <w:t>、</w:t>
      </w:r>
      <w:r>
        <w:rPr>
          <w:u w:val="single"/>
          <w:color w:val="FF0000"/>
          <w:sz w:val="30"/>
          <w:lang w:eastAsia="zh-CN"/>
          <w:kern w:val="0"/>
          <w:szCs w:val="32"/>
          <w:rFonts w:eastAsia="仿宋_GB2312" w:hint="eastAsia"/>
        </w:rPr>
        <w:t>监理单位</w:t>
      </w:r>
      <w:r>
        <w:rPr>
          <w:color w:val="000000"/>
          <w:sz w:val="30"/>
          <w:kern w:val="0"/>
          <w:szCs w:val="32"/>
          <w:rFonts w:eastAsia="仿宋_GB2312" w:hint="eastAsia"/>
        </w:rPr>
        <w:t>联合进行验收。付款安排:第一次付款，在签订合同后，甲方支付乙方合同金额30%的工程进度款;第二次付款，在完成主体维修工程70%后，甲方支付乙方合同金额70%的工程进度款项;第三次付款在项目服务期满，经验收合格并按要求由第三方机构完成竣工结算审计后，甲方支付乙方审计后的工程款金额97%的款项,并预留3%的质保金。</w:t>
      </w:r>
    </w:p>
    <w:p>
      <w:pPr>
        <w:pStyle w:val="6"/>
        <w:spacing w:after="120" w:before="120" w:line="360" w:lineRule="auto"/>
        <w:ind w:firstLine="600" w:firstLineChars="200"/>
        <w:rPr>
          <w:b w:val="0"/>
          <w:color w:val="000000"/>
          <w:sz w:val="30"/>
          <w:szCs w:val="32"/>
          <w:rFonts w:eastAsia="黑体"/>
        </w:rPr>
      </w:pPr>
      <w:bookmarkStart w:id="299" w:name="_Toc32388"/>
      <w:bookmarkEnd w:id="299"/>
      <w:r>
        <w:rPr>
          <w:b w:val="0"/>
          <w:color w:val="000000"/>
          <w:sz w:val="30"/>
          <w:szCs w:val="32"/>
          <w:rFonts w:eastAsia="黑体"/>
        </w:rPr>
        <w:t>12.5支付账户</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发包人应将合同价款支付至合同协议书中约定的承包人账户。</w:t>
      </w:r>
    </w:p>
    <w:p>
      <w:pPr>
        <w:pStyle w:val="5"/>
        <w:spacing w:after="120" w:before="120" w:line="360" w:lineRule="auto"/>
        <w:rPr>
          <w:b w:val="0"/>
          <w:color w:val="000000"/>
          <w:sz w:val="32"/>
          <w:szCs w:val="32"/>
          <w:rFonts w:ascii="Times New Roman" w:hAnsi="Times New Roman" w:eastAsia="黑体"/>
        </w:rPr>
      </w:pPr>
      <w:bookmarkStart w:id="300" w:name="_Toc10651"/>
      <w:bookmarkStart w:id="301" w:name="_Toc296346607"/>
      <w:bookmarkStart w:id="302" w:name="_Toc337558804"/>
      <w:bookmarkStart w:id="303" w:name="_Toc296503106"/>
      <w:bookmarkStart w:id="304" w:name="_Toc322522574"/>
      <w:bookmarkEnd w:id="300"/>
      <w:r>
        <w:rPr>
          <w:b w:val="0"/>
          <w:color w:val="000000"/>
          <w:sz w:val="32"/>
          <w:szCs w:val="32"/>
          <w:rFonts w:ascii="Times New Roman" w:hAnsi="Times New Roman" w:eastAsia="黑体"/>
        </w:rPr>
        <w:t>13. 验收和工程试车</w:t>
      </w:r>
    </w:p>
    <w:p>
      <w:pPr>
        <w:pStyle w:val="6"/>
        <w:spacing w:after="120" w:before="120" w:line="360" w:lineRule="auto"/>
        <w:ind w:firstLine="600" w:firstLineChars="200"/>
        <w:rPr>
          <w:b w:val="0"/>
          <w:color w:val="000000"/>
          <w:sz w:val="30"/>
          <w:szCs w:val="32"/>
          <w:rFonts w:eastAsia="黑体"/>
        </w:rPr>
      </w:pPr>
      <w:bookmarkStart w:id="305" w:name="_Toc30418"/>
      <w:bookmarkStart w:id="306" w:name="_Toc337558805"/>
      <w:bookmarkStart w:id="307" w:name="_Toc296346611"/>
      <w:bookmarkStart w:id="308" w:name="_Toc296503110"/>
      <w:bookmarkEnd w:id="305"/>
      <w:r>
        <w:rPr>
          <w:b w:val="0"/>
          <w:color w:val="000000"/>
          <w:sz w:val="30"/>
          <w:szCs w:val="32"/>
          <w:rFonts w:eastAsia="黑体"/>
        </w:rPr>
        <w:t>13.1分部分项工程验收</w:t>
      </w:r>
    </w:p>
    <w:p>
      <w:pPr>
        <w:spacing w:line="360" w:lineRule="auto"/>
        <w:ind w:firstLine="600" w:firstLineChars="200"/>
        <w:rPr>
          <w:color w:val="000000"/>
          <w:sz w:val="30"/>
          <w:szCs w:val="32"/>
          <w:rFonts w:eastAsia="仿宋_GB2312"/>
        </w:rPr>
      </w:pPr>
      <w:r>
        <w:rPr>
          <w:color w:val="000000"/>
          <w:sz w:val="30"/>
          <w:szCs w:val="32"/>
          <w:rFonts w:eastAsia="仿宋_GB2312"/>
        </w:rPr>
        <w:t>13.1.1 分部分项工程质量应符合国家有关工程施工验收规范、标准及合同约定，承包人应按照施工组织设计的要求完成分部分项工程施工。</w:t>
      </w:r>
    </w:p>
    <w:p>
      <w:pPr>
        <w:spacing w:line="360" w:lineRule="auto"/>
        <w:ind w:firstLine="600" w:firstLineChars="200"/>
        <w:rPr>
          <w:color w:val="000000"/>
          <w:sz w:val="30"/>
          <w:szCs w:val="32"/>
          <w:rFonts w:eastAsia="仿宋_GB2312"/>
        </w:rPr>
      </w:pPr>
      <w:r>
        <w:rPr>
          <w:color w:val="000000"/>
          <w:sz w:val="30"/>
          <w:szCs w:val="32"/>
          <w:rFonts w:eastAsia="仿宋_GB2312"/>
        </w:rPr>
        <w:t>13.1.2 除专用合同条款另有约定外，分部分项工程经承包人自检合格并具备验收条件的，承包人应提前48小时通知监理人进行验收。</w:t>
      </w:r>
      <w:r>
        <w:rPr>
          <w:color w:val="000000"/>
          <w:sz w:val="30"/>
          <w:kern w:val="0"/>
          <w:szCs w:val="32"/>
          <w:rFonts w:eastAsia="仿宋_GB2312"/>
        </w:rPr>
        <w:t>监理人不能按时进行验收的，应在验收前24小时向承包人提交书面延期要求，但延期不能超过48小时。监理人未按时进行验收，也未提出延期要求的，承包人有权自行验收，监理人应认可验收结果。</w:t>
      </w:r>
      <w:r>
        <w:rPr>
          <w:color w:val="000000"/>
          <w:sz w:val="30"/>
          <w:szCs w:val="32"/>
          <w:rFonts w:eastAsia="仿宋_GB2312"/>
        </w:rPr>
        <w:t>分部分项工程未经验收的，不得进入下一道工序施工。</w:t>
      </w:r>
    </w:p>
    <w:p>
      <w:pPr>
        <w:spacing w:line="360" w:lineRule="auto"/>
        <w:ind w:firstLine="600" w:firstLineChars="200"/>
        <w:rPr>
          <w:color w:val="000000"/>
          <w:sz w:val="30"/>
          <w:szCs w:val="32"/>
          <w:rFonts w:eastAsia="仿宋_GB2312"/>
        </w:rPr>
      </w:pPr>
      <w:r>
        <w:rPr>
          <w:color w:val="000000"/>
          <w:sz w:val="30"/>
          <w:szCs w:val="32"/>
          <w:rFonts w:eastAsia="仿宋_GB2312"/>
        </w:rPr>
        <w:t>分部分项工程的验收资料应当作为竣工资料的组成部分。</w:t>
      </w:r>
    </w:p>
    <w:p>
      <w:pPr>
        <w:pStyle w:val="6"/>
        <w:spacing w:after="120" w:before="120" w:line="360" w:lineRule="auto"/>
        <w:ind w:firstLine="600" w:firstLineChars="200"/>
        <w:rPr>
          <w:b w:val="0"/>
          <w:color w:val="000000"/>
          <w:sz w:val="30"/>
          <w:szCs w:val="32"/>
          <w:rFonts w:eastAsia="黑体"/>
        </w:rPr>
      </w:pPr>
      <w:bookmarkStart w:id="309" w:name="_Toc15781"/>
      <w:bookmarkStart w:id="310" w:name="_Toc337558806"/>
      <w:bookmarkEnd w:id="309"/>
      <w:r>
        <w:rPr>
          <w:b w:val="0"/>
          <w:color w:val="000000"/>
          <w:sz w:val="30"/>
          <w:szCs w:val="32"/>
          <w:rFonts w:eastAsia="黑体"/>
        </w:rPr>
        <w:t>13.2竣工验收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13.2.1竣工验收条件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工程具备以下条件的，承包人可以申请竣工验收：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（1）除发包人同意的甩项</w:t>
      </w:r>
      <w:r>
        <w:rPr>
          <w:color w:val="000000"/>
          <w:sz w:val="30"/>
          <w:kern w:val="0"/>
          <w:szCs w:val="32"/>
          <w:rFonts w:eastAsia="仿宋_GB2312" w:hint="eastAsia"/>
        </w:rPr>
        <w:t>工作</w:t>
      </w:r>
      <w:r>
        <w:rPr>
          <w:color w:val="000000"/>
          <w:sz w:val="30"/>
          <w:kern w:val="0"/>
          <w:szCs w:val="32"/>
          <w:rFonts w:eastAsia="仿宋_GB2312"/>
        </w:rPr>
        <w:t>和缺陷修补工作外，合同范围内的全部工程以及有关工作，包括合同要求的试验、试运行以及检验均已完成，并符合合同要求；</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（2）已按合同约定编制了甩项</w:t>
      </w:r>
      <w:r>
        <w:rPr>
          <w:color w:val="000000"/>
          <w:sz w:val="30"/>
          <w:kern w:val="0"/>
          <w:szCs w:val="32"/>
          <w:rFonts w:eastAsia="仿宋_GB2312" w:hint="eastAsia"/>
        </w:rPr>
        <w:t>工作</w:t>
      </w:r>
      <w:r>
        <w:rPr>
          <w:color w:val="000000"/>
          <w:sz w:val="30"/>
          <w:kern w:val="0"/>
          <w:szCs w:val="32"/>
          <w:rFonts w:eastAsia="仿宋_GB2312"/>
        </w:rPr>
        <w:t>和缺陷修补工作清单以及相应的施工计划；</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（3）已按合同约定的内容和份数备齐竣工资料。</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13.2.2竣工验收程序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除专用合同条款另有约定外，承包人申请竣工验收的，应当按照以下程序进行：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（2）监理人审查后认为已具备竣工验收条件的，应将竣工验收申请报告提交发包人，发包人应在收到</w:t>
      </w:r>
      <w:r>
        <w:rPr>
          <w:color w:val="000000"/>
          <w:sz w:val="30"/>
          <w:kern w:val="0"/>
          <w:szCs w:val="32"/>
          <w:rFonts w:eastAsia="仿宋_GB2312" w:hint="eastAsia"/>
        </w:rPr>
        <w:t>经</w:t>
      </w:r>
      <w:r>
        <w:rPr>
          <w:color w:val="000000"/>
          <w:sz w:val="30"/>
          <w:kern w:val="0"/>
          <w:szCs w:val="32"/>
          <w:rFonts w:eastAsia="仿宋_GB2312"/>
        </w:rPr>
        <w:t>监理人审核的竣工验收申请报告后28天内</w:t>
      </w:r>
      <w:r>
        <w:rPr>
          <w:color w:val="000000"/>
          <w:sz w:val="30"/>
          <w:kern w:val="0"/>
          <w:szCs w:val="32"/>
          <w:rFonts w:eastAsia="仿宋_GB2312" w:hint="eastAsia"/>
        </w:rPr>
        <w:t>审批</w:t>
      </w:r>
      <w:r>
        <w:rPr>
          <w:color w:val="000000"/>
          <w:sz w:val="30"/>
          <w:kern w:val="0"/>
          <w:szCs w:val="32"/>
          <w:rFonts w:eastAsia="仿宋_GB2312"/>
        </w:rPr>
        <w:t>完毕并组织监理人、承包人、设计人等相关单位完成竣工验收。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（3）竣工验收合格的，发包人应在验收合格后14天内向承包人签发工程接收证书。发包人无正当理由逾期不颁发工程接收证书的，自验收合格后第15天起视为已颁发工程接收证书。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（5）工程未经验收或验收不合格，发包人擅自使用的，应在转移占有工程后7天内向承包人颁发工程接收证书；发包人无正当理由逾期不颁发工程接收证书的，自转移占有后第15天起视为已颁发工程接收证书。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除专用合同条款另有约定外，发包人不按照本项约定组织竣工验收、颁发工程接收证书的，每逾期一天，应以签约合同价为基数，按照中国人民银行发布的同期同类贷款基准利率支付违约金。</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13.2.3竣工日期</w:t>
      </w:r>
    </w:p>
    <w:p>
      <w:pPr>
        <w:autoSpaceDE w:val="0"/>
        <w:autoSpaceDN w:val="0"/>
        <w:adjustRightInd w:val="0"/>
        <w:jc w:val="left"/>
        <w:spacing w:line="360" w:lineRule="auto"/>
        <w:ind w:firstLine="600" w:firstLineChars="200"/>
        <w:rPr>
          <w:color w:val="000000"/>
          <w:sz w:val="30"/>
          <w:kern w:val="0"/>
          <w:szCs w:val="32"/>
          <w:rFonts w:eastAsia="仿宋_GB2312"/>
        </w:rPr>
      </w:pPr>
      <w:bookmarkStart w:id="311" w:name="#go14"/>
      <w:bookmarkEnd w:id="311"/>
      <w:r>
        <w:rPr>
          <w:color w:val="000000"/>
          <w:sz w:val="30"/>
          <w:kern w:val="0"/>
          <w:szCs w:val="32"/>
          <w:rFonts w:eastAsia="仿宋_GB2312"/>
        </w:rPr>
        <w:t>工程经竣工验收合格的，以承包人提交竣工验收申请报告之日为实际竣工日期，并在工程接收证书中载明；因发包人原因，未在监理人收到承包人提交的竣工验收申请报告42天内完成</w:t>
      </w:r>
      <w:r>
        <w:rPr>
          <w:color w:val="000000"/>
          <w:sz w:val="30"/>
          <w:kern w:val="0"/>
          <w:szCs w:val="32"/>
          <w:rFonts w:eastAsia="仿宋_GB2312" w:hint="eastAsia"/>
        </w:rPr>
        <w:t>竣工</w:t>
      </w:r>
      <w:r>
        <w:rPr>
          <w:color w:val="000000"/>
          <w:sz w:val="30"/>
          <w:kern w:val="0"/>
          <w:szCs w:val="32"/>
          <w:rFonts w:eastAsia="仿宋_GB2312"/>
        </w:rPr>
        <w:t>验收</w:t>
      </w:r>
      <w:r>
        <w:rPr>
          <w:color w:val="000000"/>
          <w:sz w:val="30"/>
          <w:kern w:val="0"/>
          <w:szCs w:val="32"/>
          <w:rFonts w:eastAsia="仿宋_GB2312" w:hint="eastAsia"/>
        </w:rPr>
        <w:t>，或完成竣工验收不予签发工程接收证书</w:t>
      </w:r>
      <w:r>
        <w:rPr>
          <w:color w:val="000000"/>
          <w:sz w:val="30"/>
          <w:kern w:val="0"/>
          <w:szCs w:val="32"/>
          <w:rFonts w:eastAsia="仿宋_GB2312"/>
        </w:rPr>
        <w:t>的，以提交竣工验</w:t>
      </w:r>
      <w:r>
        <w:rPr>
          <w:color w:val="000000"/>
          <w:sz w:val="30"/>
          <w:kern w:val="0"/>
          <w:szCs w:val="32"/>
          <w:rFonts w:eastAsia="仿宋_GB2312"/>
        </w:rPr>
        <w:t>收申请报告的日期为实际竣工日期；工程未经竣工验收，发包人擅自使用的，以转移占有工程之日为实际竣工日期。</w:t>
      </w:r>
    </w:p>
    <w:p>
      <w:pPr>
        <w:jc w:val="left"/>
        <w:outlineLvl w:val="0"/>
        <w:spacing w:line="360" w:lineRule="auto"/>
        <w:ind w:firstLine="600" w:firstLineChars="200"/>
        <w:rPr>
          <w:color w:val="000000"/>
          <w:sz w:val="30"/>
          <w:kern w:val="0"/>
          <w:szCs w:val="32"/>
          <w:rFonts w:eastAsia="仿宋_GB2312"/>
        </w:rPr>
      </w:pPr>
      <w:bookmarkStart w:id="312" w:name="_Toc20472"/>
      <w:bookmarkEnd w:id="312"/>
      <w:r>
        <w:rPr>
          <w:color w:val="000000"/>
          <w:sz w:val="30"/>
          <w:kern w:val="0"/>
          <w:szCs w:val="32"/>
          <w:rFonts w:eastAsia="仿宋_GB2312"/>
        </w:rPr>
        <w:t>13.2.4 拒绝接收全部或部分工程</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对于竣工验收不合格的工程，承包人完成整改后，</w:t>
      </w:r>
      <w:r>
        <w:rPr>
          <w:color w:val="000000"/>
          <w:sz w:val="30"/>
          <w:kern w:val="0"/>
          <w:szCs w:val="32"/>
          <w:rFonts w:eastAsia="仿宋_GB2312" w:hint="eastAsia"/>
        </w:rPr>
        <w:t>应当</w:t>
      </w:r>
      <w:r>
        <w:rPr>
          <w:color w:val="000000"/>
          <w:sz w:val="30"/>
          <w:kern w:val="0"/>
          <w:szCs w:val="32"/>
          <w:rFonts w:eastAsia="仿宋_GB231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13.2.5 移交、接收全部与部分工程</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除专用合同条款另有约定外，</w:t>
      </w:r>
      <w:r>
        <w:rPr>
          <w:color w:val="000000"/>
          <w:sz w:val="30"/>
          <w:kern w:val="0"/>
          <w:szCs w:val="32"/>
          <w:rFonts w:eastAsia="仿宋_GB2312"/>
        </w:rPr>
        <w:t>合同当事人应当在颁发工程接收证书</w:t>
      </w:r>
      <w:r>
        <w:rPr>
          <w:color w:val="000000"/>
          <w:sz w:val="30"/>
          <w:kern w:val="0"/>
          <w:szCs w:val="32"/>
          <w:rFonts w:eastAsia="仿宋_GB2312" w:hint="eastAsia"/>
        </w:rPr>
        <w:t>后7天内</w:t>
      </w:r>
      <w:r>
        <w:rPr>
          <w:color w:val="000000"/>
          <w:sz w:val="30"/>
          <w:kern w:val="0"/>
          <w:szCs w:val="32"/>
          <w:rFonts w:eastAsia="仿宋_GB2312"/>
        </w:rPr>
        <w:t>完成工程的移交。</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发包人无正当理由不接收工程的，发包人自</w:t>
      </w:r>
      <w:r>
        <w:rPr>
          <w:color w:val="000000"/>
          <w:sz w:val="30"/>
          <w:kern w:val="0"/>
          <w:szCs w:val="32"/>
          <w:rFonts w:eastAsia="仿宋_GB2312" w:hint="eastAsia"/>
        </w:rPr>
        <w:t>应当接收工程</w:t>
      </w:r>
      <w:r>
        <w:rPr>
          <w:color w:val="000000"/>
          <w:sz w:val="30"/>
          <w:kern w:val="0"/>
          <w:szCs w:val="32"/>
          <w:rFonts w:eastAsia="仿宋_GB2312"/>
        </w:rPr>
        <w:t>之日起，承担工程照管、成品保护、保管等与工程有关的各项费用</w:t>
      </w:r>
      <w:r>
        <w:rPr>
          <w:color w:val="000000"/>
          <w:sz w:val="30"/>
          <w:kern w:val="0"/>
          <w:szCs w:val="32"/>
          <w:rFonts w:eastAsia="仿宋_GB2312" w:hint="eastAsia"/>
        </w:rPr>
        <w:t>，合同当事人可以在专用合同条款中另行约定发包人逾期接收工程的违约责任</w:t>
      </w:r>
      <w:r>
        <w:rPr>
          <w:color w:val="000000"/>
          <w:sz w:val="30"/>
          <w:kern w:val="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承包人无正当理由不移交工程的，</w:t>
      </w:r>
      <w:r>
        <w:rPr>
          <w:color w:val="000000"/>
          <w:sz w:val="30"/>
          <w:kern w:val="0"/>
          <w:szCs w:val="32"/>
          <w:rFonts w:eastAsia="仿宋_GB2312" w:hint="eastAsia"/>
        </w:rPr>
        <w:t>承包人应承担</w:t>
      </w:r>
      <w:r>
        <w:rPr>
          <w:color w:val="000000"/>
          <w:sz w:val="30"/>
          <w:kern w:val="0"/>
          <w:szCs w:val="32"/>
          <w:rFonts w:eastAsia="仿宋_GB2312"/>
        </w:rPr>
        <w:t>工程照管、成品保护、保管等与工程有关的各项费用</w:t>
      </w:r>
      <w:r>
        <w:rPr>
          <w:color w:val="000000"/>
          <w:sz w:val="30"/>
          <w:kern w:val="0"/>
          <w:szCs w:val="32"/>
          <w:rFonts w:eastAsia="仿宋_GB2312" w:hint="eastAsia"/>
        </w:rPr>
        <w:t>，合同当事人可以在专用合同条款中另行约定承包人无正当理由不移交工程的违约责任</w:t>
      </w:r>
      <w:r>
        <w:rPr>
          <w:color w:val="000000"/>
          <w:sz w:val="30"/>
          <w:kern w:val="0"/>
          <w:szCs w:val="32"/>
          <w:rFonts w:eastAsia="仿宋_GB2312"/>
        </w:rPr>
        <w:t>。</w:t>
      </w:r>
    </w:p>
    <w:p>
      <w:pPr>
        <w:pStyle w:val="6"/>
        <w:spacing w:after="120" w:before="120" w:line="360" w:lineRule="auto"/>
        <w:ind w:firstLine="600" w:firstLineChars="200"/>
        <w:rPr>
          <w:b w:val="0"/>
          <w:color w:val="000000"/>
          <w:sz w:val="30"/>
          <w:szCs w:val="32"/>
          <w:rFonts w:eastAsia="黑体"/>
        </w:rPr>
      </w:pPr>
      <w:bookmarkStart w:id="313" w:name="_Toc19979"/>
      <w:bookmarkStart w:id="314" w:name="_Toc296503111"/>
      <w:bookmarkStart w:id="315" w:name="_Toc337558807"/>
      <w:bookmarkStart w:id="316" w:name="_Toc296346612"/>
      <w:bookmarkEnd w:id="313"/>
      <w:r>
        <w:rPr>
          <w:b w:val="0"/>
          <w:color w:val="000000"/>
          <w:sz w:val="30"/>
          <w:szCs w:val="32"/>
          <w:rFonts w:eastAsia="黑体"/>
        </w:rPr>
        <w:t>13.3工程试车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13.3.1试车程序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工程需要试车的，除专用合同条款另有约定外，试车内容应与承包人承包范围相一致，试车费用由承包人承担。工程试车应按如下程序进行：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13.3.2 试车中的责任</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13.3.3 投料试车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如需进行投料试车的，</w:t>
      </w:r>
      <w:r>
        <w:rPr>
          <w:color w:val="000000"/>
          <w:sz w:val="30"/>
          <w:kern w:val="0"/>
          <w:szCs w:val="32"/>
          <w:rFonts w:eastAsia="仿宋_GB2312"/>
        </w:rPr>
        <w:t>发包人</w:t>
      </w:r>
      <w:r>
        <w:rPr>
          <w:color w:val="000000"/>
          <w:sz w:val="30"/>
          <w:kern w:val="0"/>
          <w:szCs w:val="32"/>
          <w:rFonts w:eastAsia="仿宋_GB2312" w:hint="eastAsia"/>
        </w:rPr>
        <w:t>应在</w:t>
      </w:r>
      <w:r>
        <w:rPr>
          <w:color w:val="000000"/>
          <w:sz w:val="30"/>
          <w:kern w:val="0"/>
          <w:szCs w:val="32"/>
          <w:rFonts w:eastAsia="仿宋_GB2312"/>
        </w:rPr>
        <w:t>工程竣工验收后</w:t>
      </w:r>
      <w:r>
        <w:rPr>
          <w:color w:val="000000"/>
          <w:sz w:val="30"/>
          <w:kern w:val="0"/>
          <w:szCs w:val="32"/>
          <w:rFonts w:eastAsia="仿宋_GB2312" w:hint="eastAsia"/>
        </w:rPr>
        <w:t>组织</w:t>
      </w:r>
      <w:r>
        <w:rPr>
          <w:color w:val="000000"/>
          <w:sz w:val="30"/>
          <w:kern w:val="0"/>
          <w:szCs w:val="32"/>
          <w:rFonts w:eastAsia="仿宋_GB2312"/>
        </w:rPr>
        <w:t>投料试车</w:t>
      </w:r>
      <w:r>
        <w:rPr>
          <w:color w:val="000000"/>
          <w:sz w:val="30"/>
          <w:kern w:val="0"/>
          <w:szCs w:val="32"/>
          <w:rFonts w:eastAsia="仿宋_GB2312" w:hint="eastAsia"/>
        </w:rPr>
        <w:t>。</w:t>
      </w:r>
      <w:r>
        <w:rPr>
          <w:color w:val="000000"/>
          <w:sz w:val="30"/>
          <w:kern w:val="0"/>
          <w:szCs w:val="32"/>
          <w:rFonts w:eastAsia="仿宋_GB2312"/>
        </w:rPr>
        <w:t>发包人要求在工程竣工验收前进行或需要承包人配合时，应征得承包人同意</w:t>
      </w:r>
      <w:r>
        <w:rPr>
          <w:color w:val="000000"/>
          <w:sz w:val="30"/>
          <w:kern w:val="0"/>
          <w:szCs w:val="32"/>
          <w:rFonts w:eastAsia="仿宋_GB2312" w:hint="eastAsia"/>
        </w:rPr>
        <w:t>，并在专用合同条款中约定有关事项</w:t>
      </w:r>
      <w:r>
        <w:rPr>
          <w:color w:val="000000"/>
          <w:sz w:val="30"/>
          <w:kern w:val="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投料试车合格的，费用由发包人承担；因承包人原因造成投料试车不合格的，承包人应按照发包人要求进行整改，由此产生的整改费用由承包人承担；非因承包人原因导致投料试车不合格的，</w:t>
      </w:r>
      <w:r>
        <w:rPr>
          <w:color w:val="000000"/>
          <w:sz w:val="30"/>
          <w:kern w:val="0"/>
          <w:szCs w:val="32"/>
          <w:rFonts w:eastAsia="仿宋_GB2312" w:hint="eastAsia"/>
        </w:rPr>
        <w:t>如</w:t>
      </w:r>
      <w:r>
        <w:rPr>
          <w:color w:val="000000"/>
          <w:sz w:val="30"/>
          <w:kern w:val="0"/>
          <w:szCs w:val="32"/>
          <w:rFonts w:eastAsia="仿宋_GB2312"/>
        </w:rPr>
        <w:t>发包人要求承包人进行整改</w:t>
      </w:r>
      <w:r>
        <w:rPr>
          <w:color w:val="000000"/>
          <w:sz w:val="30"/>
          <w:kern w:val="0"/>
          <w:szCs w:val="32"/>
          <w:rFonts w:eastAsia="仿宋_GB2312" w:hint="eastAsia"/>
        </w:rPr>
        <w:t>的</w:t>
      </w:r>
      <w:r>
        <w:rPr>
          <w:color w:val="000000"/>
          <w:sz w:val="30"/>
          <w:kern w:val="0"/>
          <w:szCs w:val="32"/>
          <w:rFonts w:eastAsia="仿宋_GB2312"/>
        </w:rPr>
        <w:t>，由此产生的费用由发包人承担。</w:t>
      </w:r>
    </w:p>
    <w:p>
      <w:pPr>
        <w:pStyle w:val="6"/>
        <w:spacing w:after="120" w:before="120" w:line="360" w:lineRule="auto"/>
        <w:rPr>
          <w:b w:val="0"/>
          <w:color w:val="000000"/>
          <w:sz w:val="30"/>
          <w:szCs w:val="32"/>
          <w:rFonts w:eastAsia="黑体"/>
        </w:rPr>
      </w:pPr>
      <w:bookmarkStart w:id="317" w:name="_Toc337558808"/>
      <w:bookmarkStart w:id="318" w:name="_Toc14428"/>
      <w:bookmarkEnd w:id="318"/>
      <w:r>
        <w:rPr>
          <w:b w:val="0"/>
          <w:color w:val="000000"/>
          <w:sz w:val="30"/>
          <w:szCs w:val="32"/>
          <w:rFonts w:eastAsia="黑体"/>
        </w:rPr>
        <w:t xml:space="preserve">    </w:t>
      </w:r>
      <w:r>
        <w:rPr>
          <w:b w:val="0"/>
          <w:color w:val="000000"/>
          <w:sz w:val="30"/>
          <w:szCs w:val="32"/>
          <w:rFonts w:eastAsia="黑体"/>
        </w:rPr>
        <w:t>13.4提前交付单位工程的验收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13.4.1 发包人需要在工程竣工前使用单位工程的，或承包人提出提前交付已经竣工的单位工程且经发包人同意的，可进行单位工程验收，验收的程序按照第13.2款</w:t>
      </w:r>
      <w:r>
        <w:rPr>
          <w:color w:val="000000"/>
          <w:sz w:val="30"/>
          <w:kern w:val="0"/>
          <w:szCs w:val="32"/>
          <w:rFonts w:eastAsia="仿宋_GB2312" w:hint="eastAsia"/>
        </w:rPr>
        <w:t>〔</w:t>
      </w:r>
      <w:r>
        <w:rPr>
          <w:color w:val="000000"/>
          <w:sz w:val="30"/>
          <w:kern w:val="0"/>
          <w:szCs w:val="32"/>
          <w:rFonts w:eastAsia="仿宋_GB2312"/>
        </w:rPr>
        <w:t>竣工验收</w:t>
      </w:r>
      <w:r>
        <w:rPr>
          <w:color w:val="000000"/>
          <w:sz w:val="30"/>
          <w:kern w:val="0"/>
          <w:szCs w:val="32"/>
          <w:rFonts w:eastAsia="仿宋_GB2312" w:hint="eastAsia"/>
        </w:rPr>
        <w:t>〕</w:t>
      </w:r>
      <w:r>
        <w:rPr>
          <w:color w:val="000000"/>
          <w:sz w:val="30"/>
          <w:kern w:val="0"/>
          <w:szCs w:val="32"/>
          <w:rFonts w:eastAsia="仿宋_GB2312"/>
        </w:rPr>
        <w:t>的约定进行。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验收合格后，由监理人向承包人出具经发包人签认的单位工程接收证书。已签发单位工程接收证书的单位工程由发包人负责照管。单位工程的验收成果和结论作为整体工程竣工验收申请报告的附件。</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13.4.2 发包人要求在工程竣工前交付单位工程，由此导致承包人费用增加和（或）工期延误的，由发包人承担由此增加的费用和（或）延误的工期，并支付承包人合理的利润。</w:t>
      </w:r>
    </w:p>
    <w:p>
      <w:pPr>
        <w:pStyle w:val="6"/>
        <w:spacing w:after="120" w:before="120" w:line="360" w:lineRule="auto"/>
        <w:ind w:firstLine="600" w:firstLineChars="200"/>
        <w:rPr>
          <w:b w:val="0"/>
          <w:color w:val="000000"/>
          <w:sz w:val="30"/>
          <w:szCs w:val="32"/>
          <w:rFonts w:eastAsia="黑体"/>
        </w:rPr>
      </w:pPr>
      <w:bookmarkStart w:id="319" w:name="_Toc189"/>
      <w:bookmarkEnd w:id="319"/>
      <w:r>
        <w:rPr>
          <w:b w:val="0"/>
          <w:color w:val="000000"/>
          <w:sz w:val="30"/>
          <w:szCs w:val="32"/>
          <w:rFonts w:eastAsia="黑体"/>
        </w:rPr>
        <w:t>13.5 施工期运行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13.5.1 施工期运行是指合同工程尚未全部竣工，其中某项或某几项单位工程或工程设备安装已竣工，根据专用合同条款约定，需要投入施工期运行的，经发包人按第13.4款</w:t>
      </w:r>
      <w:r>
        <w:rPr>
          <w:color w:val="000000"/>
          <w:sz w:val="30"/>
          <w:kern w:val="0"/>
          <w:szCs w:val="32"/>
          <w:rFonts w:eastAsia="仿宋_GB2312" w:hint="eastAsia"/>
        </w:rPr>
        <w:t>〔</w:t>
      </w:r>
      <w:r>
        <w:rPr>
          <w:color w:val="000000"/>
          <w:sz w:val="30"/>
          <w:kern w:val="0"/>
          <w:szCs w:val="32"/>
          <w:rFonts w:eastAsia="仿宋_GB2312"/>
        </w:rPr>
        <w:t>提前交付单位工程的验收</w:t>
      </w:r>
      <w:r>
        <w:rPr>
          <w:color w:val="000000"/>
          <w:sz w:val="30"/>
          <w:kern w:val="0"/>
          <w:szCs w:val="32"/>
          <w:rFonts w:eastAsia="仿宋_GB2312" w:hint="eastAsia"/>
        </w:rPr>
        <w:t>〕</w:t>
      </w:r>
      <w:r>
        <w:rPr>
          <w:color w:val="000000"/>
          <w:sz w:val="30"/>
          <w:kern w:val="0"/>
          <w:szCs w:val="32"/>
          <w:rFonts w:eastAsia="仿宋_GB2312"/>
        </w:rPr>
        <w:t>的约定验收合格，证明能确保安全后，才能在施工期投入运行。</w:t>
      </w:r>
    </w:p>
    <w:p>
      <w:pPr>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13.5.2 在施工期运行中发现工程或工程设备损坏或存在缺陷的，由承包人按第15.2款</w:t>
      </w:r>
      <w:r>
        <w:rPr>
          <w:color w:val="000000"/>
          <w:sz w:val="30"/>
          <w:kern w:val="0"/>
          <w:szCs w:val="32"/>
          <w:rFonts w:eastAsia="仿宋_GB2312" w:hint="eastAsia"/>
        </w:rPr>
        <w:t>〔</w:t>
      </w:r>
      <w:r>
        <w:rPr>
          <w:color w:val="000000"/>
          <w:sz w:val="30"/>
          <w:kern w:val="0"/>
          <w:szCs w:val="32"/>
          <w:rFonts w:eastAsia="仿宋_GB2312"/>
        </w:rPr>
        <w:t>缺陷责任期</w:t>
      </w:r>
      <w:r>
        <w:rPr>
          <w:color w:val="000000"/>
          <w:sz w:val="30"/>
          <w:kern w:val="0"/>
          <w:szCs w:val="32"/>
          <w:rFonts w:eastAsia="仿宋_GB2312" w:hint="eastAsia"/>
        </w:rPr>
        <w:t>〕</w:t>
      </w:r>
      <w:r>
        <w:rPr>
          <w:color w:val="000000"/>
          <w:sz w:val="30"/>
          <w:kern w:val="0"/>
          <w:szCs w:val="32"/>
          <w:rFonts w:eastAsia="仿宋_GB2312"/>
        </w:rPr>
        <w:t>约定进行修复。</w:t>
      </w:r>
    </w:p>
    <w:p>
      <w:pPr>
        <w:pStyle w:val="6"/>
        <w:spacing w:after="120" w:before="120" w:line="360" w:lineRule="auto"/>
        <w:ind w:firstLine="600" w:firstLineChars="200"/>
        <w:rPr>
          <w:b w:val="0"/>
          <w:color w:val="000000"/>
          <w:sz w:val="30"/>
          <w:szCs w:val="32"/>
          <w:rFonts w:eastAsia="黑体"/>
        </w:rPr>
      </w:pPr>
      <w:bookmarkStart w:id="320" w:name="_Toc296346613"/>
      <w:bookmarkStart w:id="321" w:name="_Toc296503112"/>
      <w:bookmarkStart w:id="322" w:name="_Toc12999"/>
      <w:bookmarkStart w:id="323" w:name="_Toc337558809"/>
      <w:bookmarkEnd w:id="320"/>
      <w:bookmarkEnd w:id="321"/>
      <w:bookmarkEnd w:id="322"/>
      <w:r>
        <w:rPr>
          <w:b w:val="0"/>
          <w:color w:val="000000"/>
          <w:sz w:val="30"/>
          <w:szCs w:val="32"/>
          <w:rFonts w:eastAsia="黑体"/>
        </w:rPr>
        <w:t>13.6 竣工退</w:t>
      </w:r>
      <w:r>
        <w:rPr>
          <w:b w:val="0"/>
          <w:color w:val="000000"/>
          <w:sz w:val="30"/>
          <w:szCs w:val="32"/>
          <w:rFonts w:eastAsia="黑体"/>
        </w:rPr>
        <w:t>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13.6.1 竣工退场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颁发工程接收证书后，承包人应按以下要求对施工现场进行清理：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（1）施工现场内残留的垃圾已全部清除出场；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（2）临时工程已拆除，场地已进行清理、平整或复原；</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（3）按合同约定应撤离的人员、承包人施工设备和剩余的材料，包括废弃的施工设备和材料，已按计划撤离施工现场；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（4）施工现场周边及其附近道路、河道的施工堆积物，已全部清理；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（5）施工现场其他场地清理工作已全部完成。</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13.6.2 地表还原</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after="120" w:before="120" w:line="360" w:lineRule="auto"/>
        <w:rPr>
          <w:b w:val="0"/>
          <w:color w:val="000000"/>
          <w:sz w:val="32"/>
          <w:szCs w:val="32"/>
          <w:rFonts w:ascii="Times New Roman" w:hAnsi="Times New Roman" w:eastAsia="黑体"/>
        </w:rPr>
      </w:pPr>
      <w:bookmarkStart w:id="324" w:name="_Toc22420"/>
      <w:bookmarkStart w:id="325" w:name="_Toc337558810"/>
      <w:bookmarkStart w:id="326" w:name="_Toc296346614"/>
      <w:bookmarkStart w:id="327" w:name="_Toc296503113"/>
      <w:bookmarkEnd w:id="324"/>
      <w:r>
        <w:rPr>
          <w:b w:val="0"/>
          <w:color w:val="000000"/>
          <w:sz w:val="32"/>
          <w:szCs w:val="32"/>
          <w:rFonts w:ascii="Times New Roman" w:hAnsi="Times New Roman" w:eastAsia="黑体"/>
        </w:rPr>
        <w:t>14. 竣工结算</w:t>
      </w:r>
    </w:p>
    <w:p>
      <w:pPr>
        <w:pStyle w:val="6"/>
        <w:spacing w:after="120" w:before="120" w:line="360" w:lineRule="auto"/>
        <w:ind w:firstLine="600" w:firstLineChars="200"/>
        <w:rPr>
          <w:b w:val="0"/>
          <w:color w:val="000000"/>
          <w:sz w:val="30"/>
          <w:szCs w:val="32"/>
          <w:rFonts w:eastAsia="黑体"/>
        </w:rPr>
      </w:pPr>
      <w:bookmarkStart w:id="328" w:name="_Toc25373"/>
      <w:bookmarkStart w:id="329" w:name="_Toc337558811"/>
      <w:bookmarkEnd w:id="328"/>
      <w:r>
        <w:rPr>
          <w:b w:val="0"/>
          <w:color w:val="000000"/>
          <w:sz w:val="30"/>
          <w:szCs w:val="32"/>
          <w:rFonts w:eastAsia="黑体"/>
        </w:rPr>
        <w:t>14.1 竣工结算申请</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kern w:val="0"/>
          <w:szCs w:val="32"/>
          <w:rFonts w:eastAsia="仿宋_GB2312"/>
        </w:rPr>
        <w:t>除专用合同条款另有约定外，</w:t>
      </w:r>
      <w:r>
        <w:rPr>
          <w:color w:val="000000"/>
          <w:sz w:val="30"/>
          <w:szCs w:val="32"/>
          <w:rFonts w:eastAsia="仿宋_GB2312"/>
        </w:rPr>
        <w:t>承包人应在工程竣工验收合格后28天内向发包人和监理人提交竣工结算申请单，并提交完整的结算资料，</w:t>
      </w:r>
      <w:r>
        <w:rPr>
          <w:color w:val="000000"/>
          <w:sz w:val="30"/>
          <w:szCs w:val="32"/>
          <w:rFonts w:eastAsia="仿宋_GB2312" w:hint="eastAsia"/>
        </w:rPr>
        <w:t>有关</w:t>
      </w:r>
      <w:r>
        <w:rPr>
          <w:color w:val="000000"/>
          <w:sz w:val="30"/>
          <w:szCs w:val="32"/>
          <w:rFonts w:eastAsia="仿宋_GB2312"/>
        </w:rPr>
        <w:t>竣工结算申请单</w:t>
      </w:r>
      <w:r>
        <w:rPr>
          <w:color w:val="000000"/>
          <w:sz w:val="30"/>
          <w:szCs w:val="32"/>
          <w:rFonts w:eastAsia="仿宋_GB2312" w:hint="eastAsia"/>
        </w:rPr>
        <w:t>的资料清单和</w:t>
      </w:r>
      <w:r>
        <w:rPr>
          <w:color w:val="000000"/>
          <w:sz w:val="30"/>
          <w:szCs w:val="32"/>
          <w:rFonts w:eastAsia="仿宋_GB2312"/>
        </w:rPr>
        <w:t>份数</w:t>
      </w:r>
      <w:r>
        <w:rPr>
          <w:color w:val="000000"/>
          <w:sz w:val="30"/>
          <w:szCs w:val="32"/>
          <w:rFonts w:eastAsia="仿宋_GB2312" w:hint="eastAsia"/>
        </w:rPr>
        <w:t>等要求</w:t>
      </w:r>
      <w:r>
        <w:rPr>
          <w:color w:val="000000"/>
          <w:sz w:val="30"/>
          <w:szCs w:val="32"/>
          <w:rFonts w:eastAsia="仿宋_GB2312"/>
        </w:rPr>
        <w:t>由合同当事人在专用合同条款中约定。</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szCs w:val="32"/>
          <w:rFonts w:eastAsia="仿宋_GB2312"/>
        </w:rPr>
        <w:t>除专用合同条款另有约定外，竣工结算申请单应包括以下内容：</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szCs w:val="32"/>
          <w:rFonts w:eastAsia="仿宋_GB2312"/>
        </w:rPr>
        <w:t>（1）竣工结算合同价格；</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szCs w:val="32"/>
          <w:rFonts w:eastAsia="仿宋_GB2312"/>
        </w:rPr>
        <w:t>（2）发包人已支付承包人的款项；</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szCs w:val="32"/>
          <w:rFonts w:eastAsia="仿宋_GB2312"/>
        </w:rPr>
        <w:t>（3）应扣留的质量保证金</w:t>
      </w:r>
      <w:r>
        <w:rPr>
          <w:color w:val="000000"/>
          <w:sz w:val="30"/>
          <w:szCs w:val="32"/>
          <w:rFonts w:eastAsia="仿宋_GB2312" w:hint="eastAsia"/>
        </w:rPr>
        <w:t>。已缴纳履约保证金的或提供其他工程质量担保方式的除外</w:t>
      </w:r>
      <w:r>
        <w:rPr>
          <w:color w:val="000000"/>
          <w:sz w:val="30"/>
          <w:szCs w:val="32"/>
          <w:rFonts w:eastAsia="仿宋_GB2312"/>
        </w:rPr>
        <w:t xml:space="preserve">； </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szCs w:val="32"/>
          <w:rFonts w:eastAsia="仿宋_GB2312"/>
        </w:rPr>
        <w:t>（4）发包人应支付承包人的合同价款。</w:t>
      </w:r>
    </w:p>
    <w:p>
      <w:pPr>
        <w:pStyle w:val="6"/>
        <w:spacing w:after="120" w:before="120" w:line="360" w:lineRule="auto"/>
        <w:ind w:firstLine="600" w:firstLineChars="200"/>
        <w:rPr>
          <w:b w:val="0"/>
          <w:color w:val="000000"/>
          <w:sz w:val="30"/>
          <w:szCs w:val="32"/>
          <w:rFonts w:eastAsia="黑体"/>
        </w:rPr>
      </w:pPr>
      <w:bookmarkStart w:id="330" w:name="_Toc4773"/>
      <w:bookmarkStart w:id="331" w:name="_Toc337558812"/>
      <w:bookmarkEnd w:id="330"/>
      <w:r>
        <w:rPr>
          <w:b w:val="0"/>
          <w:color w:val="000000"/>
          <w:sz w:val="30"/>
          <w:szCs w:val="32"/>
          <w:rFonts w:eastAsia="黑体"/>
        </w:rPr>
        <w:t>14.2 竣工结算审核</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（1）除专用合同条款另有约定外，监理人应在收到竣工结算申请单后14天内完成核查并报送发包人。发包人应在收到监理人提交的经审核的竣工结算申请单后14天内完成</w:t>
      </w:r>
      <w:r>
        <w:rPr>
          <w:color w:val="000000"/>
          <w:sz w:val="30"/>
          <w:kern w:val="0"/>
          <w:szCs w:val="32"/>
          <w:rFonts w:eastAsia="仿宋_GB2312" w:hint="eastAsia"/>
        </w:rPr>
        <w:t>审批</w:t>
      </w:r>
      <w:r>
        <w:rPr>
          <w:color w:val="000000"/>
          <w:sz w:val="30"/>
          <w:kern w:val="0"/>
          <w:szCs w:val="32"/>
          <w:rFonts w:eastAsia="仿宋_GB2312"/>
        </w:rPr>
        <w:t>，并由监理人向承包人签发经发包人签认的竣工付款证书。监理人或</w:t>
      </w:r>
      <w:r>
        <w:rPr>
          <w:color w:val="000000"/>
          <w:sz w:val="30"/>
          <w:szCs w:val="32"/>
          <w:rFonts w:eastAsia="仿宋_GB2312"/>
        </w:rPr>
        <w:t>发包人对竣工</w:t>
      </w:r>
      <w:r>
        <w:rPr>
          <w:color w:val="000000"/>
          <w:sz w:val="30"/>
          <w:kern w:val="0"/>
          <w:szCs w:val="32"/>
          <w:rFonts w:eastAsia="仿宋_GB2312"/>
        </w:rPr>
        <w:t>结算</w:t>
      </w:r>
      <w:r>
        <w:rPr>
          <w:color w:val="000000"/>
          <w:sz w:val="30"/>
          <w:szCs w:val="32"/>
          <w:rFonts w:eastAsia="仿宋_GB2312"/>
        </w:rPr>
        <w:t>申请单有异议的，有权要求承包人进行修正和提供补充资料，承包人应提交修正后的竣工</w:t>
      </w:r>
      <w:r>
        <w:rPr>
          <w:color w:val="000000"/>
          <w:sz w:val="30"/>
          <w:kern w:val="0"/>
          <w:szCs w:val="32"/>
          <w:rFonts w:eastAsia="仿宋_GB2312"/>
        </w:rPr>
        <w:t>结算</w:t>
      </w:r>
      <w:r>
        <w:rPr>
          <w:color w:val="000000"/>
          <w:sz w:val="30"/>
          <w:szCs w:val="32"/>
          <w:rFonts w:eastAsia="仿宋_GB2312"/>
        </w:rPr>
        <w:t>申请单。</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发包人在收到承包人提交竣工结算申请书后28天</w:t>
      </w:r>
      <w:r>
        <w:rPr>
          <w:color w:val="000000"/>
          <w:sz w:val="30"/>
          <w:kern w:val="0"/>
          <w:szCs w:val="32"/>
          <w:rFonts w:eastAsia="仿宋_GB2312" w:hint="eastAsia"/>
        </w:rPr>
        <w:t>内</w:t>
      </w:r>
      <w:r>
        <w:rPr>
          <w:color w:val="000000"/>
          <w:sz w:val="30"/>
          <w:kern w:val="0"/>
          <w:szCs w:val="32"/>
          <w:rFonts w:eastAsia="仿宋_GB2312"/>
        </w:rPr>
        <w:t>未完成</w:t>
      </w:r>
      <w:r>
        <w:rPr>
          <w:color w:val="000000"/>
          <w:sz w:val="30"/>
          <w:kern w:val="0"/>
          <w:szCs w:val="32"/>
          <w:rFonts w:eastAsia="仿宋_GB2312" w:hint="eastAsia"/>
        </w:rPr>
        <w:t>审批</w:t>
      </w:r>
      <w:r>
        <w:rPr>
          <w:color w:val="000000"/>
          <w:sz w:val="30"/>
          <w:kern w:val="0"/>
          <w:szCs w:val="32"/>
          <w:rFonts w:eastAsia="仿宋_GB2312"/>
        </w:rPr>
        <w:t>且未提出异议的，视为发包人认可承包人提交的竣工结算申请单，并自发包人收到承包人提交的竣工结算申请单后第29天起视为已签发竣工付款证书。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（3）承包人对发包人签认的竣工付款证书有异议的，对于有异议部分应在收到发包人签认的竣工付款证书后7天内提出异议，并由合同当事人按照专用合同条款约定</w:t>
      </w:r>
      <w:r>
        <w:rPr>
          <w:color w:val="000000"/>
          <w:sz w:val="30"/>
          <w:kern w:val="0"/>
          <w:szCs w:val="32"/>
          <w:rFonts w:eastAsia="仿宋_GB2312" w:hint="eastAsia"/>
        </w:rPr>
        <w:t>的方式和程序</w:t>
      </w:r>
      <w:r>
        <w:rPr>
          <w:color w:val="000000"/>
          <w:sz w:val="30"/>
          <w:kern w:val="0"/>
          <w:szCs w:val="32"/>
          <w:rFonts w:eastAsia="仿宋_GB2312"/>
        </w:rPr>
        <w:t>进行复核，或按照第20条</w:t>
      </w:r>
      <w:r>
        <w:rPr>
          <w:color w:val="000000"/>
          <w:sz w:val="30"/>
          <w:kern w:val="0"/>
          <w:szCs w:val="32"/>
          <w:rFonts w:eastAsia="仿宋_GB2312" w:hint="eastAsia"/>
        </w:rPr>
        <w:t>〔</w:t>
      </w:r>
      <w:r>
        <w:rPr>
          <w:color w:val="000000"/>
          <w:sz w:val="30"/>
          <w:kern w:val="0"/>
          <w:szCs w:val="32"/>
          <w:rFonts w:eastAsia="仿宋_GB2312"/>
        </w:rPr>
        <w:t>争议解决</w:t>
      </w:r>
      <w:r>
        <w:rPr>
          <w:color w:val="000000"/>
          <w:sz w:val="30"/>
          <w:kern w:val="0"/>
          <w:szCs w:val="32"/>
          <w:rFonts w:eastAsia="仿宋_GB2312" w:hint="eastAsia"/>
        </w:rPr>
        <w:t>〕</w:t>
      </w:r>
      <w:r>
        <w:rPr>
          <w:color w:val="000000"/>
          <w:sz w:val="30"/>
          <w:kern w:val="0"/>
          <w:szCs w:val="32"/>
          <w:rFonts w:eastAsia="仿宋_GB2312"/>
        </w:rPr>
        <w:t>约定处理。对于无异议部分，发包人应签发临时竣工付款证书，并按本款第（2）项完成付款</w:t>
      </w:r>
      <w:r>
        <w:rPr>
          <w:color w:val="000000"/>
          <w:sz w:val="30"/>
          <w:kern w:val="0"/>
          <w:szCs w:val="32"/>
          <w:rFonts w:eastAsia="仿宋_GB2312" w:hint="eastAsia"/>
        </w:rPr>
        <w:t>。</w:t>
      </w:r>
      <w:r>
        <w:rPr>
          <w:color w:val="000000"/>
          <w:sz w:val="30"/>
          <w:kern w:val="0"/>
          <w:szCs w:val="32"/>
          <w:rFonts w:eastAsia="仿宋_GB2312"/>
        </w:rPr>
        <w:t>承包人逾期未提出异议的，视为认可发包人的</w:t>
      </w:r>
      <w:r>
        <w:rPr>
          <w:color w:val="000000"/>
          <w:sz w:val="30"/>
          <w:kern w:val="0"/>
          <w:szCs w:val="32"/>
          <w:rFonts w:eastAsia="仿宋_GB2312" w:hint="eastAsia"/>
        </w:rPr>
        <w:t>审批</w:t>
      </w:r>
      <w:r>
        <w:rPr>
          <w:color w:val="000000"/>
          <w:sz w:val="30"/>
          <w:kern w:val="0"/>
          <w:szCs w:val="32"/>
          <w:rFonts w:eastAsia="仿宋_GB2312"/>
        </w:rPr>
        <w:t>结果。</w:t>
      </w:r>
    </w:p>
    <w:p>
      <w:pPr>
        <w:pStyle w:val="6"/>
        <w:spacing w:after="120" w:before="120" w:line="360" w:lineRule="auto"/>
        <w:ind w:firstLine="600" w:firstLineChars="200"/>
        <w:rPr>
          <w:b w:val="0"/>
          <w:color w:val="000000"/>
          <w:sz w:val="30"/>
          <w:szCs w:val="32"/>
          <w:rFonts w:eastAsia="黑体"/>
        </w:rPr>
      </w:pPr>
      <w:bookmarkStart w:id="332" w:name="_Toc3541"/>
      <w:bookmarkStart w:id="333" w:name="_Toc337558813"/>
      <w:bookmarkEnd w:id="332"/>
      <w:r>
        <w:rPr>
          <w:b w:val="0"/>
          <w:color w:val="000000"/>
          <w:sz w:val="30"/>
          <w:szCs w:val="32"/>
          <w:rFonts w:eastAsia="黑体"/>
        </w:rPr>
        <w:t>14.3 甩项竣工协议</w:t>
      </w:r>
    </w:p>
    <w:p>
      <w:pPr>
        <w:autoSpaceDE w:val="0"/>
        <w:autoSpaceDN w:val="0"/>
        <w:adjustRightInd w:val="0"/>
        <w:jc w:val="left"/>
        <w:spacing w:line="360" w:lineRule="auto"/>
        <w:ind w:firstLine="588" w:firstLineChars="196"/>
        <w:rPr>
          <w:color w:val="000000"/>
          <w:sz w:val="30"/>
          <w:kern w:val="0"/>
          <w:szCs w:val="32"/>
          <w:rFonts w:eastAsia="仿宋_GB2312"/>
        </w:rPr>
      </w:pPr>
      <w:r>
        <w:rPr>
          <w:sz w:val="30"/>
          <w:szCs w:val="32"/>
          <w:rFonts w:eastAsia="仿宋_GB2312"/>
        </w:rPr>
        <w:t>发包人要求甩项竣工的，合同当事人应签订甩项竣工协议。在甩项竣工协议中应明确，合同当事人按照第14.1款</w:t>
      </w:r>
      <w:r>
        <w:rPr>
          <w:sz w:val="30"/>
          <w:szCs w:val="32"/>
          <w:rFonts w:eastAsia="仿宋_GB2312" w:hint="eastAsia"/>
        </w:rPr>
        <w:t>〔</w:t>
      </w:r>
      <w:r>
        <w:rPr>
          <w:sz w:val="30"/>
          <w:szCs w:val="32"/>
          <w:rFonts w:eastAsia="仿宋_GB2312"/>
        </w:rPr>
        <w:t>竣工</w:t>
      </w:r>
      <w:r>
        <w:rPr>
          <w:sz w:val="30"/>
          <w:szCs w:val="32"/>
          <w:rFonts w:eastAsia="仿宋_GB2312" w:hint="eastAsia"/>
        </w:rPr>
        <w:t>结算</w:t>
      </w:r>
      <w:r>
        <w:rPr>
          <w:sz w:val="30"/>
          <w:szCs w:val="32"/>
          <w:rFonts w:eastAsia="仿宋_GB2312"/>
        </w:rPr>
        <w:t>申请</w:t>
      </w:r>
      <w:r>
        <w:rPr>
          <w:sz w:val="30"/>
          <w:szCs w:val="32"/>
          <w:rFonts w:eastAsia="仿宋_GB2312" w:hint="eastAsia"/>
        </w:rPr>
        <w:t>〕</w:t>
      </w:r>
      <w:r>
        <w:rPr>
          <w:sz w:val="30"/>
          <w:szCs w:val="32"/>
          <w:rFonts w:eastAsia="仿宋_GB2312"/>
        </w:rPr>
        <w:t>及14.2款</w:t>
      </w:r>
      <w:r>
        <w:rPr>
          <w:sz w:val="30"/>
          <w:szCs w:val="32"/>
          <w:rFonts w:eastAsia="仿宋_GB2312" w:hint="eastAsia"/>
        </w:rPr>
        <w:t>〔</w:t>
      </w:r>
      <w:r>
        <w:rPr>
          <w:sz w:val="30"/>
          <w:szCs w:val="32"/>
          <w:rFonts w:eastAsia="仿宋_GB2312"/>
        </w:rPr>
        <w:t>竣工结算审核</w:t>
      </w:r>
      <w:r>
        <w:rPr>
          <w:sz w:val="30"/>
          <w:szCs w:val="32"/>
          <w:rFonts w:eastAsia="仿宋_GB2312" w:hint="eastAsia"/>
        </w:rPr>
        <w:t>〕</w:t>
      </w:r>
      <w:r>
        <w:rPr>
          <w:sz w:val="30"/>
          <w:szCs w:val="32"/>
          <w:rFonts w:eastAsia="仿宋_GB2312"/>
        </w:rPr>
        <w:t>的约定，</w:t>
      </w:r>
      <w:r>
        <w:rPr>
          <w:sz w:val="30"/>
          <w:szCs w:val="32"/>
          <w:rFonts w:eastAsia="仿宋_GB2312" w:hint="eastAsia"/>
        </w:rPr>
        <w:t>对已</w:t>
      </w:r>
      <w:r>
        <w:rPr>
          <w:sz w:val="30"/>
          <w:szCs w:val="32"/>
          <w:rFonts w:eastAsia="仿宋_GB2312"/>
        </w:rPr>
        <w:t>完合格工程</w:t>
      </w:r>
      <w:r>
        <w:rPr>
          <w:sz w:val="30"/>
          <w:szCs w:val="32"/>
          <w:rFonts w:eastAsia="仿宋_GB2312" w:hint="eastAsia"/>
        </w:rPr>
        <w:t>进行</w:t>
      </w:r>
      <w:r>
        <w:rPr>
          <w:sz w:val="30"/>
          <w:szCs w:val="32"/>
          <w:rFonts w:eastAsia="仿宋_GB2312"/>
        </w:rPr>
        <w:t>结算，并支付相应</w:t>
      </w:r>
      <w:r>
        <w:rPr>
          <w:sz w:val="30"/>
          <w:szCs w:val="32"/>
          <w:rFonts w:eastAsia="仿宋_GB2312" w:hint="eastAsia"/>
        </w:rPr>
        <w:t>合同</w:t>
      </w:r>
      <w:r>
        <w:rPr>
          <w:sz w:val="30"/>
          <w:szCs w:val="32"/>
          <w:rFonts w:eastAsia="仿宋_GB2312"/>
        </w:rPr>
        <w:t>价款。</w:t>
      </w:r>
    </w:p>
    <w:p>
      <w:pPr>
        <w:pStyle w:val="6"/>
        <w:spacing w:after="120" w:before="120" w:line="360" w:lineRule="auto"/>
        <w:ind w:firstLine="600" w:firstLineChars="200"/>
        <w:rPr>
          <w:b w:val="0"/>
          <w:color w:val="000000"/>
          <w:sz w:val="30"/>
          <w:szCs w:val="32"/>
          <w:rFonts w:eastAsia="黑体"/>
        </w:rPr>
      </w:pPr>
      <w:bookmarkStart w:id="334" w:name="_Toc15961"/>
      <w:bookmarkStart w:id="335" w:name="_Toc337558814"/>
      <w:bookmarkEnd w:id="334"/>
      <w:r>
        <w:rPr>
          <w:b w:val="0"/>
          <w:color w:val="000000"/>
          <w:sz w:val="30"/>
          <w:szCs w:val="32"/>
          <w:rFonts w:eastAsia="黑体"/>
        </w:rPr>
        <w:t>14.4 最终结清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14.4.1 最终结清申请单</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szCs w:val="32"/>
          <w:rFonts w:eastAsia="仿宋_GB2312"/>
        </w:rPr>
        <w:t>除专用合同条款另有约定外，</w:t>
      </w:r>
      <w:r>
        <w:rPr>
          <w:color w:val="000000"/>
          <w:sz w:val="30"/>
          <w:kern w:val="0"/>
          <w:szCs w:val="32"/>
          <w:rFonts w:eastAsia="仿宋_GB2312"/>
        </w:rPr>
        <w:t>最终结清申请单</w:t>
      </w:r>
      <w:r>
        <w:rPr>
          <w:color w:val="000000"/>
          <w:sz w:val="30"/>
          <w:szCs w:val="32"/>
          <w:rFonts w:eastAsia="仿宋_GB2312"/>
        </w:rPr>
        <w:t>应列明质量保证金、应扣除的质量保证金、缺陷责任期内发生的增减费用。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（2）发包人对最终结清申请单内容有异议的，有权要求承包人进行修正和提供补充资料，承包人应向发包人提交修正后的最终结清申请单。</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14.4.2 最终结清证书和支付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（1）除专用合同条款另有约定外，发包人应在收到承包人提交的最终结清申请单后14天内完成审批并向承包人颁发最终结清证书。发包人逾期未完成</w:t>
      </w:r>
      <w:r>
        <w:rPr>
          <w:color w:val="000000"/>
          <w:sz w:val="30"/>
          <w:kern w:val="0"/>
          <w:szCs w:val="32"/>
          <w:rFonts w:eastAsia="仿宋_GB2312" w:hint="eastAsia"/>
        </w:rPr>
        <w:t>审批</w:t>
      </w:r>
      <w:r>
        <w:rPr>
          <w:color w:val="000000"/>
          <w:sz w:val="30"/>
          <w:kern w:val="0"/>
          <w:szCs w:val="32"/>
          <w:rFonts w:eastAsia="仿宋_GB2312"/>
        </w:rPr>
        <w:t>，又未提出修改意见的，视为发包人同意承包人提交的最终结清申请单，且自发包人收到承包人提交的最终结清申请单后15天起视为已颁发最终结清证书。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（3）承包人对发包人颁发的最终结清证书有异议的，按第20条</w:t>
      </w:r>
      <w:r>
        <w:rPr>
          <w:color w:val="000000"/>
          <w:sz w:val="30"/>
          <w:kern w:val="0"/>
          <w:szCs w:val="32"/>
          <w:rFonts w:eastAsia="仿宋_GB2312" w:hint="eastAsia"/>
        </w:rPr>
        <w:t>〔</w:t>
      </w:r>
      <w:r>
        <w:rPr>
          <w:color w:val="000000"/>
          <w:sz w:val="30"/>
          <w:kern w:val="0"/>
          <w:szCs w:val="32"/>
          <w:rFonts w:eastAsia="仿宋_GB2312"/>
        </w:rPr>
        <w:t>争议解决</w:t>
      </w:r>
      <w:r>
        <w:rPr>
          <w:color w:val="000000"/>
          <w:sz w:val="30"/>
          <w:kern w:val="0"/>
          <w:szCs w:val="32"/>
          <w:rFonts w:eastAsia="仿宋_GB2312" w:hint="eastAsia"/>
        </w:rPr>
        <w:t>〕</w:t>
      </w:r>
      <w:r>
        <w:rPr>
          <w:color w:val="000000"/>
          <w:sz w:val="30"/>
          <w:kern w:val="0"/>
          <w:szCs w:val="32"/>
          <w:rFonts w:eastAsia="仿宋_GB2312"/>
        </w:rPr>
        <w:t>的约定办理。</w:t>
      </w:r>
    </w:p>
    <w:p>
      <w:pPr>
        <w:pStyle w:val="5"/>
        <w:spacing w:after="120" w:before="120" w:line="360" w:lineRule="auto"/>
        <w:rPr>
          <w:b w:val="0"/>
          <w:color w:val="000000"/>
          <w:sz w:val="32"/>
          <w:szCs w:val="32"/>
          <w:rFonts w:ascii="Times New Roman" w:hAnsi="Times New Roman" w:eastAsia="黑体"/>
        </w:rPr>
      </w:pPr>
      <w:bookmarkStart w:id="336" w:name="_Toc18496"/>
      <w:bookmarkStart w:id="337" w:name="_Toc337558815"/>
      <w:bookmarkEnd w:id="336"/>
      <w:r>
        <w:rPr>
          <w:b w:val="0"/>
          <w:color w:val="000000"/>
          <w:sz w:val="32"/>
          <w:szCs w:val="32"/>
          <w:rFonts w:ascii="Times New Roman" w:hAnsi="Times New Roman" w:eastAsia="黑体"/>
        </w:rPr>
        <w:t>15. 缺陷责任与保修</w:t>
      </w:r>
    </w:p>
    <w:p>
      <w:pPr>
        <w:pStyle w:val="6"/>
        <w:spacing w:after="120" w:before="120" w:line="360" w:lineRule="auto"/>
        <w:ind w:firstLine="600" w:firstLineChars="200"/>
        <w:rPr>
          <w:b w:val="0"/>
          <w:color w:val="000000"/>
          <w:sz w:val="30"/>
          <w:szCs w:val="32"/>
          <w:rFonts w:eastAsia="黑体"/>
        </w:rPr>
      </w:pPr>
      <w:bookmarkStart w:id="338" w:name="_Toc4902"/>
      <w:bookmarkStart w:id="339" w:name="_Toc337558816"/>
      <w:bookmarkStart w:id="340" w:name="_Toc296503114"/>
      <w:bookmarkStart w:id="341" w:name="_Toc296346615"/>
      <w:bookmarkEnd w:id="338"/>
      <w:r>
        <w:rPr>
          <w:b w:val="0"/>
          <w:color w:val="000000"/>
          <w:sz w:val="30"/>
          <w:szCs w:val="32"/>
          <w:rFonts w:eastAsia="黑体"/>
        </w:rPr>
        <w:t>15.1 工程保修的原则</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在工程移交发包人后，因承包人原因产生的质量缺陷，承包人应承担质量缺陷责任和保修义务。缺陷责任期届满，承包人仍应按合同约定的工程各部位保修年限承担保修义务。</w:t>
      </w:r>
    </w:p>
    <w:p>
      <w:pPr>
        <w:pStyle w:val="6"/>
        <w:spacing w:after="120" w:before="120" w:line="360" w:lineRule="auto"/>
        <w:ind w:firstLine="600" w:firstLineChars="200"/>
        <w:rPr>
          <w:b w:val="0"/>
          <w:color w:val="000000"/>
          <w:sz w:val="30"/>
          <w:szCs w:val="32"/>
          <w:rFonts w:eastAsia="黑体"/>
        </w:rPr>
      </w:pPr>
      <w:bookmarkStart w:id="342" w:name="_Toc2004"/>
      <w:bookmarkStart w:id="343" w:name="_Toc337558817"/>
      <w:bookmarkEnd w:id="340"/>
      <w:bookmarkEnd w:id="341"/>
      <w:bookmarkEnd w:id="342"/>
      <w:r>
        <w:rPr>
          <w:b w:val="0"/>
          <w:color w:val="000000"/>
          <w:sz w:val="30"/>
          <w:szCs w:val="32"/>
          <w:rFonts w:eastAsia="黑体"/>
        </w:rPr>
        <w:t>15.2 缺陷责任期</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15.2.1 缺陷责任期</w:t>
      </w:r>
      <w:r>
        <w:rPr>
          <w:color w:val="000000"/>
          <w:sz w:val="30"/>
          <w:kern w:val="0"/>
          <w:szCs w:val="32"/>
          <w:rFonts w:eastAsia="仿宋_GB2312" w:hint="eastAsia"/>
        </w:rPr>
        <w:t>从工程通过竣工验收之日</w:t>
      </w:r>
      <w:r>
        <w:rPr>
          <w:color w:val="000000"/>
          <w:sz w:val="30"/>
          <w:kern w:val="0"/>
          <w:szCs w:val="32"/>
          <w:rFonts w:eastAsia="仿宋_GB2312"/>
        </w:rPr>
        <w:t>起计算，合同当事人应在专用合同条款约定缺陷责任期的具体期限，但该期限最长不超过24个月。</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单位工程先于全部工程进行验收，经验收合格并交付使用的，该单位工程缺陷责任期自单位工程验收合格之日起算。</w:t>
      </w:r>
      <w:r>
        <w:rPr>
          <w:color w:val="000000"/>
          <w:sz w:val="30"/>
          <w:kern w:val="0"/>
          <w:szCs w:val="32"/>
          <w:rFonts w:eastAsia="仿宋_GB2312" w:hint="eastAsia"/>
        </w:rPr>
        <w:t>因承包人原因导致工程无法按合同约定期限进行竣工验收的，缺陷责任期从实际通过竣工验收之日起计算。</w:t>
      </w:r>
      <w:r>
        <w:rPr>
          <w:color w:val="000000"/>
          <w:sz w:val="30"/>
          <w:kern w:val="0"/>
          <w:szCs w:val="32"/>
          <w:rFonts w:eastAsia="仿宋_GB2312"/>
        </w:rPr>
        <w:t>因发包人原因导致工程无法按合同约定期限进行竣工验收的，</w:t>
      </w:r>
      <w:r>
        <w:rPr>
          <w:color w:val="000000"/>
          <w:sz w:val="30"/>
          <w:kern w:val="0"/>
          <w:szCs w:val="32"/>
          <w:rFonts w:eastAsia="仿宋_GB2312" w:hint="eastAsia"/>
        </w:rPr>
        <w:t>在承包人提交竣工验收报告90天后，工程自动进入缺陷责任期</w:t>
      </w:r>
      <w:r>
        <w:rPr>
          <w:color w:val="000000"/>
          <w:sz w:val="30"/>
          <w:kern w:val="0"/>
          <w:szCs w:val="32"/>
          <w:rFonts w:eastAsia="仿宋_GB2312"/>
        </w:rPr>
        <w:t>；发包人未经竣工验收擅自使用工程的，缺陷责任期自工程转移占有之日起开始计算。</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15.2.2</w:t>
      </w:r>
      <w:r>
        <w:rPr>
          <w:color w:val="000000"/>
          <w:sz w:val="30"/>
          <w:kern w:val="0"/>
          <w:szCs w:val="32"/>
          <w:rFonts w:eastAsia="仿宋_GB2312" w:hint="eastAsia"/>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color w:val="000000"/>
          <w:sz w:val="30"/>
          <w:kern w:val="0"/>
          <w:szCs w:val="32"/>
          <w:rFonts w:eastAsia="仿宋_GB2312"/>
        </w:rPr>
        <w:t>发包人有权要求承</w:t>
      </w:r>
      <w:r>
        <w:rPr>
          <w:color w:val="000000"/>
          <w:sz w:val="30"/>
          <w:bCs/>
          <w:szCs w:val="32"/>
          <w:rFonts w:eastAsia="仿宋_GB2312"/>
        </w:rPr>
        <w:t>包人延长缺陷责任期，</w:t>
      </w:r>
      <w:r>
        <w:rPr>
          <w:color w:val="000000"/>
          <w:sz w:val="30"/>
          <w:kern w:val="0"/>
          <w:szCs w:val="32"/>
          <w:rFonts w:eastAsia="仿宋_GB2312"/>
        </w:rPr>
        <w:t>并应在原缺陷责任期届满前发出延长通知</w:t>
      </w:r>
      <w:r>
        <w:rPr>
          <w:color w:val="000000"/>
          <w:sz w:val="30"/>
          <w:kern w:val="0"/>
          <w:szCs w:val="32"/>
          <w:rFonts w:eastAsia="仿宋_GB2312" w:hint="eastAsia"/>
        </w:rPr>
        <w:t>。</w:t>
      </w:r>
      <w:r>
        <w:rPr>
          <w:color w:val="000000"/>
          <w:sz w:val="30"/>
          <w:bCs/>
          <w:szCs w:val="32"/>
          <w:rFonts w:eastAsia="仿宋_GB2312"/>
        </w:rPr>
        <w:t>但缺陷责任期</w:t>
      </w:r>
      <w:r>
        <w:rPr>
          <w:color w:val="000000"/>
          <w:sz w:val="30"/>
          <w:bCs/>
          <w:szCs w:val="32"/>
          <w:rFonts w:eastAsia="仿宋_GB2312" w:hint="eastAsia"/>
        </w:rPr>
        <w:t>（含延长部分）</w:t>
      </w:r>
      <w:r>
        <w:rPr>
          <w:color w:val="000000"/>
          <w:sz w:val="30"/>
          <w:bCs/>
          <w:szCs w:val="32"/>
          <w:rFonts w:eastAsia="仿宋_GB2312"/>
        </w:rPr>
        <w:t>最长</w:t>
      </w:r>
      <w:r>
        <w:rPr>
          <w:color w:val="000000"/>
          <w:sz w:val="30"/>
          <w:kern w:val="0"/>
          <w:szCs w:val="32"/>
          <w:rFonts w:eastAsia="仿宋_GB2312"/>
        </w:rPr>
        <w:t>不能超过24个月。</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由他人原因造成的缺陷，发包人负责组织维修，承包人不承担费用，且发包人不得从保证金中扣除费用。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15.2.4</w:t>
      </w:r>
      <w:r>
        <w:rPr>
          <w:color w:val="000000"/>
          <w:sz w:val="30"/>
          <w:kern w:val="0"/>
          <w:szCs w:val="32"/>
          <w:rFonts w:eastAsia="仿宋_GB2312" w:hint="eastAsia"/>
        </w:rPr>
        <w:t xml:space="preserve"> </w:t>
      </w:r>
      <w:r>
        <w:rPr>
          <w:color w:val="000000"/>
          <w:sz w:val="30"/>
          <w:kern w:val="0"/>
          <w:szCs w:val="32"/>
          <w:rFonts w:eastAsia="仿宋_GB2312"/>
        </w:rPr>
        <w:t>除专用合同条款另有约定外，承包人应于缺陷责任期届满后7天内向发包人发出缺陷责任期</w:t>
      </w:r>
      <w:r>
        <w:rPr>
          <w:color w:val="000000"/>
          <w:sz w:val="30"/>
          <w:kern w:val="0"/>
          <w:szCs w:val="32"/>
          <w:rFonts w:eastAsia="仿宋_GB2312" w:hint="eastAsia"/>
        </w:rPr>
        <w:t>届</w:t>
      </w:r>
      <w:r>
        <w:rPr>
          <w:color w:val="000000"/>
          <w:sz w:val="30"/>
          <w:kern w:val="0"/>
          <w:szCs w:val="32"/>
          <w:rFonts w:eastAsia="仿宋_GB2312"/>
        </w:rPr>
        <w:t>满通知，发包人应在</w:t>
      </w:r>
      <w:r>
        <w:rPr>
          <w:color w:val="000000"/>
          <w:sz w:val="30"/>
          <w:kern w:val="0"/>
          <w:szCs w:val="32"/>
          <w:rFonts w:eastAsia="仿宋_GB2312" w:hint="eastAsia"/>
        </w:rPr>
        <w:t>收</w:t>
      </w:r>
      <w:r>
        <w:rPr>
          <w:color w:val="000000"/>
          <w:sz w:val="30"/>
          <w:kern w:val="0"/>
          <w:szCs w:val="32"/>
          <w:rFonts w:eastAsia="仿宋_GB2312"/>
        </w:rPr>
        <w:t>到缺陷责任期满通知后14天内核实承包人是否履行缺陷</w:t>
      </w:r>
      <w:r>
        <w:rPr>
          <w:color w:val="000000"/>
          <w:sz w:val="30"/>
          <w:kern w:val="0"/>
          <w:szCs w:val="32"/>
          <w:rFonts w:eastAsia="仿宋_GB2312" w:hint="eastAsia"/>
        </w:rPr>
        <w:t>修复</w:t>
      </w:r>
      <w:r>
        <w:rPr>
          <w:color w:val="000000"/>
          <w:sz w:val="30"/>
          <w:kern w:val="0"/>
          <w:szCs w:val="32"/>
          <w:rFonts w:eastAsia="仿宋_GB2312"/>
        </w:rPr>
        <w:t>义务，承包人未能履行缺陷</w:t>
      </w:r>
      <w:r>
        <w:rPr>
          <w:color w:val="000000"/>
          <w:sz w:val="30"/>
          <w:kern w:val="0"/>
          <w:szCs w:val="32"/>
          <w:rFonts w:eastAsia="仿宋_GB2312" w:hint="eastAsia"/>
        </w:rPr>
        <w:t>修复</w:t>
      </w:r>
      <w:r>
        <w:rPr>
          <w:color w:val="000000"/>
          <w:sz w:val="30"/>
          <w:kern w:val="0"/>
          <w:szCs w:val="32"/>
          <w:rFonts w:eastAsia="仿宋_GB2312"/>
        </w:rPr>
        <w:t>义务的，发包人有权扣除相应金额的维修费用。发包人应在</w:t>
      </w:r>
      <w:r>
        <w:rPr>
          <w:color w:val="000000"/>
          <w:sz w:val="30"/>
          <w:kern w:val="0"/>
          <w:szCs w:val="32"/>
          <w:rFonts w:eastAsia="仿宋_GB2312" w:hint="eastAsia"/>
        </w:rPr>
        <w:t>收到</w:t>
      </w:r>
      <w:r>
        <w:rPr>
          <w:color w:val="000000"/>
          <w:sz w:val="30"/>
          <w:kern w:val="0"/>
          <w:szCs w:val="32"/>
          <w:rFonts w:eastAsia="仿宋_GB2312"/>
        </w:rPr>
        <w:t>缺陷责任期</w:t>
      </w:r>
      <w:r>
        <w:rPr>
          <w:color w:val="000000"/>
          <w:sz w:val="30"/>
          <w:kern w:val="0"/>
          <w:szCs w:val="32"/>
          <w:rFonts w:eastAsia="仿宋_GB2312" w:hint="eastAsia"/>
        </w:rPr>
        <w:t>届</w:t>
      </w:r>
      <w:r>
        <w:rPr>
          <w:color w:val="000000"/>
          <w:sz w:val="30"/>
          <w:kern w:val="0"/>
          <w:szCs w:val="32"/>
          <w:rFonts w:eastAsia="仿宋_GB2312"/>
        </w:rPr>
        <w:t>满</w:t>
      </w:r>
      <w:r>
        <w:rPr>
          <w:color w:val="000000"/>
          <w:sz w:val="30"/>
          <w:kern w:val="0"/>
          <w:szCs w:val="32"/>
          <w:rFonts w:eastAsia="仿宋_GB2312" w:hint="eastAsia"/>
        </w:rPr>
        <w:t>通知后</w:t>
      </w:r>
      <w:r>
        <w:rPr>
          <w:color w:val="000000"/>
          <w:sz w:val="30"/>
          <w:kern w:val="0"/>
          <w:szCs w:val="32"/>
          <w:rFonts w:eastAsia="仿宋_GB2312"/>
        </w:rPr>
        <w:t>14天内，向承包人颁发缺陷责任期终止证</w:t>
      </w:r>
      <w:r>
        <w:rPr>
          <w:color w:val="000000"/>
          <w:sz w:val="30"/>
          <w:kern w:val="0"/>
          <w:szCs w:val="32"/>
          <w:rFonts w:eastAsia="仿宋_GB2312" w:hint="eastAsia"/>
        </w:rPr>
        <w:t>书</w:t>
      </w:r>
      <w:r>
        <w:rPr>
          <w:color w:val="000000"/>
          <w:sz w:val="30"/>
          <w:kern w:val="0"/>
          <w:szCs w:val="32"/>
          <w:rFonts w:eastAsia="仿宋_GB2312"/>
        </w:rPr>
        <w:t>。</w:t>
      </w:r>
    </w:p>
    <w:p>
      <w:pPr>
        <w:pStyle w:val="6"/>
        <w:spacing w:after="120" w:before="120" w:line="360" w:lineRule="auto"/>
        <w:ind w:firstLine="600" w:firstLineChars="200"/>
        <w:rPr>
          <w:b w:val="0"/>
          <w:color w:val="000000"/>
          <w:sz w:val="30"/>
          <w:szCs w:val="32"/>
          <w:rFonts w:eastAsia="黑体"/>
        </w:rPr>
      </w:pPr>
      <w:bookmarkStart w:id="344" w:name="_Toc15382"/>
      <w:bookmarkStart w:id="345" w:name="_Toc337558818"/>
      <w:bookmarkStart w:id="346" w:name="_Toc296346616"/>
      <w:bookmarkStart w:id="347" w:name="_Toc296503115"/>
      <w:bookmarkEnd w:id="344"/>
      <w:r>
        <w:rPr>
          <w:b w:val="0"/>
          <w:color w:val="000000"/>
          <w:sz w:val="30"/>
          <w:szCs w:val="32"/>
          <w:rFonts w:eastAsia="黑体"/>
        </w:rPr>
        <w:t>15.3 质量保证金</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经合同当事人协商一致扣留质量保证金的，应在专用合同条款中予以明确。</w:t>
      </w:r>
    </w:p>
    <w:p>
      <w:pPr>
        <w:jc w:val="left"/>
        <w:spacing w:line="360" w:lineRule="auto"/>
        <w:ind w:firstLine="600" w:firstLineChars="200"/>
        <w:rPr>
          <w:color w:val="000000"/>
          <w:sz w:val="30"/>
          <w:szCs w:val="32"/>
          <w:rFonts w:eastAsia="仿宋_GB2312"/>
        </w:rPr>
      </w:pPr>
      <w:r>
        <w:rPr>
          <w:color w:val="000000"/>
          <w:sz w:val="30"/>
          <w:szCs w:val="32"/>
          <w:rFonts w:eastAsia="仿宋_GB2312" w:hint="eastAsia"/>
        </w:rPr>
        <w:t>在工程项目竣工前，承包人已经提供履约担保的，发包人不得同时预留工程质量保证金。</w:t>
      </w:r>
    </w:p>
    <w:p>
      <w:pPr>
        <w:autoSpaceDE w:val="0"/>
        <w:autoSpaceDN w:val="0"/>
        <w:adjustRightInd w:val="0"/>
        <w:jc w:val="left"/>
        <w:spacing w:line="360" w:lineRule="auto"/>
        <w:ind w:firstLine="600" w:firstLineChars="200"/>
        <w:rPr>
          <w:color w:val="000000"/>
          <w:sz w:val="30"/>
          <w:kern w:val="0"/>
          <w:szCs w:val="32"/>
          <w:rFonts w:eastAsia="仿宋_GB2312" w:hint="eastAsia"/>
        </w:rPr>
      </w:pP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15.3.1 </w:t>
      </w:r>
      <w:r>
        <w:rPr>
          <w:color w:val="000000"/>
          <w:sz w:val="30"/>
          <w:kern w:val="0"/>
          <w:szCs w:val="32"/>
          <w:rFonts w:eastAsia="仿宋_GB2312" w:hint="eastAsia"/>
        </w:rPr>
        <w:t>承包人提供</w:t>
      </w:r>
      <w:r>
        <w:rPr>
          <w:color w:val="000000"/>
          <w:sz w:val="30"/>
          <w:kern w:val="0"/>
          <w:szCs w:val="32"/>
          <w:rFonts w:eastAsia="仿宋_GB2312"/>
        </w:rPr>
        <w:t>质量保证金的</w:t>
      </w:r>
      <w:r>
        <w:rPr>
          <w:color w:val="000000"/>
          <w:sz w:val="30"/>
          <w:kern w:val="0"/>
          <w:szCs w:val="32"/>
          <w:rFonts w:eastAsia="仿宋_GB2312" w:hint="eastAsia"/>
        </w:rPr>
        <w:t>方</w:t>
      </w:r>
      <w:r>
        <w:rPr>
          <w:color w:val="000000"/>
          <w:sz w:val="30"/>
          <w:kern w:val="0"/>
          <w:szCs w:val="32"/>
          <w:rFonts w:eastAsia="仿宋_GB2312"/>
        </w:rPr>
        <w:t>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承包人提供</w:t>
      </w:r>
      <w:r>
        <w:rPr>
          <w:color w:val="000000"/>
          <w:sz w:val="30"/>
          <w:kern w:val="0"/>
          <w:szCs w:val="32"/>
          <w:rFonts w:eastAsia="仿宋_GB2312"/>
        </w:rPr>
        <w:t>质量保证金</w:t>
      </w:r>
      <w:r>
        <w:rPr>
          <w:color w:val="000000"/>
          <w:sz w:val="30"/>
          <w:kern w:val="0"/>
          <w:szCs w:val="32"/>
          <w:rFonts w:eastAsia="仿宋_GB2312" w:hint="eastAsia"/>
        </w:rPr>
        <w:t>有</w:t>
      </w:r>
      <w:r>
        <w:rPr>
          <w:color w:val="000000"/>
          <w:sz w:val="30"/>
          <w:kern w:val="0"/>
          <w:szCs w:val="32"/>
          <w:rFonts w:eastAsia="仿宋_GB2312"/>
        </w:rPr>
        <w:t>以下</w:t>
      </w:r>
      <w:r>
        <w:rPr>
          <w:color w:val="000000"/>
          <w:sz w:val="30"/>
          <w:kern w:val="0"/>
          <w:szCs w:val="32"/>
          <w:rFonts w:eastAsia="仿宋_GB2312" w:hint="eastAsia"/>
        </w:rPr>
        <w:t>三种方</w:t>
      </w:r>
      <w:r>
        <w:rPr>
          <w:color w:val="000000"/>
          <w:sz w:val="30"/>
          <w:kern w:val="0"/>
          <w:szCs w:val="32"/>
          <w:rFonts w:eastAsia="仿宋_GB2312"/>
        </w:rPr>
        <w:t>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（1）质量保证金保函；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w:t>
      </w:r>
      <w:r>
        <w:rPr>
          <w:color w:val="000000"/>
          <w:sz w:val="30"/>
          <w:kern w:val="0"/>
          <w:szCs w:val="32"/>
          <w:rFonts w:eastAsia="仿宋_GB2312"/>
        </w:rPr>
        <w:t>2）相应比例的工程款；</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（3）双方约定的其他</w:t>
      </w:r>
      <w:r>
        <w:rPr>
          <w:color w:val="000000"/>
          <w:sz w:val="30"/>
          <w:kern w:val="0"/>
          <w:szCs w:val="32"/>
          <w:rFonts w:eastAsia="仿宋_GB2312" w:hint="eastAsia"/>
        </w:rPr>
        <w:t>方</w:t>
      </w:r>
      <w:r>
        <w:rPr>
          <w:color w:val="000000"/>
          <w:sz w:val="30"/>
          <w:kern w:val="0"/>
          <w:szCs w:val="32"/>
          <w:rFonts w:eastAsia="仿宋_GB2312"/>
        </w:rPr>
        <w:t>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除专用合同条款另有约定外，质量保证金</w:t>
      </w:r>
      <w:r>
        <w:rPr>
          <w:color w:val="000000"/>
          <w:sz w:val="30"/>
          <w:kern w:val="0"/>
          <w:szCs w:val="32"/>
          <w:rFonts w:eastAsia="仿宋_GB2312" w:hint="eastAsia"/>
        </w:rPr>
        <w:t>原则上</w:t>
      </w:r>
      <w:r>
        <w:rPr>
          <w:color w:val="000000"/>
          <w:sz w:val="30"/>
          <w:kern w:val="0"/>
          <w:szCs w:val="32"/>
          <w:rFonts w:eastAsia="仿宋_GB2312"/>
        </w:rPr>
        <w:t>采</w:t>
      </w:r>
      <w:r>
        <w:rPr>
          <w:color w:val="000000"/>
          <w:sz w:val="30"/>
          <w:kern w:val="0"/>
          <w:szCs w:val="32"/>
          <w:rFonts w:eastAsia="仿宋_GB2312" w:hint="eastAsia"/>
        </w:rPr>
        <w:t>用上述</w:t>
      </w:r>
      <w:r>
        <w:rPr>
          <w:color w:val="000000"/>
          <w:sz w:val="30"/>
          <w:kern w:val="0"/>
          <w:szCs w:val="32"/>
          <w:rFonts w:eastAsia="仿宋_GB2312"/>
        </w:rPr>
        <w:t>第（1）种</w:t>
      </w:r>
      <w:r>
        <w:rPr>
          <w:color w:val="000000"/>
          <w:sz w:val="30"/>
          <w:kern w:val="0"/>
          <w:szCs w:val="32"/>
          <w:rFonts w:eastAsia="仿宋_GB2312" w:hint="eastAsia"/>
        </w:rPr>
        <w:t>方式。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15.3.2 质量保证金的扣留</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质量保证金</w:t>
      </w:r>
      <w:r>
        <w:rPr>
          <w:color w:val="000000"/>
          <w:sz w:val="30"/>
          <w:kern w:val="0"/>
          <w:szCs w:val="32"/>
          <w:rFonts w:eastAsia="仿宋_GB2312" w:hint="eastAsia"/>
        </w:rPr>
        <w:t>的</w:t>
      </w:r>
      <w:r>
        <w:rPr>
          <w:color w:val="000000"/>
          <w:sz w:val="30"/>
          <w:kern w:val="0"/>
          <w:szCs w:val="32"/>
          <w:rFonts w:eastAsia="仿宋_GB2312"/>
        </w:rPr>
        <w:t>扣留</w:t>
      </w:r>
      <w:r>
        <w:rPr>
          <w:color w:val="000000"/>
          <w:sz w:val="30"/>
          <w:kern w:val="0"/>
          <w:szCs w:val="32"/>
          <w:rFonts w:eastAsia="仿宋_GB2312" w:hint="eastAsia"/>
        </w:rPr>
        <w:t>有</w:t>
      </w:r>
      <w:r>
        <w:rPr>
          <w:color w:val="000000"/>
          <w:sz w:val="30"/>
          <w:kern w:val="0"/>
          <w:szCs w:val="32"/>
          <w:rFonts w:eastAsia="仿宋_GB2312"/>
        </w:rPr>
        <w:t>以下</w:t>
      </w:r>
      <w:r>
        <w:rPr>
          <w:color w:val="000000"/>
          <w:sz w:val="30"/>
          <w:kern w:val="0"/>
          <w:szCs w:val="32"/>
          <w:rFonts w:eastAsia="仿宋_GB2312" w:hint="eastAsia"/>
        </w:rPr>
        <w:t>三</w:t>
      </w:r>
      <w:r>
        <w:rPr>
          <w:color w:val="000000"/>
          <w:sz w:val="30"/>
          <w:kern w:val="0"/>
          <w:szCs w:val="32"/>
          <w:rFonts w:eastAsia="仿宋_GB2312"/>
        </w:rPr>
        <w:t>种</w:t>
      </w:r>
      <w:r>
        <w:rPr>
          <w:color w:val="000000"/>
          <w:sz w:val="30"/>
          <w:kern w:val="0"/>
          <w:szCs w:val="32"/>
          <w:rFonts w:eastAsia="仿宋_GB2312" w:hint="eastAsia"/>
        </w:rPr>
        <w:t>方式</w:t>
      </w:r>
      <w:r>
        <w:rPr>
          <w:color w:val="000000"/>
          <w:sz w:val="30"/>
          <w:kern w:val="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（1）在支付工程进度款时逐次扣留，在此情形下，质量保证金的计算基数不包括预付款的支付、扣回以及价格调整的金额；</w:t>
      </w:r>
    </w:p>
    <w:p>
      <w:pPr>
        <w:autoSpaceDE w:val="0"/>
        <w:autoSpaceDN w:val="0"/>
        <w:adjustRightInd w:val="0"/>
        <w:jc w:val="left"/>
        <w:spacing w:line="360" w:lineRule="auto"/>
        <w:ind w:firstLine="600" w:firstLineChars="200"/>
        <w:rPr>
          <w:color w:val="000000"/>
          <w:sz w:val="30"/>
          <w:kern w:val="0"/>
          <w:szCs w:val="32"/>
          <w:rFonts w:eastAsia="仿宋_GB2312"/>
        </w:rPr>
      </w:pPr>
      <w:bookmarkStart w:id="348" w:name="#go6"/>
      <w:bookmarkEnd w:id="348"/>
      <w:r>
        <w:rPr>
          <w:color w:val="000000"/>
          <w:sz w:val="30"/>
          <w:kern w:val="0"/>
          <w:szCs w:val="32"/>
          <w:rFonts w:eastAsia="仿宋_GB2312"/>
        </w:rPr>
        <w:t>（2）工</w:t>
      </w:r>
      <w:r>
        <w:rPr>
          <w:color w:val="000000"/>
          <w:sz w:val="30"/>
          <w:kern w:val="0"/>
          <w:szCs w:val="32"/>
          <w:rFonts w:eastAsia="仿宋_GB2312"/>
        </w:rPr>
        <w:t>程竣工结算时一次性扣留质量保证金；</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（3）双方约定的其他扣留方式。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除专用合同条款另有约定外，质量保证金</w:t>
      </w:r>
      <w:r>
        <w:rPr>
          <w:color w:val="000000"/>
          <w:sz w:val="30"/>
          <w:kern w:val="0"/>
          <w:szCs w:val="32"/>
          <w:rFonts w:eastAsia="仿宋_GB2312" w:hint="eastAsia"/>
        </w:rPr>
        <w:t>的</w:t>
      </w:r>
      <w:r>
        <w:rPr>
          <w:color w:val="000000"/>
          <w:sz w:val="30"/>
          <w:kern w:val="0"/>
          <w:szCs w:val="32"/>
          <w:rFonts w:eastAsia="仿宋_GB2312"/>
        </w:rPr>
        <w:t>扣留</w:t>
      </w:r>
      <w:r>
        <w:rPr>
          <w:color w:val="000000"/>
          <w:sz w:val="30"/>
          <w:kern w:val="0"/>
          <w:szCs w:val="32"/>
          <w:rFonts w:eastAsia="仿宋_GB2312" w:hint="eastAsia"/>
        </w:rPr>
        <w:t>原则上</w:t>
      </w:r>
      <w:r>
        <w:rPr>
          <w:color w:val="000000"/>
          <w:sz w:val="30"/>
          <w:kern w:val="0"/>
          <w:szCs w:val="32"/>
          <w:rFonts w:eastAsia="仿宋_GB2312"/>
        </w:rPr>
        <w:t>采</w:t>
      </w:r>
      <w:r>
        <w:rPr>
          <w:color w:val="000000"/>
          <w:sz w:val="30"/>
          <w:kern w:val="0"/>
          <w:szCs w:val="32"/>
          <w:rFonts w:eastAsia="仿宋_GB2312" w:hint="eastAsia"/>
        </w:rPr>
        <w:t>用上述</w:t>
      </w:r>
      <w:r>
        <w:rPr>
          <w:color w:val="000000"/>
          <w:sz w:val="30"/>
          <w:kern w:val="0"/>
          <w:szCs w:val="32"/>
          <w:rFonts w:eastAsia="仿宋_GB2312"/>
        </w:rPr>
        <w:t>第（1）种方式</w:t>
      </w:r>
      <w:r>
        <w:rPr>
          <w:color w:val="000000"/>
          <w:sz w:val="30"/>
          <w:kern w:val="0"/>
          <w:szCs w:val="32"/>
          <w:rFonts w:eastAsia="仿宋_GB2312" w:hint="eastAsia"/>
        </w:rPr>
        <w:t>。</w:t>
      </w:r>
    </w:p>
    <w:p>
      <w:pPr>
        <w:autoSpaceDE w:val="0"/>
        <w:autoSpaceDN w:val="0"/>
        <w:adjustRightInd w:val="0"/>
        <w:jc w:val="left"/>
        <w:spacing w:line="360" w:lineRule="auto"/>
        <w:ind w:firstLine="600" w:firstLineChars="200"/>
        <w:rPr>
          <w:color w:val="000000"/>
          <w:sz w:val="30"/>
          <w:kern w:val="0"/>
          <w:szCs w:val="32"/>
          <w:rFonts w:eastAsia="仿宋_GB2312"/>
        </w:rPr>
      </w:pPr>
      <w:bookmarkStart w:id="349" w:name="#go4"/>
      <w:bookmarkEnd w:id="349"/>
      <w:r>
        <w:rPr>
          <w:color w:val="000000"/>
          <w:sz w:val="30"/>
          <w:kern w:val="0"/>
          <w:szCs w:val="32"/>
          <w:rFonts w:eastAsia="仿宋_GB2312"/>
        </w:rPr>
        <w:t>发</w:t>
      </w:r>
      <w:r>
        <w:rPr>
          <w:color w:val="000000"/>
          <w:sz w:val="30"/>
          <w:kern w:val="0"/>
          <w:szCs w:val="32"/>
          <w:rFonts w:eastAsia="仿宋_GB2312"/>
        </w:rPr>
        <w:t>包人累计扣留的质量保证金不得超过</w:t>
      </w:r>
      <w:r>
        <w:rPr>
          <w:color w:val="000000"/>
          <w:sz w:val="30"/>
          <w:kern w:val="0"/>
          <w:szCs w:val="32"/>
          <w:rFonts w:eastAsia="仿宋_GB2312" w:hint="eastAsia"/>
        </w:rPr>
        <w:t>工程价款结算总额</w:t>
      </w:r>
      <w:r>
        <w:rPr>
          <w:color w:val="000000"/>
          <w:sz w:val="30"/>
          <w:kern w:val="0"/>
          <w:szCs w:val="32"/>
          <w:rFonts w:eastAsia="仿宋_GB2312"/>
        </w:rPr>
        <w:t>的3%</w:t>
      </w:r>
      <w:r>
        <w:rPr>
          <w:color w:val="000000"/>
          <w:sz w:val="30"/>
          <w:kern w:val="0"/>
          <w:szCs w:val="32"/>
          <w:rFonts w:eastAsia="仿宋_GB2312" w:hint="eastAsia"/>
        </w:rPr>
        <w:t>。如</w:t>
      </w:r>
      <w:r>
        <w:rPr>
          <w:color w:val="000000"/>
          <w:sz w:val="30"/>
          <w:kern w:val="0"/>
          <w:szCs w:val="32"/>
          <w:rFonts w:eastAsia="仿宋_GB2312"/>
        </w:rPr>
        <w:t>承包人在发包人签发竣工付款证书后28天内提交质量保证金保函，发包人应同时退还扣留的作为质量保证金的工程价款</w:t>
      </w:r>
      <w:r>
        <w:rPr>
          <w:color w:val="000000"/>
          <w:sz w:val="30"/>
          <w:kern w:val="0"/>
          <w:szCs w:val="32"/>
          <w:rFonts w:eastAsia="仿宋_GB2312" w:hint="eastAsia"/>
        </w:rPr>
        <w:t>；保函金额不得超过工程价款结算总额的3%</w:t>
      </w:r>
      <w:r>
        <w:rPr>
          <w:color w:val="000000"/>
          <w:sz w:val="30"/>
          <w:kern w:val="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发包人在退还质量保证金的同时</w:t>
      </w:r>
      <w:r>
        <w:rPr>
          <w:color w:val="000000"/>
          <w:sz w:val="30"/>
          <w:kern w:val="0"/>
          <w:szCs w:val="32"/>
          <w:rFonts w:eastAsia="仿宋_GB2312"/>
        </w:rPr>
        <w:t>按照中国人民银行发布的同期同类贷款基准利率支付</w:t>
      </w:r>
      <w:r>
        <w:rPr>
          <w:color w:val="000000"/>
          <w:sz w:val="30"/>
          <w:kern w:val="0"/>
          <w:szCs w:val="32"/>
          <w:rFonts w:eastAsia="仿宋_GB2312" w:hint="eastAsia"/>
        </w:rPr>
        <w:t>利息。</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15.3.3 </w:t>
      </w:r>
      <w:r>
        <w:rPr>
          <w:color w:val="000000"/>
          <w:sz w:val="30"/>
          <w:szCs w:val="32"/>
          <w:rFonts w:eastAsia="仿宋_GB2312"/>
        </w:rPr>
        <w:t>质量保证金</w:t>
      </w:r>
      <w:r>
        <w:rPr>
          <w:color w:val="000000"/>
          <w:sz w:val="30"/>
          <w:kern w:val="0"/>
          <w:szCs w:val="32"/>
          <w:rFonts w:eastAsia="仿宋_GB2312"/>
        </w:rPr>
        <w:t>的退还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缺陷责任期内，承包人认真履行合同约定的责任，到期后，承包人可向发包人申请返还保证金。</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发包人和承包人对保证金预留、返还以及工程维修质量、费用有争议的，按本合同第20条约定的争议和纠纷解决程序处理</w:t>
      </w:r>
      <w:r>
        <w:rPr>
          <w:color w:val="000000"/>
          <w:sz w:val="30"/>
          <w:kern w:val="0"/>
          <w:szCs w:val="32"/>
          <w:rFonts w:eastAsia="仿宋_GB2312"/>
        </w:rPr>
        <w:t>。</w:t>
      </w:r>
    </w:p>
    <w:p>
      <w:pPr>
        <w:pStyle w:val="6"/>
        <w:spacing w:after="120" w:before="120" w:line="360" w:lineRule="auto"/>
        <w:ind w:firstLine="600" w:firstLineChars="200"/>
        <w:rPr>
          <w:b w:val="0"/>
          <w:color w:val="000000"/>
          <w:sz w:val="30"/>
          <w:szCs w:val="32"/>
          <w:rFonts w:eastAsia="黑体"/>
        </w:rPr>
      </w:pPr>
      <w:bookmarkStart w:id="350" w:name="_Toc28960"/>
      <w:bookmarkStart w:id="351" w:name="_Toc337558819"/>
      <w:bookmarkEnd w:id="350"/>
      <w:r>
        <w:rPr>
          <w:b w:val="0"/>
          <w:color w:val="000000"/>
          <w:sz w:val="30"/>
          <w:szCs w:val="32"/>
          <w:rFonts w:eastAsia="黑体"/>
        </w:rPr>
        <w:t>15.4 保修</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15.4.1保修责任</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jc w:val="left"/>
        <w:spacing w:line="360" w:lineRule="auto"/>
        <w:ind w:firstLine="600" w:firstLineChars="200"/>
        <w:rPr>
          <w:color w:val="000000"/>
          <w:sz w:val="30"/>
          <w:szCs w:val="32"/>
          <w:rFonts w:eastAsia="仿宋_GB2312"/>
        </w:rPr>
      </w:pPr>
      <w:r>
        <w:rPr>
          <w:color w:val="000000"/>
          <w:sz w:val="30"/>
          <w:szCs w:val="32"/>
          <w:rFonts w:eastAsia="仿宋_GB2312"/>
        </w:rPr>
        <w:t>发包人未经竣工验收擅自使用工程的，保修期自</w:t>
      </w:r>
      <w:r>
        <w:rPr>
          <w:color w:val="000000"/>
          <w:sz w:val="30"/>
          <w:kern w:val="0"/>
          <w:szCs w:val="32"/>
          <w:rFonts w:eastAsia="仿宋_GB2312"/>
        </w:rPr>
        <w:t>转移占有之日起算</w:t>
      </w:r>
      <w:r>
        <w:rPr>
          <w:color w:val="000000"/>
          <w:sz w:val="3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15.4.2 修复费用</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保修期内，修复的费用按照以下约定处理：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（1）保修期内，因承包人原因造成工程的缺陷、损坏，承包人应负责修复，并承担修复的费用以及因工程的缺陷、损坏造成的人身伤害和财产损失；</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（2）保修期内，因发包人使用不当造成工程的缺陷、损坏，可以委托承包人修复，但发包人应承担修复的费用，并支付承包人合理利润；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（3）因其他原因造成工程的缺陷、损坏，可以委托承包人修复，发包人应承担修复的费用，并支付承包人合理的利润，因工程的缺陷、损坏造成的人身伤害和财产损失由责任方承担。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15.4.3 修复通知</w:t>
      </w:r>
    </w:p>
    <w:p>
      <w:pPr>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15.4.4 未能修复</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因承包人原因造成工程的缺陷或损坏，承包人拒绝维修或未能在合理期限内修复缺陷或损坏，且经发包人书面催告后仍未修复的，发包人有权自行修复或委托第三方修复，所需费用由承包人承担。</w:t>
      </w:r>
      <w:r>
        <w:rPr>
          <w:color w:val="000000"/>
          <w:sz w:val="30"/>
          <w:kern w:val="0"/>
          <w:szCs w:val="32"/>
          <w:rFonts w:eastAsia="仿宋_GB2312" w:hint="eastAsia"/>
        </w:rPr>
        <w:t>但修复范围超出缺陷或损坏范围的，超出范围部分的修复费用由发包人承担。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15.4.5 承包人出入权</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after="120" w:before="120" w:line="360" w:lineRule="auto"/>
        <w:rPr>
          <w:b w:val="0"/>
          <w:color w:val="000000"/>
          <w:sz w:val="32"/>
          <w:szCs w:val="32"/>
          <w:rFonts w:ascii="Times New Roman" w:hAnsi="Times New Roman" w:eastAsia="黑体"/>
        </w:rPr>
      </w:pPr>
      <w:bookmarkStart w:id="352" w:name="_Toc641"/>
      <w:bookmarkStart w:id="353" w:name="_Toc337558820"/>
      <w:bookmarkEnd w:id="352"/>
      <w:r>
        <w:rPr>
          <w:b w:val="0"/>
          <w:color w:val="000000"/>
          <w:sz w:val="32"/>
          <w:szCs w:val="32"/>
          <w:rFonts w:ascii="Times New Roman" w:hAnsi="Times New Roman" w:eastAsia="黑体"/>
        </w:rPr>
        <w:t>16. 违约</w:t>
      </w:r>
    </w:p>
    <w:p>
      <w:pPr>
        <w:pStyle w:val="6"/>
        <w:spacing w:after="120" w:before="120" w:line="360" w:lineRule="auto"/>
        <w:ind w:firstLine="600" w:firstLineChars="200"/>
        <w:rPr>
          <w:b w:val="0"/>
          <w:color w:val="000000"/>
          <w:sz w:val="30"/>
          <w:szCs w:val="32"/>
          <w:rFonts w:eastAsia="黑体"/>
        </w:rPr>
      </w:pPr>
      <w:bookmarkStart w:id="354" w:name="_Toc296503129"/>
      <w:bookmarkStart w:id="355" w:name="_Toc296346630"/>
      <w:bookmarkStart w:id="356" w:name="_Toc2836"/>
      <w:bookmarkStart w:id="357" w:name="_Toc337558821"/>
      <w:bookmarkEnd w:id="354"/>
      <w:bookmarkEnd w:id="355"/>
      <w:bookmarkEnd w:id="356"/>
      <w:r>
        <w:rPr>
          <w:b w:val="0"/>
          <w:color w:val="000000"/>
          <w:sz w:val="30"/>
          <w:szCs w:val="32"/>
          <w:rFonts w:eastAsia="黑体"/>
        </w:rPr>
        <w:t>16.1 发</w:t>
      </w:r>
      <w:r>
        <w:rPr>
          <w:b w:val="0"/>
          <w:color w:val="000000"/>
          <w:sz w:val="30"/>
          <w:szCs w:val="32"/>
          <w:rFonts w:eastAsia="黑体"/>
        </w:rPr>
        <w:t>包人违约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16.1.1 发包人违约的情形</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在合同履行过程中发生的下列情形，属于发包人违约：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（1）因发包人原因未能在计划开工日期前7天内下达开工通知的；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（2）因发包人原因未能按合同约定支付合同价款的；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（3）发包人违反第10.1款</w:t>
      </w:r>
      <w:r>
        <w:rPr>
          <w:color w:val="000000"/>
          <w:sz w:val="30"/>
          <w:kern w:val="0"/>
          <w:szCs w:val="32"/>
          <w:rFonts w:eastAsia="仿宋_GB2312" w:hint="eastAsia"/>
        </w:rPr>
        <w:t>〔</w:t>
      </w:r>
      <w:r>
        <w:rPr>
          <w:color w:val="000000"/>
          <w:sz w:val="30"/>
          <w:kern w:val="0"/>
          <w:szCs w:val="32"/>
          <w:rFonts w:eastAsia="仿宋_GB2312"/>
        </w:rPr>
        <w:t>变更的范围</w:t>
      </w:r>
      <w:r>
        <w:rPr>
          <w:color w:val="000000"/>
          <w:sz w:val="30"/>
          <w:kern w:val="0"/>
          <w:szCs w:val="32"/>
          <w:rFonts w:eastAsia="仿宋_GB2312" w:hint="eastAsia"/>
        </w:rPr>
        <w:t>〕</w:t>
      </w:r>
      <w:r>
        <w:rPr>
          <w:color w:val="000000"/>
          <w:sz w:val="30"/>
          <w:kern w:val="0"/>
          <w:szCs w:val="32"/>
          <w:rFonts w:eastAsia="仿宋_GB2312"/>
        </w:rPr>
        <w:t>第（2）项约定，自行实施被取消的工作或转由他人实施的；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（4）发包人提供的材料、工程设备的规格、数量或质量不符合合同约定，或因发包人原因导致交货日期延误或交货地点变更等情况的；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（5）因发包人违反合同约定造成暂停施工的；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（6）发包人无正当理由没有在约定期限内发出复工指示，导致承包人无法复工的；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（7）发包人明确表示或者以其行为表明不履行合同主要义务的；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（8）发包人未能按照合同约定履行其他义务的。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16.1.2 发包人违约的责任</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16.1.3 因发包人违约解除合同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除专用合同条款另有约定外，承包人按第16.1.1项</w:t>
      </w:r>
      <w:r>
        <w:rPr>
          <w:color w:val="000000"/>
          <w:sz w:val="30"/>
          <w:kern w:val="0"/>
          <w:szCs w:val="32"/>
          <w:rFonts w:eastAsia="仿宋_GB2312" w:hint="eastAsia"/>
        </w:rPr>
        <w:t>〔</w:t>
      </w:r>
      <w:r>
        <w:rPr>
          <w:color w:val="000000"/>
          <w:sz w:val="30"/>
          <w:kern w:val="0"/>
          <w:szCs w:val="32"/>
          <w:rFonts w:eastAsia="仿宋_GB2312"/>
        </w:rPr>
        <w:t>发包人违约的情形</w:t>
      </w:r>
      <w:r>
        <w:rPr>
          <w:color w:val="000000"/>
          <w:sz w:val="30"/>
          <w:kern w:val="0"/>
          <w:szCs w:val="32"/>
          <w:rFonts w:eastAsia="仿宋_GB2312" w:hint="eastAsia"/>
        </w:rPr>
        <w:t>〕</w:t>
      </w:r>
      <w:r>
        <w:rPr>
          <w:color w:val="000000"/>
          <w:sz w:val="30"/>
          <w:kern w:val="0"/>
          <w:szCs w:val="32"/>
          <w:rFonts w:eastAsia="仿宋_GB2312"/>
        </w:rPr>
        <w:t>约定暂停施工满28天后</w:t>
      </w:r>
      <w:r>
        <w:rPr>
          <w:color w:val="000000"/>
          <w:sz w:val="30"/>
          <w:kern w:val="0"/>
          <w:szCs w:val="32"/>
          <w:rFonts w:eastAsia="仿宋_GB2312" w:hint="eastAsia"/>
        </w:rPr>
        <w:t>，</w:t>
      </w:r>
      <w:r>
        <w:rPr>
          <w:color w:val="000000"/>
          <w:sz w:val="30"/>
          <w:kern w:val="0"/>
          <w:szCs w:val="32"/>
          <w:rFonts w:eastAsia="仿宋_GB2312"/>
        </w:rPr>
        <w:t>发包人仍不纠正其违约行为并致使合同目的不能实现的，</w:t>
      </w:r>
      <w:r>
        <w:rPr>
          <w:color w:val="000000"/>
          <w:sz w:val="30"/>
          <w:kern w:val="0"/>
          <w:szCs w:val="32"/>
          <w:rFonts w:eastAsia="仿宋_GB2312" w:hint="eastAsia"/>
        </w:rPr>
        <w:t>或</w:t>
      </w:r>
      <w:r>
        <w:rPr>
          <w:color w:val="000000"/>
          <w:sz w:val="30"/>
          <w:kern w:val="0"/>
          <w:szCs w:val="32"/>
          <w:rFonts w:eastAsia="仿宋_GB2312"/>
        </w:rPr>
        <w:t>出现第16.1.1项</w:t>
      </w:r>
      <w:r>
        <w:rPr>
          <w:color w:val="000000"/>
          <w:sz w:val="30"/>
          <w:kern w:val="0"/>
          <w:szCs w:val="32"/>
          <w:rFonts w:eastAsia="仿宋_GB2312" w:hint="eastAsia"/>
        </w:rPr>
        <w:t>〔</w:t>
      </w:r>
      <w:r>
        <w:rPr>
          <w:color w:val="000000"/>
          <w:sz w:val="30"/>
          <w:kern w:val="0"/>
          <w:szCs w:val="32"/>
          <w:rFonts w:eastAsia="仿宋_GB2312"/>
        </w:rPr>
        <w:t>发包人违约的情形</w:t>
      </w:r>
      <w:r>
        <w:rPr>
          <w:color w:val="000000"/>
          <w:sz w:val="30"/>
          <w:kern w:val="0"/>
          <w:szCs w:val="32"/>
          <w:rFonts w:eastAsia="仿宋_GB2312" w:hint="eastAsia"/>
        </w:rPr>
        <w:t>〕</w:t>
      </w:r>
      <w:r>
        <w:rPr>
          <w:color w:val="000000"/>
          <w:sz w:val="30"/>
          <w:kern w:val="0"/>
          <w:szCs w:val="32"/>
          <w:rFonts w:eastAsia="仿宋_GB2312"/>
        </w:rPr>
        <w:t>第（7）目约定的违约情况，承包人有权解除合同，发包人应承担由此增加的费用，并支付承包人合理的利润。</w:t>
      </w:r>
    </w:p>
    <w:p>
      <w:pPr>
        <w:autoSpaceDE w:val="0"/>
        <w:autoSpaceDN w:val="0"/>
        <w:adjustRightInd w:val="0"/>
        <w:jc w:val="left"/>
        <w:spacing w:line="360" w:lineRule="auto"/>
        <w:ind w:firstLine="600" w:firstLineChars="200"/>
        <w:rPr>
          <w:color w:val="000000"/>
          <w:sz w:val="30"/>
          <w:szCs w:val="32"/>
          <w:rFonts w:eastAsia="仿宋_GB2312"/>
        </w:rPr>
      </w:pPr>
      <w:r>
        <w:rPr>
          <w:color w:val="000000"/>
          <w:sz w:val="30"/>
          <w:kern w:val="0"/>
          <w:szCs w:val="32"/>
          <w:rFonts w:eastAsia="仿宋_GB2312"/>
        </w:rPr>
        <w:t>16.1.4 因发包人违约解除合同后的付款</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承包人按照本款约定解除合同的，发包人应在解除合同后28天内支付下列款项，并解除履约担保：</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（1）合同解除前所完成工作的价款；</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（2）承包人为工程施工订购并已付款的材料、工程设备和其他物品的价款；</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（3）承包人撤离施工现场以及遣散承包人人员的款项；</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（4）按照合同约定在合同解除前应支付的违约金；</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（5）按照合同约定应当支付给承包人的其他款项；</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（6）按照合同约定应退还的质量保证金；</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（7）因解除合同给承包人造成的损失。</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合同当事人未能就解除合同后的结清达成一致的，按照第20条</w:t>
      </w:r>
      <w:r>
        <w:rPr>
          <w:color w:val="000000"/>
          <w:sz w:val="30"/>
          <w:kern w:val="0"/>
          <w:szCs w:val="32"/>
          <w:rFonts w:eastAsia="仿宋_GB2312" w:hint="eastAsia"/>
        </w:rPr>
        <w:t>〔</w:t>
      </w:r>
      <w:r>
        <w:rPr>
          <w:color w:val="000000"/>
          <w:sz w:val="30"/>
          <w:kern w:val="0"/>
          <w:szCs w:val="32"/>
          <w:rFonts w:eastAsia="仿宋_GB2312"/>
        </w:rPr>
        <w:t>争议解决</w:t>
      </w:r>
      <w:r>
        <w:rPr>
          <w:color w:val="000000"/>
          <w:sz w:val="30"/>
          <w:kern w:val="0"/>
          <w:szCs w:val="32"/>
          <w:rFonts w:eastAsia="仿宋_GB2312" w:hint="eastAsia"/>
        </w:rPr>
        <w:t>〕</w:t>
      </w:r>
      <w:r>
        <w:rPr>
          <w:color w:val="000000"/>
          <w:sz w:val="30"/>
          <w:kern w:val="0"/>
          <w:szCs w:val="32"/>
          <w:rFonts w:eastAsia="仿宋_GB2312"/>
        </w:rPr>
        <w:t>的约定处理。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承包人应妥善做好已完工程和与工程有关的已购材料、工程设备的保护和移交工作，并将施工设备和人员撤出施工现场，发包人应为承包人撤出提供必要条件。</w:t>
      </w:r>
    </w:p>
    <w:p>
      <w:pPr>
        <w:pStyle w:val="6"/>
        <w:spacing w:after="120" w:before="120" w:line="360" w:lineRule="auto"/>
        <w:ind w:firstLine="600" w:firstLineChars="200"/>
        <w:rPr>
          <w:b w:val="0"/>
          <w:color w:val="000000"/>
          <w:sz w:val="30"/>
          <w:szCs w:val="32"/>
          <w:rFonts w:eastAsia="黑体"/>
        </w:rPr>
      </w:pPr>
      <w:bookmarkStart w:id="358" w:name="_Toc4263"/>
      <w:bookmarkStart w:id="359" w:name="_Toc296346632"/>
      <w:bookmarkStart w:id="360" w:name="_Toc296503131"/>
      <w:bookmarkStart w:id="361" w:name="_Toc337558822"/>
      <w:bookmarkEnd w:id="358"/>
      <w:r>
        <w:rPr>
          <w:b w:val="0"/>
          <w:color w:val="000000"/>
          <w:sz w:val="30"/>
          <w:szCs w:val="32"/>
          <w:rFonts w:eastAsia="黑体"/>
        </w:rPr>
        <w:t>16.2 承包人违约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16.2.1 承包人违约的情形</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在合同履行过程中发生的下列情形，属于承包人违约：</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（1）承包人违反合同约定进行转包或违法分包的；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（2）承包人违反合同约定采购和使用不合格的材料和工程设备的；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（3）因承包人原因导致工程质量不符合合同要求的；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（4）承包人违反第8.9款</w:t>
      </w:r>
      <w:r>
        <w:rPr>
          <w:color w:val="000000"/>
          <w:sz w:val="30"/>
          <w:kern w:val="0"/>
          <w:szCs w:val="32"/>
          <w:rFonts w:eastAsia="仿宋_GB2312" w:hint="eastAsia"/>
        </w:rPr>
        <w:t>〔</w:t>
      </w:r>
      <w:r>
        <w:rPr>
          <w:color w:val="000000"/>
          <w:sz w:val="30"/>
          <w:kern w:val="0"/>
          <w:szCs w:val="32"/>
          <w:rFonts w:eastAsia="仿宋_GB2312"/>
        </w:rPr>
        <w:t>材料与设备专用</w:t>
      </w:r>
      <w:r>
        <w:rPr>
          <w:color w:val="000000"/>
          <w:sz w:val="30"/>
          <w:kern w:val="0"/>
          <w:szCs w:val="32"/>
          <w:rFonts w:eastAsia="仿宋_GB2312" w:hint="eastAsia"/>
        </w:rPr>
        <w:t>要求〕</w:t>
      </w:r>
      <w:r>
        <w:rPr>
          <w:color w:val="000000"/>
          <w:sz w:val="30"/>
          <w:kern w:val="0"/>
          <w:szCs w:val="32"/>
          <w:rFonts w:eastAsia="仿宋_GB2312"/>
        </w:rPr>
        <w:t>的约定，未经批准，私自将已按照合同约定进入施工现场的材料或设备撤离施工现场的；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（5）承包人未能按施工进度计划及时完成合同约定的工作，造成工期延误的；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（6）承包人在缺陷责任期及保修期内，未能在合理期限对工程缺陷进行修复，或拒绝按发包人要求进行修复的；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（7）承包人明确表示或者以其行为表明不履行合同主要义务的；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（8）承包人未能按照合同约定履行其他义务的。</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承包人发生除本项第（7）目约定以外的其他违约情况时，监理人可向承包人发出整改通知，要求其在指定的期限内改正。</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16.2.2 承包人违约的责任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承包人应承担因其违约行为而增加的费用</w:t>
      </w:r>
      <w:r>
        <w:rPr>
          <w:color w:val="000000"/>
          <w:sz w:val="30"/>
          <w:kern w:val="0"/>
          <w:szCs w:val="32"/>
          <w:rFonts w:eastAsia="仿宋_GB2312" w:hint="eastAsia"/>
        </w:rPr>
        <w:t>和（或）延误的</w:t>
      </w:r>
      <w:r>
        <w:rPr>
          <w:color w:val="000000"/>
          <w:sz w:val="30"/>
          <w:kern w:val="0"/>
          <w:szCs w:val="32"/>
          <w:rFonts w:eastAsia="仿宋_GB2312"/>
        </w:rPr>
        <w:t>工期。此外，合同当事人可在专用合同条款中另行约定承包人违约责任的承担方式和计算方法。</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16.2.3 因承包人违约解除合同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除专用合同条款另有约定外，出现第16.2.1项</w:t>
      </w:r>
      <w:r>
        <w:rPr>
          <w:color w:val="000000"/>
          <w:sz w:val="30"/>
          <w:kern w:val="0"/>
          <w:szCs w:val="32"/>
          <w:rFonts w:eastAsia="仿宋_GB2312" w:hint="eastAsia"/>
        </w:rPr>
        <w:t>〔</w:t>
      </w:r>
      <w:r>
        <w:rPr>
          <w:color w:val="000000"/>
          <w:sz w:val="30"/>
          <w:kern w:val="0"/>
          <w:szCs w:val="32"/>
          <w:rFonts w:eastAsia="仿宋_GB2312"/>
        </w:rPr>
        <w:t>承包人违约的情形</w:t>
      </w:r>
      <w:r>
        <w:rPr>
          <w:color w:val="000000"/>
          <w:sz w:val="30"/>
          <w:kern w:val="0"/>
          <w:szCs w:val="32"/>
          <w:rFonts w:eastAsia="仿宋_GB2312" w:hint="eastAsia"/>
        </w:rPr>
        <w:t>〕</w:t>
      </w:r>
      <w:r>
        <w:rPr>
          <w:color w:val="000000"/>
          <w:sz w:val="30"/>
          <w:kern w:val="0"/>
          <w:szCs w:val="32"/>
          <w:rFonts w:eastAsia="仿宋_GB2312"/>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color w:val="000000"/>
          <w:sz w:val="30"/>
          <w:kern w:val="0"/>
          <w:szCs w:val="32"/>
          <w:rFonts w:eastAsia="仿宋_GB2312" w:hint="eastAsia"/>
        </w:rPr>
        <w:t>合同当事人应在专用合同条款约定相应费用的承担方式。</w:t>
      </w:r>
      <w:r>
        <w:rPr>
          <w:color w:val="000000"/>
          <w:sz w:val="30"/>
          <w:kern w:val="0"/>
          <w:szCs w:val="32"/>
          <w:rFonts w:eastAsia="仿宋_GB2312"/>
        </w:rPr>
        <w:t>发包人</w:t>
      </w:r>
      <w:r>
        <w:rPr>
          <w:color w:val="000000"/>
          <w:sz w:val="30"/>
          <w:kern w:val="0"/>
          <w:szCs w:val="32"/>
          <w:rFonts w:eastAsia="仿宋_GB2312" w:hint="eastAsia"/>
        </w:rPr>
        <w:t>继续使用的</w:t>
      </w:r>
      <w:r>
        <w:rPr>
          <w:color w:val="000000"/>
          <w:sz w:val="30"/>
          <w:kern w:val="0"/>
          <w:szCs w:val="32"/>
          <w:rFonts w:eastAsia="仿宋_GB2312"/>
        </w:rPr>
        <w:t>行为不免除或减轻承包人应承担的违约责任。</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16.2.4因承包人违约解除合同后的处理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因承包人原因导致合同解除的，则合同当事人应在合同解除后28天内完成估价、付款和清算，并按以下约定执行：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（1）合同解除后，按第4.4款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商定或确定承包人实际完成工作对应的合同价款，以及承包人已提供的材料、工程设备、施工设备和临时工程等的价值；</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（2）合同解除后，承包人应支付的违约金；</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（3）合同解除后，因解除合同给发包人造成的损失；</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（4）合同解除后，承包人应按照发包人要求和监理人的指示完成现场的清理和撤离；</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（5）发包人和承包人应在合同解除后进行清算，出具最终结清付款证书，结清全部款项。</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因承包人违约解除合同的，</w:t>
      </w:r>
      <w:r>
        <w:rPr>
          <w:color w:val="000000"/>
          <w:sz w:val="30"/>
          <w:kern w:val="0"/>
          <w:szCs w:val="32"/>
          <w:rFonts w:eastAsia="仿宋_GB2312"/>
        </w:rPr>
        <w:t>发包人有权暂停对承包人的付款，查清各项付款和已扣款项。发包人和承包人未能就合同解除后的清算和款项支付达成一致的，按照第20条</w:t>
      </w:r>
      <w:r>
        <w:rPr>
          <w:color w:val="000000"/>
          <w:sz w:val="30"/>
          <w:kern w:val="0"/>
          <w:szCs w:val="32"/>
          <w:rFonts w:eastAsia="仿宋_GB2312" w:hint="eastAsia"/>
        </w:rPr>
        <w:t>〔</w:t>
      </w:r>
      <w:r>
        <w:rPr>
          <w:color w:val="000000"/>
          <w:sz w:val="30"/>
          <w:kern w:val="0"/>
          <w:szCs w:val="32"/>
          <w:rFonts w:eastAsia="仿宋_GB2312"/>
        </w:rPr>
        <w:t>争议解决</w:t>
      </w:r>
      <w:r>
        <w:rPr>
          <w:color w:val="000000"/>
          <w:sz w:val="30"/>
          <w:kern w:val="0"/>
          <w:szCs w:val="32"/>
          <w:rFonts w:eastAsia="仿宋_GB2312" w:hint="eastAsia"/>
        </w:rPr>
        <w:t>〕</w:t>
      </w:r>
      <w:r>
        <w:rPr>
          <w:color w:val="000000"/>
          <w:sz w:val="30"/>
          <w:kern w:val="0"/>
          <w:szCs w:val="32"/>
          <w:rFonts w:eastAsia="仿宋_GB2312"/>
        </w:rPr>
        <w:t>的约定处理。</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16.2.5采购合同权益转让</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after="120" w:before="120" w:line="360" w:lineRule="auto"/>
        <w:ind w:firstLine="600" w:firstLineChars="200"/>
        <w:rPr>
          <w:b w:val="0"/>
          <w:color w:val="000000"/>
          <w:sz w:val="30"/>
          <w:szCs w:val="32"/>
          <w:rFonts w:eastAsia="黑体"/>
        </w:rPr>
      </w:pPr>
      <w:bookmarkStart w:id="362" w:name="_Toc25018"/>
      <w:bookmarkEnd w:id="362"/>
      <w:r>
        <w:rPr>
          <w:b w:val="0"/>
          <w:color w:val="000000"/>
          <w:sz w:val="30"/>
          <w:szCs w:val="32"/>
          <w:rFonts w:eastAsia="黑体"/>
        </w:rPr>
        <w:t>16.3 第三人造成的违约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在履行合同过程中，一方当事人因第三人的原因造成违约的，应当向对方当事人承担违约责任。一方当事人和第三人之间的纠纷，依照法律规定或者按照约定解决。</w:t>
      </w:r>
    </w:p>
    <w:p>
      <w:pPr>
        <w:pStyle w:val="5"/>
        <w:spacing w:after="120" w:before="120" w:line="360" w:lineRule="auto"/>
        <w:rPr>
          <w:b w:val="0"/>
          <w:color w:val="000000"/>
          <w:sz w:val="32"/>
          <w:szCs w:val="32"/>
          <w:rFonts w:ascii="Times New Roman" w:hAnsi="Times New Roman" w:eastAsia="黑体"/>
        </w:rPr>
      </w:pPr>
      <w:bookmarkStart w:id="363" w:name="_Toc18957"/>
      <w:bookmarkStart w:id="364" w:name="_Toc337558823"/>
      <w:bookmarkStart w:id="365" w:name="_Toc296346617"/>
      <w:bookmarkStart w:id="366" w:name="_Toc296503116"/>
      <w:bookmarkEnd w:id="363"/>
      <w:bookmarkEnd w:id="364"/>
      <w:bookmarkEnd w:id="365"/>
      <w:bookmarkEnd w:id="366"/>
      <w:r>
        <w:rPr>
          <w:b w:val="0"/>
          <w:color w:val="000000"/>
          <w:sz w:val="32"/>
          <w:szCs w:val="32"/>
          <w:rFonts w:ascii="Times New Roman" w:hAnsi="Times New Roman" w:eastAsia="黑体"/>
        </w:rPr>
        <w:t>17. 不可抗力</w:t>
      </w:r>
      <w:r>
        <w:rPr>
          <w:b w:val="0"/>
          <w:color w:val="000000"/>
          <w:sz w:val="32"/>
          <w:szCs w:val="32"/>
          <w:rFonts w:ascii="Times New Roman" w:hAnsi="Times New Roman" w:eastAsia="黑体"/>
        </w:rPr>
        <w:t xml:space="preserve"> </w:t>
      </w:r>
    </w:p>
    <w:p>
      <w:pPr>
        <w:pStyle w:val="6"/>
        <w:spacing w:after="120" w:before="120" w:line="360" w:lineRule="auto"/>
        <w:ind w:firstLine="600" w:firstLineChars="200"/>
        <w:rPr>
          <w:b w:val="0"/>
          <w:color w:val="000000"/>
          <w:sz w:val="30"/>
          <w:szCs w:val="32"/>
          <w:rFonts w:eastAsia="黑体"/>
        </w:rPr>
      </w:pPr>
      <w:bookmarkStart w:id="367" w:name="_Toc15260"/>
      <w:bookmarkStart w:id="368" w:name="_Toc296503117"/>
      <w:bookmarkStart w:id="369" w:name="_Toc296346618"/>
      <w:bookmarkStart w:id="370" w:name="_Toc337558824"/>
      <w:bookmarkEnd w:id="367"/>
      <w:r>
        <w:rPr>
          <w:b w:val="0"/>
          <w:color w:val="000000"/>
          <w:sz w:val="30"/>
          <w:szCs w:val="32"/>
          <w:rFonts w:eastAsia="黑体"/>
        </w:rPr>
        <w:t>17.1 不可抗力的确认</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不可抗力发生后，发包人和承包人应收集证明不可抗力发生及不可抗力造成损失的证据，并及时认真统计所造成的损失。合同当事人对是否属于不可抗力或其损失的意见不一致的，由监理人按第4.4款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的约定处理。发生争议时，按第20条</w:t>
      </w:r>
      <w:r>
        <w:rPr>
          <w:color w:val="000000"/>
          <w:sz w:val="30"/>
          <w:kern w:val="0"/>
          <w:szCs w:val="32"/>
          <w:rFonts w:eastAsia="仿宋_GB2312" w:hint="eastAsia"/>
        </w:rPr>
        <w:t>〔</w:t>
      </w:r>
      <w:r>
        <w:rPr>
          <w:color w:val="000000"/>
          <w:sz w:val="30"/>
          <w:kern w:val="0"/>
          <w:szCs w:val="32"/>
          <w:rFonts w:eastAsia="仿宋_GB2312"/>
        </w:rPr>
        <w:t>争议解决</w:t>
      </w:r>
      <w:r>
        <w:rPr>
          <w:color w:val="000000"/>
          <w:sz w:val="30"/>
          <w:kern w:val="0"/>
          <w:szCs w:val="32"/>
          <w:rFonts w:eastAsia="仿宋_GB2312" w:hint="eastAsia"/>
        </w:rPr>
        <w:t>〕</w:t>
      </w:r>
      <w:r>
        <w:rPr>
          <w:color w:val="000000"/>
          <w:sz w:val="30"/>
          <w:kern w:val="0"/>
          <w:szCs w:val="32"/>
          <w:rFonts w:eastAsia="仿宋_GB2312"/>
        </w:rPr>
        <w:t>的约定处理。</w:t>
      </w:r>
    </w:p>
    <w:p>
      <w:pPr>
        <w:pStyle w:val="6"/>
        <w:spacing w:after="120" w:before="120" w:line="360" w:lineRule="auto"/>
        <w:ind w:firstLine="600" w:firstLineChars="200"/>
        <w:rPr>
          <w:b w:val="0"/>
          <w:color w:val="000000"/>
          <w:sz w:val="30"/>
          <w:szCs w:val="32"/>
          <w:rFonts w:eastAsia="黑体"/>
        </w:rPr>
      </w:pPr>
      <w:bookmarkStart w:id="371" w:name="_Toc28618"/>
      <w:bookmarkStart w:id="372" w:name="_Toc296503118"/>
      <w:bookmarkStart w:id="373" w:name="_Toc296346619"/>
      <w:bookmarkStart w:id="374" w:name="_Toc337558825"/>
      <w:bookmarkEnd w:id="371"/>
      <w:r>
        <w:rPr>
          <w:b w:val="0"/>
          <w:color w:val="000000"/>
          <w:sz w:val="30"/>
          <w:szCs w:val="32"/>
          <w:rFonts w:eastAsia="黑体"/>
        </w:rPr>
        <w:t>17.2 不可抗力的通知</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hint="eastAsia"/>
        </w:rPr>
        <w:t>合同</w:t>
      </w:r>
      <w:r>
        <w:rPr>
          <w:color w:val="000000"/>
          <w:sz w:val="30"/>
          <w:kern w:val="0"/>
          <w:szCs w:val="32"/>
          <w:rFonts w:eastAsia="仿宋_GB2312"/>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after="120" w:before="120" w:line="360" w:lineRule="auto"/>
        <w:ind w:firstLine="600" w:firstLineChars="200"/>
        <w:rPr>
          <w:b w:val="0"/>
          <w:color w:val="000000"/>
          <w:sz w:val="30"/>
          <w:szCs w:val="32"/>
          <w:rFonts w:eastAsia="黑体"/>
        </w:rPr>
      </w:pPr>
      <w:bookmarkStart w:id="375" w:name="_Toc24419"/>
      <w:bookmarkStart w:id="376" w:name="_Toc296346620"/>
      <w:bookmarkStart w:id="377" w:name="_Toc337558826"/>
      <w:bookmarkStart w:id="378" w:name="_Toc296503119"/>
      <w:bookmarkEnd w:id="375"/>
      <w:r>
        <w:rPr>
          <w:b w:val="0"/>
          <w:color w:val="000000"/>
          <w:sz w:val="30"/>
          <w:szCs w:val="32"/>
          <w:rFonts w:eastAsia="黑体"/>
        </w:rPr>
        <w:t>17.3 不可抗力后果的承担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17.3.1 </w:t>
      </w:r>
      <w:r>
        <w:rPr>
          <w:color w:val="000000"/>
          <w:sz w:val="30"/>
          <w:kern w:val="0"/>
          <w:szCs w:val="32"/>
          <w:rFonts w:eastAsia="仿宋_GB2312" w:hint="eastAsia"/>
        </w:rPr>
        <w:t>不可抗力引起的后果及造成的损失由合同当事人按照法律规定及合同约定各自承担。</w:t>
      </w:r>
      <w:r>
        <w:rPr>
          <w:color w:val="000000"/>
          <w:sz w:val="30"/>
          <w:kern w:val="0"/>
          <w:szCs w:val="32"/>
          <w:rFonts w:eastAsia="仿宋_GB2312"/>
        </w:rPr>
        <w:t>不可抗力发生前已完</w:t>
      </w:r>
      <w:r>
        <w:rPr>
          <w:color w:val="000000"/>
          <w:sz w:val="30"/>
          <w:kern w:val="0"/>
          <w:szCs w:val="32"/>
          <w:rFonts w:eastAsia="仿宋_GB2312" w:hint="eastAsia"/>
        </w:rPr>
        <w:t>成的</w:t>
      </w:r>
      <w:r>
        <w:rPr>
          <w:color w:val="000000"/>
          <w:sz w:val="30"/>
          <w:kern w:val="0"/>
          <w:szCs w:val="32"/>
          <w:rFonts w:eastAsia="仿宋_GB2312"/>
        </w:rPr>
        <w:t>工程应当按照合同约定进行计量</w:t>
      </w:r>
      <w:r>
        <w:rPr>
          <w:color w:val="000000"/>
          <w:sz w:val="30"/>
          <w:kern w:val="0"/>
          <w:szCs w:val="32"/>
          <w:rFonts w:eastAsia="仿宋_GB2312" w:hint="eastAsia"/>
        </w:rPr>
        <w:t>支付</w:t>
      </w:r>
      <w:r>
        <w:rPr>
          <w:color w:val="000000"/>
          <w:sz w:val="30"/>
          <w:kern w:val="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17.3.2 不可抗力导致的人员伤亡、财产损失、费用增加和（或）工期延误等后果，由合同当事人按以下原则承担：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（1）永久工程、已运至施工现场的材料和工程设备的损坏，以及因工程损坏造成的第三人人员伤亡和财产损失由发包人承担；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（2）承包人施工设备的损坏由承包人承担；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（3）发包人和承包人承担各自人员伤亡和财产的损失；</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（5）因不可抗力引起或将引起工期延误，发包人要求赶工的，由此增加的赶工费用由发包人承担；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（6）承包人在停工期间按照发包人要求照管、清理和修复工程的费用由发包人承担。</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不可抗力发生后，合同当事人均应采取措施尽量避免和减少损失的扩大，任何一方当事人没有采取有效措施导致损失扩大的，应对扩大的损失承担责任。</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因合同一方迟延履行合同义务，在迟延履行期间遭遇不可抗力的，不免除其违约责任。</w:t>
      </w:r>
    </w:p>
    <w:p>
      <w:pPr>
        <w:pStyle w:val="6"/>
        <w:spacing w:after="120" w:before="120" w:line="360" w:lineRule="auto"/>
        <w:ind w:firstLine="600" w:firstLineChars="200"/>
        <w:rPr>
          <w:b w:val="0"/>
          <w:color w:val="000000"/>
          <w:sz w:val="30"/>
          <w:szCs w:val="32"/>
          <w:rFonts w:eastAsia="黑体"/>
        </w:rPr>
      </w:pPr>
      <w:bookmarkStart w:id="379" w:name="_Toc14369"/>
      <w:bookmarkStart w:id="380" w:name="_Toc337558827"/>
      <w:bookmarkEnd w:id="379"/>
      <w:r>
        <w:rPr>
          <w:b w:val="0"/>
          <w:color w:val="000000"/>
          <w:sz w:val="30"/>
          <w:szCs w:val="32"/>
          <w:rFonts w:eastAsia="黑体"/>
        </w:rPr>
        <w:t>17.4 因不可抗力解除合同</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因不可抗力导致合同无法履行连续超过84天或累计超过140天的，发包人和承包人均有权解除合同。合同解除后，由双方当事人按照第4.4款</w:t>
      </w:r>
      <w:r>
        <w:rPr>
          <w:color w:val="000000"/>
          <w:sz w:val="30"/>
          <w:kern w:val="0"/>
          <w:szCs w:val="32"/>
          <w:rFonts w:eastAsia="仿宋_GB2312" w:hint="eastAsia"/>
        </w:rPr>
        <w:t>〔</w:t>
      </w:r>
      <w:r>
        <w:rPr>
          <w:color w:val="000000"/>
          <w:sz w:val="30"/>
          <w:kern w:val="0"/>
          <w:szCs w:val="32"/>
          <w:rFonts w:eastAsia="仿宋_GB2312"/>
        </w:rPr>
        <w:t>商定或确定</w:t>
      </w:r>
      <w:r>
        <w:rPr>
          <w:color w:val="000000"/>
          <w:sz w:val="30"/>
          <w:kern w:val="0"/>
          <w:szCs w:val="32"/>
          <w:rFonts w:eastAsia="仿宋_GB2312" w:hint="eastAsia"/>
        </w:rPr>
        <w:t>〕</w:t>
      </w:r>
      <w:r>
        <w:rPr>
          <w:color w:val="000000"/>
          <w:sz w:val="30"/>
          <w:kern w:val="0"/>
          <w:szCs w:val="32"/>
          <w:rFonts w:eastAsia="仿宋_GB2312"/>
        </w:rPr>
        <w:t>商定或确定发包人应支付的款项，该款项包括：</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（1）合同解除前承包人已完成工作的价款；</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（2）承包人为工程订购的并已交付给承包人，或承包人有责任接受交付的材料、工程设备和其他物品的价款；</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（3）发包人要求承包人退货或解除订货合同而产生的费用，或因不能退货或解除合同而产生的损失；</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（4）承包人撤离施工现场以及遣散承包人人员的费用；</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（5）按照合同约定在合同解除前应支付给承包人的其他款项；</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（6）扣减承包人按照合同约定应向发包人支付的款项；</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（7）双方商定或确定的其他款项。</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除专用合同条款另有约定外，合同解除后，发包人应在商定或确定上述款项后28天内完成上述款项的支付。</w:t>
      </w:r>
    </w:p>
    <w:p>
      <w:pPr>
        <w:pStyle w:val="5"/>
        <w:spacing w:after="120" w:before="120" w:line="360" w:lineRule="auto"/>
        <w:rPr>
          <w:b w:val="0"/>
          <w:color w:val="000000"/>
          <w:sz w:val="32"/>
          <w:szCs w:val="32"/>
          <w:rFonts w:ascii="Times New Roman" w:hAnsi="Times New Roman" w:eastAsia="黑体"/>
        </w:rPr>
      </w:pPr>
      <w:bookmarkStart w:id="381" w:name="_Toc4985"/>
      <w:bookmarkStart w:id="382" w:name="_Toc337558828"/>
      <w:bookmarkStart w:id="383" w:name="_Toc296503120"/>
      <w:bookmarkStart w:id="384" w:name="_Toc296346621"/>
      <w:bookmarkEnd w:id="381"/>
      <w:r>
        <w:rPr>
          <w:b w:val="0"/>
          <w:color w:val="000000"/>
          <w:sz w:val="32"/>
          <w:szCs w:val="32"/>
          <w:rFonts w:ascii="Times New Roman" w:hAnsi="Times New Roman" w:eastAsia="黑体"/>
        </w:rPr>
        <w:t>18. 保险</w:t>
      </w:r>
    </w:p>
    <w:p>
      <w:pPr>
        <w:pStyle w:val="6"/>
        <w:spacing w:after="120" w:before="120" w:line="360" w:lineRule="auto"/>
        <w:ind w:firstLine="600" w:firstLineChars="200"/>
        <w:rPr>
          <w:b w:val="0"/>
          <w:color w:val="000000"/>
          <w:sz w:val="30"/>
          <w:szCs w:val="32"/>
          <w:rFonts w:eastAsia="黑体"/>
        </w:rPr>
      </w:pPr>
      <w:bookmarkStart w:id="385" w:name="_Toc31781"/>
      <w:bookmarkStart w:id="386" w:name="_Toc296503121"/>
      <w:bookmarkStart w:id="387" w:name="_Toc296346622"/>
      <w:bookmarkStart w:id="388" w:name="_Toc337558829"/>
      <w:bookmarkEnd w:id="385"/>
      <w:r>
        <w:rPr>
          <w:b w:val="0"/>
          <w:color w:val="000000"/>
          <w:sz w:val="30"/>
          <w:szCs w:val="32"/>
          <w:rFonts w:eastAsia="黑体"/>
        </w:rPr>
        <w:t>18.1 工程保险</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除专用合同条款另有约定外，发包人应投保建筑工程一切险或安装工程一切险；发包人委托承包人投保的，因投保产生的保险费和其他相关费用由发包人承担。</w:t>
      </w:r>
    </w:p>
    <w:p>
      <w:pPr>
        <w:pStyle w:val="6"/>
        <w:spacing w:after="120" w:before="120" w:line="360" w:lineRule="auto"/>
        <w:ind w:firstLine="600" w:firstLineChars="200"/>
        <w:rPr>
          <w:b w:val="0"/>
          <w:color w:val="000000"/>
          <w:sz w:val="30"/>
          <w:szCs w:val="32"/>
          <w:rFonts w:eastAsia="黑体"/>
        </w:rPr>
      </w:pPr>
      <w:bookmarkStart w:id="389" w:name="_Toc4022"/>
      <w:bookmarkStart w:id="390" w:name="_Toc296346623"/>
      <w:bookmarkStart w:id="391" w:name="_Toc296503122"/>
      <w:bookmarkStart w:id="392" w:name="_Toc337558830"/>
      <w:bookmarkEnd w:id="389"/>
      <w:r>
        <w:rPr>
          <w:b w:val="0"/>
          <w:color w:val="000000"/>
          <w:sz w:val="30"/>
          <w:szCs w:val="32"/>
          <w:rFonts w:eastAsia="黑体"/>
        </w:rPr>
        <w:t>18.2 工伤保险</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18.2.2 承包人应依照法律规定参加工伤保险，并为其履行合同的全部员工办理工伤保险，缴纳工伤保险费，并要求分包人及由承包人为履行合同聘请的第三方依法参加工伤保险。</w:t>
      </w:r>
    </w:p>
    <w:p>
      <w:pPr>
        <w:pStyle w:val="6"/>
        <w:spacing w:after="120" w:before="120" w:line="360" w:lineRule="auto"/>
        <w:ind w:firstLine="600" w:firstLineChars="200"/>
        <w:rPr>
          <w:b w:val="0"/>
          <w:color w:val="000000"/>
          <w:sz w:val="30"/>
          <w:szCs w:val="32"/>
          <w:rFonts w:eastAsia="黑体"/>
        </w:rPr>
      </w:pPr>
      <w:bookmarkStart w:id="393" w:name="_Toc29492"/>
      <w:bookmarkStart w:id="394" w:name="_Toc337558831"/>
      <w:bookmarkStart w:id="395" w:name="_Toc296346626"/>
      <w:bookmarkStart w:id="396" w:name="_Toc296503125"/>
      <w:bookmarkEnd w:id="393"/>
      <w:r>
        <w:rPr>
          <w:b w:val="0"/>
          <w:color w:val="000000"/>
          <w:sz w:val="30"/>
          <w:szCs w:val="32"/>
          <w:rFonts w:eastAsia="黑体"/>
        </w:rPr>
        <w:t>18.3其他保险</w:t>
      </w:r>
    </w:p>
    <w:p>
      <w:pPr>
        <w:jc w:val="left"/>
        <w:spacing w:line="360" w:lineRule="auto"/>
        <w:ind w:firstLine="600" w:firstLineChars="200"/>
        <w:rPr>
          <w:color w:val="000000"/>
          <w:sz w:val="30"/>
          <w:szCs w:val="32"/>
          <w:rFonts w:eastAsia="仿宋_GB2312"/>
        </w:rPr>
      </w:pPr>
      <w:r>
        <w:rPr>
          <w:color w:val="000000"/>
          <w:sz w:val="30"/>
          <w:szCs w:val="32"/>
          <w:rFonts w:eastAsia="仿宋_GB2312"/>
        </w:rPr>
        <w:t>发包人和承包人可以为其施工现场的全部人员办理意外伤害保险并支付保险费，包括其员工及为履行合同聘请的第三方的人员，具体事项由合同当事人在专用合同条款约定。</w:t>
      </w:r>
    </w:p>
    <w:p>
      <w:pPr>
        <w:jc w:val="left"/>
        <w:spacing w:line="360" w:lineRule="auto"/>
        <w:ind w:firstLine="600" w:firstLineChars="200"/>
        <w:rPr>
          <w:color w:val="000000"/>
          <w:sz w:val="30"/>
          <w:szCs w:val="32"/>
          <w:rFonts w:eastAsia="仿宋_GB2312"/>
        </w:rPr>
      </w:pPr>
      <w:r>
        <w:rPr>
          <w:color w:val="000000"/>
          <w:sz w:val="30"/>
          <w:szCs w:val="32"/>
          <w:rFonts w:eastAsia="仿宋_GB2312"/>
        </w:rPr>
        <w:t>除专用合同条款另有约定外，承包人应为其施工设备等办理财产保险。</w:t>
      </w:r>
    </w:p>
    <w:p>
      <w:pPr>
        <w:pStyle w:val="6"/>
        <w:spacing w:after="120" w:before="120" w:line="360" w:lineRule="auto"/>
        <w:ind w:firstLine="600" w:firstLineChars="200"/>
        <w:rPr>
          <w:b w:val="0"/>
          <w:color w:val="000000"/>
          <w:sz w:val="30"/>
          <w:szCs w:val="32"/>
          <w:rFonts w:eastAsia="黑体"/>
        </w:rPr>
      </w:pPr>
      <w:bookmarkStart w:id="397" w:name="_Toc6486"/>
      <w:bookmarkEnd w:id="397"/>
      <w:r>
        <w:rPr>
          <w:b w:val="0"/>
          <w:color w:val="000000"/>
          <w:sz w:val="30"/>
          <w:szCs w:val="32"/>
          <w:rFonts w:eastAsia="黑体"/>
        </w:rPr>
        <w:t>18.4持续保险</w:t>
      </w:r>
    </w:p>
    <w:p>
      <w:pPr>
        <w:jc w:val="left"/>
        <w:spacing w:line="360" w:lineRule="auto"/>
        <w:ind w:firstLine="600" w:firstLineChars="200"/>
        <w:rPr>
          <w:color w:val="000000"/>
          <w:sz w:val="30"/>
          <w:szCs w:val="32"/>
          <w:rFonts w:eastAsia="仿宋_GB2312"/>
        </w:rPr>
      </w:pPr>
      <w:r>
        <w:rPr>
          <w:color w:val="000000"/>
          <w:sz w:val="30"/>
          <w:szCs w:val="32"/>
          <w:rFonts w:eastAsia="仿宋_GB2312"/>
        </w:rPr>
        <w:t>合同当事人应与保险人保持联系，使保险人能够随时了解工程实施中的变动，并确保按保险合同条款要求持续保险。</w:t>
      </w:r>
    </w:p>
    <w:p>
      <w:pPr>
        <w:pStyle w:val="6"/>
        <w:spacing w:after="120" w:before="120" w:line="360" w:lineRule="auto"/>
        <w:ind w:firstLine="600" w:firstLineChars="200"/>
        <w:rPr>
          <w:b w:val="0"/>
          <w:color w:val="000000"/>
          <w:sz w:val="30"/>
          <w:szCs w:val="32"/>
          <w:rFonts w:eastAsia="黑体"/>
        </w:rPr>
      </w:pPr>
      <w:bookmarkStart w:id="398" w:name="_Toc29579"/>
      <w:bookmarkStart w:id="399" w:name="_Toc337558832"/>
      <w:bookmarkStart w:id="400" w:name="_Toc296346627"/>
      <w:bookmarkStart w:id="401" w:name="_Toc296503126"/>
      <w:bookmarkEnd w:id="398"/>
      <w:r>
        <w:rPr>
          <w:b w:val="0"/>
          <w:color w:val="000000"/>
          <w:sz w:val="30"/>
          <w:szCs w:val="32"/>
          <w:rFonts w:eastAsia="黑体"/>
        </w:rPr>
        <w:t>18.5 保险凭证</w:t>
      </w:r>
    </w:p>
    <w:p>
      <w:pPr>
        <w:jc w:val="left"/>
        <w:spacing w:line="360" w:lineRule="auto"/>
        <w:ind w:firstLine="600" w:firstLineChars="200"/>
        <w:rPr>
          <w:color w:val="000000"/>
          <w:sz w:val="30"/>
          <w:szCs w:val="32"/>
          <w:rFonts w:eastAsia="仿宋_GB2312"/>
        </w:rPr>
      </w:pPr>
      <w:r>
        <w:rPr>
          <w:color w:val="000000"/>
          <w:sz w:val="30"/>
          <w:szCs w:val="32"/>
          <w:rFonts w:eastAsia="仿宋_GB2312"/>
        </w:rPr>
        <w:t>合同当事人应及时向另一方当事人提交其已投保的各项保险的凭证和保险单复印件。</w:t>
      </w:r>
    </w:p>
    <w:p>
      <w:pPr>
        <w:pStyle w:val="6"/>
        <w:spacing w:after="120" w:before="120" w:line="360" w:lineRule="auto"/>
        <w:ind w:firstLine="600" w:firstLineChars="200"/>
        <w:rPr>
          <w:b w:val="0"/>
          <w:color w:val="000000"/>
          <w:sz w:val="30"/>
          <w:szCs w:val="32"/>
          <w:rFonts w:eastAsia="黑体"/>
        </w:rPr>
      </w:pPr>
      <w:bookmarkStart w:id="402" w:name="_Toc977"/>
      <w:bookmarkStart w:id="403" w:name="_Toc337558833"/>
      <w:bookmarkStart w:id="404" w:name="_Toc296346628"/>
      <w:bookmarkStart w:id="405" w:name="_Toc296503127"/>
      <w:bookmarkEnd w:id="402"/>
      <w:r>
        <w:rPr>
          <w:b w:val="0"/>
          <w:color w:val="000000"/>
          <w:sz w:val="30"/>
          <w:szCs w:val="32"/>
          <w:rFonts w:eastAsia="黑体"/>
        </w:rPr>
        <w:t>18.6 未按约定投保的补救</w:t>
      </w:r>
    </w:p>
    <w:p>
      <w:pPr>
        <w:jc w:val="left"/>
        <w:spacing w:line="360" w:lineRule="auto"/>
        <w:ind w:firstLine="600" w:firstLineChars="200"/>
        <w:rPr>
          <w:color w:val="000000"/>
          <w:sz w:val="30"/>
          <w:szCs w:val="32"/>
          <w:rFonts w:eastAsia="仿宋_GB2312"/>
        </w:rPr>
      </w:pPr>
      <w:r>
        <w:rPr>
          <w:color w:val="000000"/>
          <w:sz w:val="30"/>
          <w:szCs w:val="32"/>
          <w:rFonts w:eastAsia="仿宋_GB2312"/>
        </w:rPr>
        <w:t>18.6.1发包人未按合同约定办理保险，或未能使保险持续有效的，则承包人可代为办理，所需费用由发包人承担。发包人未按合同约定办理保险，导致未能得到足额赔偿的，由发包人负责补足。</w:t>
      </w:r>
    </w:p>
    <w:p>
      <w:pPr>
        <w:jc w:val="left"/>
        <w:spacing w:line="360" w:lineRule="auto"/>
        <w:ind w:firstLine="600" w:firstLineChars="200"/>
        <w:rPr>
          <w:color w:val="000000"/>
          <w:sz w:val="30"/>
          <w:szCs w:val="32"/>
          <w:rFonts w:eastAsia="仿宋_GB2312" w:hint="eastAsia"/>
        </w:rPr>
      </w:pPr>
      <w:r>
        <w:rPr>
          <w:color w:val="000000"/>
          <w:sz w:val="30"/>
          <w:szCs w:val="32"/>
          <w:rFonts w:eastAsia="仿宋_GB2312"/>
        </w:rPr>
        <w:t>18.6.2承包人未按合同约定办理保险，或未能使保险持续有效的，则发包人可代为办理，所需费用由承包人承担。承包人未按合同约定办理保险，导致未能得到足额赔偿的，由承包人负责补足。</w:t>
      </w:r>
    </w:p>
    <w:p>
      <w:pPr>
        <w:pStyle w:val="6"/>
        <w:spacing w:after="120" w:before="120" w:line="360" w:lineRule="auto"/>
        <w:ind w:firstLine="600" w:firstLineChars="200"/>
        <w:rPr>
          <w:b w:val="0"/>
          <w:color w:val="000000"/>
          <w:sz w:val="30"/>
          <w:szCs w:val="32"/>
          <w:rFonts w:eastAsia="黑体"/>
        </w:rPr>
      </w:pPr>
      <w:bookmarkStart w:id="406" w:name="_Toc10307"/>
      <w:bookmarkStart w:id="407" w:name="_Toc337558834"/>
      <w:bookmarkEnd w:id="406"/>
      <w:r>
        <w:rPr>
          <w:b w:val="0"/>
          <w:color w:val="000000"/>
          <w:sz w:val="30"/>
          <w:szCs w:val="32"/>
          <w:rFonts w:eastAsia="黑体"/>
        </w:rPr>
        <w:t>18.7 通知义务</w:t>
      </w:r>
    </w:p>
    <w:p>
      <w:pPr>
        <w:jc w:val="left"/>
        <w:spacing w:line="360" w:lineRule="auto"/>
        <w:ind w:firstLine="600" w:firstLineChars="200"/>
        <w:rPr>
          <w:color w:val="000000"/>
          <w:sz w:val="30"/>
          <w:szCs w:val="32"/>
          <w:rFonts w:eastAsia="仿宋_GB2312"/>
        </w:rPr>
      </w:pPr>
      <w:r>
        <w:rPr>
          <w:color w:val="000000"/>
          <w:sz w:val="30"/>
          <w:szCs w:val="32"/>
          <w:rFonts w:eastAsia="仿宋_GB2312"/>
        </w:rPr>
        <w:t>除专用合同条款另有约定外，发包人变更除工伤保险之外的保险合同时，应事先征得承包人同意，并通知监理人；承包人变更除工伤保险之外的保险合同时，应事先征得发包人同意，并通知监理人。</w:t>
      </w:r>
    </w:p>
    <w:p>
      <w:pPr>
        <w:jc w:val="left"/>
        <w:spacing w:line="360" w:lineRule="auto"/>
        <w:ind w:firstLine="600" w:firstLineChars="200"/>
        <w:rPr>
          <w:color w:val="000000"/>
          <w:sz w:val="30"/>
          <w:szCs w:val="32"/>
          <w:rFonts w:eastAsia="仿宋_GB2312"/>
        </w:rPr>
      </w:pPr>
      <w:r>
        <w:rPr>
          <w:color w:val="000000"/>
          <w:sz w:val="30"/>
          <w:szCs w:val="32"/>
          <w:rFonts w:eastAsia="仿宋_GB2312"/>
        </w:rPr>
        <w:t>保险事故发生时，投保人应按照保险合同规定的条件和期限及时向保险人报告。发包人和承包人应当在知道保险事故发生后及时通知对方。</w:t>
      </w:r>
    </w:p>
    <w:p>
      <w:pPr>
        <w:pStyle w:val="5"/>
        <w:spacing w:after="120" w:before="120" w:line="360" w:lineRule="auto"/>
        <w:rPr>
          <w:b w:val="0"/>
          <w:color w:val="000000"/>
          <w:sz w:val="32"/>
          <w:szCs w:val="32"/>
          <w:rFonts w:ascii="Times New Roman" w:hAnsi="Times New Roman" w:eastAsia="黑体"/>
        </w:rPr>
      </w:pPr>
      <w:bookmarkStart w:id="408" w:name="_Toc25933"/>
      <w:bookmarkStart w:id="409" w:name="_Toc337558835"/>
      <w:bookmarkStart w:id="410" w:name="_Toc296346641"/>
      <w:bookmarkStart w:id="411" w:name="_Toc296503140"/>
      <w:bookmarkEnd w:id="408"/>
      <w:r>
        <w:rPr>
          <w:b w:val="0"/>
          <w:color w:val="000000"/>
          <w:sz w:val="32"/>
          <w:szCs w:val="32"/>
          <w:rFonts w:ascii="Times New Roman" w:hAnsi="Times New Roman" w:eastAsia="黑体"/>
        </w:rPr>
        <w:t>19. 索赔</w:t>
      </w:r>
    </w:p>
    <w:p>
      <w:pPr>
        <w:pStyle w:val="6"/>
        <w:spacing w:after="120" w:before="120" w:line="360" w:lineRule="auto"/>
        <w:ind w:firstLine="600" w:firstLineChars="200"/>
        <w:rPr>
          <w:b w:val="0"/>
          <w:color w:val="000000"/>
          <w:sz w:val="30"/>
          <w:szCs w:val="32"/>
          <w:rFonts w:eastAsia="黑体"/>
        </w:rPr>
      </w:pPr>
      <w:bookmarkStart w:id="412" w:name="_Toc28795"/>
      <w:bookmarkStart w:id="413" w:name="_Toc296346642"/>
      <w:bookmarkStart w:id="414" w:name="_Toc296503141"/>
      <w:bookmarkStart w:id="415" w:name="_Toc337558836"/>
      <w:bookmarkEnd w:id="412"/>
      <w:r>
        <w:rPr>
          <w:b w:val="0"/>
          <w:color w:val="000000"/>
          <w:sz w:val="30"/>
          <w:szCs w:val="32"/>
          <w:rFonts w:eastAsia="黑体"/>
        </w:rPr>
        <w:t>19.1承包人的索赔</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根据合同约定，承包人认为有权得到追加付款和（或）延长工期的，应按以下程序向</w:t>
      </w:r>
      <w:r>
        <w:rPr>
          <w:color w:val="000000"/>
          <w:sz w:val="30"/>
          <w:kern w:val="0"/>
          <w:szCs w:val="32"/>
          <w:rFonts w:eastAsia="仿宋_GB2312" w:hint="eastAsia"/>
        </w:rPr>
        <w:t>发包</w:t>
      </w:r>
      <w:r>
        <w:rPr>
          <w:color w:val="000000"/>
          <w:sz w:val="30"/>
          <w:kern w:val="0"/>
          <w:szCs w:val="32"/>
          <w:rFonts w:eastAsia="仿宋_GB2312"/>
        </w:rPr>
        <w:t>人提出索赔：</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（4）在索赔事件影响结束后28天内，承包人应向监理人递交最终索赔报告，说明最终要求索赔的追加付款金额和（或）延长的工期，并附必要的记录和证明材料。</w:t>
      </w:r>
    </w:p>
    <w:p>
      <w:pPr>
        <w:pStyle w:val="6"/>
        <w:spacing w:after="120" w:before="120" w:line="360" w:lineRule="auto"/>
        <w:ind w:firstLine="600" w:firstLineChars="200"/>
        <w:rPr>
          <w:b w:val="0"/>
          <w:color w:val="000000"/>
          <w:sz w:val="30"/>
          <w:szCs w:val="32"/>
          <w:rFonts w:eastAsia="黑体"/>
        </w:rPr>
      </w:pPr>
      <w:bookmarkStart w:id="416" w:name="_Toc961"/>
      <w:bookmarkStart w:id="417" w:name="_Toc337558837"/>
      <w:bookmarkStart w:id="418" w:name="_Toc296503142"/>
      <w:bookmarkStart w:id="419" w:name="_Toc296346643"/>
      <w:bookmarkEnd w:id="416"/>
      <w:r>
        <w:rPr>
          <w:b w:val="0"/>
          <w:color w:val="000000"/>
          <w:sz w:val="30"/>
          <w:szCs w:val="32"/>
          <w:rFonts w:eastAsia="黑体"/>
        </w:rPr>
        <w:t>19.2 对承包人索赔的处理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对承包人索赔的处理如下：</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（1）监理人应在收到索赔报告后14天内完成审查并报送发包人。监理人对索赔报告存在异议的，有权要求承包人提交全部原始记录副本；</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（3）承包人接受索赔处理结果的，索赔款项在当期进度款中进行支付；承包人不接受索赔处理结果的，按照第20条</w:t>
      </w:r>
      <w:r>
        <w:rPr>
          <w:color w:val="000000"/>
          <w:sz w:val="30"/>
          <w:kern w:val="0"/>
          <w:szCs w:val="32"/>
          <w:rFonts w:eastAsia="仿宋_GB2312" w:hint="eastAsia"/>
        </w:rPr>
        <w:t>〔</w:t>
      </w:r>
      <w:r>
        <w:rPr>
          <w:color w:val="000000"/>
          <w:sz w:val="30"/>
          <w:kern w:val="0"/>
          <w:szCs w:val="32"/>
          <w:rFonts w:eastAsia="仿宋_GB2312"/>
        </w:rPr>
        <w:t>争议解决</w:t>
      </w:r>
      <w:r>
        <w:rPr>
          <w:color w:val="000000"/>
          <w:sz w:val="30"/>
          <w:kern w:val="0"/>
          <w:szCs w:val="32"/>
          <w:rFonts w:eastAsia="仿宋_GB2312" w:hint="eastAsia"/>
        </w:rPr>
        <w:t>〕</w:t>
      </w:r>
      <w:r>
        <w:rPr>
          <w:color w:val="000000"/>
          <w:sz w:val="30"/>
          <w:kern w:val="0"/>
          <w:szCs w:val="32"/>
          <w:rFonts w:eastAsia="仿宋_GB2312"/>
        </w:rPr>
        <w:t>约定处理。</w:t>
      </w:r>
    </w:p>
    <w:p>
      <w:pPr>
        <w:pStyle w:val="6"/>
        <w:spacing w:after="120" w:before="120" w:line="360" w:lineRule="auto"/>
        <w:ind w:firstLine="600" w:firstLineChars="200"/>
        <w:rPr>
          <w:b w:val="0"/>
          <w:color w:val="000000"/>
          <w:sz w:val="30"/>
          <w:szCs w:val="32"/>
          <w:rFonts w:eastAsia="黑体"/>
        </w:rPr>
      </w:pPr>
      <w:bookmarkStart w:id="420" w:name="_Toc30836"/>
      <w:bookmarkStart w:id="421" w:name="_Toc296503143"/>
      <w:bookmarkStart w:id="422" w:name="_Toc296346644"/>
      <w:bookmarkStart w:id="423" w:name="_Toc337558838"/>
      <w:bookmarkEnd w:id="420"/>
      <w:r>
        <w:rPr>
          <w:b w:val="0"/>
          <w:color w:val="000000"/>
          <w:sz w:val="30"/>
          <w:szCs w:val="32"/>
          <w:rFonts w:eastAsia="黑体"/>
        </w:rPr>
        <w:t>19.3发包人的索赔</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根据合同约定，发包人认为有权得到赔付金额和（或）延长缺陷责任期的，监理人应向承包人发出通知并附有详细的证明。</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after="120" w:before="120" w:line="360" w:lineRule="auto"/>
        <w:ind w:firstLine="600" w:firstLineChars="200"/>
        <w:rPr>
          <w:b w:val="0"/>
          <w:color w:val="000000"/>
          <w:sz w:val="30"/>
          <w:szCs w:val="32"/>
          <w:rFonts w:eastAsia="黑体"/>
        </w:rPr>
      </w:pPr>
      <w:bookmarkStart w:id="424" w:name="_Toc26621"/>
      <w:bookmarkStart w:id="425" w:name="_Toc296503144"/>
      <w:bookmarkStart w:id="426" w:name="_Toc296346645"/>
      <w:bookmarkStart w:id="427" w:name="_Toc337558839"/>
      <w:bookmarkEnd w:id="424"/>
      <w:r>
        <w:rPr>
          <w:b w:val="0"/>
          <w:color w:val="000000"/>
          <w:sz w:val="30"/>
          <w:szCs w:val="32"/>
          <w:rFonts w:eastAsia="黑体"/>
        </w:rPr>
        <w:t>19.4 对发包人索赔的处理</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对发包人索赔的处理如下：</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（1）承包人收到发包人提交的索赔报告后，应及时审查索赔报告的内容、查验发包人证明材料；</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（3）承包人接受索赔处理结果的，发包人可从应支付给承包人的合同价款中扣除赔付的金额或延长缺陷责任期；发包人不接受索赔处理结果的，按第20条</w:t>
      </w:r>
      <w:r>
        <w:rPr>
          <w:color w:val="000000"/>
          <w:sz w:val="30"/>
          <w:kern w:val="0"/>
          <w:szCs w:val="32"/>
          <w:rFonts w:eastAsia="仿宋_GB2312" w:hint="eastAsia"/>
        </w:rPr>
        <w:t>〔</w:t>
      </w:r>
      <w:r>
        <w:rPr>
          <w:color w:val="000000"/>
          <w:sz w:val="30"/>
          <w:kern w:val="0"/>
          <w:szCs w:val="32"/>
          <w:rFonts w:eastAsia="仿宋_GB2312"/>
        </w:rPr>
        <w:t>争议解决</w:t>
      </w:r>
      <w:r>
        <w:rPr>
          <w:color w:val="000000"/>
          <w:sz w:val="30"/>
          <w:kern w:val="0"/>
          <w:szCs w:val="32"/>
          <w:rFonts w:eastAsia="仿宋_GB2312" w:hint="eastAsia"/>
        </w:rPr>
        <w:t>〕</w:t>
      </w:r>
      <w:r>
        <w:rPr>
          <w:color w:val="000000"/>
          <w:sz w:val="30"/>
          <w:kern w:val="0"/>
          <w:szCs w:val="32"/>
          <w:rFonts w:eastAsia="仿宋_GB2312"/>
        </w:rPr>
        <w:t>约定处理。</w:t>
      </w:r>
    </w:p>
    <w:p>
      <w:pPr>
        <w:pStyle w:val="6"/>
        <w:spacing w:after="120" w:before="120" w:line="360" w:lineRule="auto"/>
        <w:ind w:firstLine="600" w:firstLineChars="200"/>
        <w:rPr>
          <w:b w:val="0"/>
          <w:color w:val="000000"/>
          <w:sz w:val="30"/>
          <w:szCs w:val="32"/>
          <w:rFonts w:eastAsia="黑体"/>
        </w:rPr>
      </w:pPr>
      <w:bookmarkStart w:id="428" w:name="_Toc25833"/>
      <w:bookmarkEnd w:id="428"/>
      <w:r>
        <w:rPr>
          <w:b w:val="0"/>
          <w:color w:val="000000"/>
          <w:sz w:val="30"/>
          <w:szCs w:val="32"/>
          <w:rFonts w:eastAsia="黑体"/>
        </w:rPr>
        <w:t>19.5 提出索赔的期限</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（1）承包人按第14.2款</w:t>
      </w:r>
      <w:r>
        <w:rPr>
          <w:color w:val="000000"/>
          <w:sz w:val="30"/>
          <w:kern w:val="0"/>
          <w:szCs w:val="32"/>
          <w:rFonts w:eastAsia="仿宋_GB2312" w:hint="eastAsia"/>
        </w:rPr>
        <w:t>〔</w:t>
      </w:r>
      <w:r>
        <w:rPr>
          <w:color w:val="000000"/>
          <w:sz w:val="30"/>
          <w:kern w:val="0"/>
          <w:szCs w:val="32"/>
          <w:rFonts w:eastAsia="仿宋_GB2312"/>
        </w:rPr>
        <w:t>竣工结算审核</w:t>
      </w:r>
      <w:r>
        <w:rPr>
          <w:color w:val="000000"/>
          <w:sz w:val="30"/>
          <w:kern w:val="0"/>
          <w:szCs w:val="32"/>
          <w:rFonts w:eastAsia="仿宋_GB2312" w:hint="eastAsia"/>
        </w:rPr>
        <w:t>〕</w:t>
      </w:r>
      <w:r>
        <w:rPr>
          <w:color w:val="000000"/>
          <w:sz w:val="30"/>
          <w:kern w:val="0"/>
          <w:szCs w:val="32"/>
          <w:rFonts w:eastAsia="仿宋_GB2312"/>
        </w:rPr>
        <w:t>约定接收竣工付款证书后，应被视为已无权再提出在工程接收证书颁发前所发生的任何索赔。</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（2）承包人按第14.4款</w:t>
      </w:r>
      <w:r>
        <w:rPr>
          <w:color w:val="000000"/>
          <w:sz w:val="30"/>
          <w:kern w:val="0"/>
          <w:szCs w:val="32"/>
          <w:rFonts w:eastAsia="仿宋_GB2312" w:hint="eastAsia"/>
        </w:rPr>
        <w:t>〔</w:t>
      </w:r>
      <w:r>
        <w:rPr>
          <w:color w:val="000000"/>
          <w:sz w:val="30"/>
          <w:kern w:val="0"/>
          <w:szCs w:val="32"/>
          <w:rFonts w:eastAsia="仿宋_GB2312"/>
        </w:rPr>
        <w:t>最终结清</w:t>
      </w:r>
      <w:r>
        <w:rPr>
          <w:color w:val="000000"/>
          <w:sz w:val="30"/>
          <w:kern w:val="0"/>
          <w:szCs w:val="32"/>
          <w:rFonts w:eastAsia="仿宋_GB2312" w:hint="eastAsia"/>
        </w:rPr>
        <w:t>〕</w:t>
      </w:r>
      <w:r>
        <w:rPr>
          <w:color w:val="000000"/>
          <w:sz w:val="30"/>
          <w:kern w:val="0"/>
          <w:szCs w:val="32"/>
          <w:rFonts w:eastAsia="仿宋_GB2312"/>
        </w:rPr>
        <w:t>提交的最终结清申请单中，只限于提出工程接收证书颁发后发生的索赔。提出索赔的期限自接受最终结清证书时终止。</w:t>
      </w:r>
    </w:p>
    <w:p>
      <w:pPr>
        <w:pStyle w:val="5"/>
        <w:spacing w:after="120" w:before="120" w:line="360" w:lineRule="auto"/>
        <w:rPr>
          <w:b w:val="0"/>
          <w:color w:val="000000"/>
          <w:sz w:val="32"/>
          <w:szCs w:val="32"/>
          <w:rFonts w:ascii="Times New Roman" w:hAnsi="Times New Roman" w:eastAsia="黑体"/>
        </w:rPr>
      </w:pPr>
      <w:bookmarkStart w:id="429" w:name="_Toc11834"/>
      <w:bookmarkStart w:id="430" w:name="_Toc296503146"/>
      <w:bookmarkStart w:id="431" w:name="_Toc296346647"/>
      <w:bookmarkStart w:id="432" w:name="_Toc337558840"/>
      <w:bookmarkEnd w:id="429"/>
      <w:r>
        <w:rPr>
          <w:b w:val="0"/>
          <w:color w:val="000000"/>
          <w:sz w:val="32"/>
          <w:szCs w:val="32"/>
          <w:rFonts w:ascii="Times New Roman" w:hAnsi="Times New Roman" w:eastAsia="黑体"/>
        </w:rPr>
        <w:t>20</w:t>
      </w:r>
      <w:r>
        <w:rPr>
          <w:b w:val="0"/>
          <w:color w:val="000000"/>
          <w:sz w:val="32"/>
          <w:szCs w:val="32"/>
          <w:rFonts w:ascii="Times New Roman" w:hAnsi="Times New Roman" w:eastAsia="黑体"/>
        </w:rPr>
        <w:t>. 争议解决</w:t>
      </w:r>
    </w:p>
    <w:p>
      <w:pPr>
        <w:pStyle w:val="6"/>
        <w:spacing w:after="120" w:before="120" w:line="360" w:lineRule="auto"/>
        <w:ind w:firstLine="600" w:firstLineChars="200"/>
        <w:rPr>
          <w:b w:val="0"/>
          <w:color w:val="000000"/>
          <w:sz w:val="30"/>
          <w:szCs w:val="32"/>
          <w:rFonts w:eastAsia="黑体"/>
        </w:rPr>
      </w:pPr>
      <w:bookmarkStart w:id="433" w:name="_Toc27128"/>
      <w:bookmarkStart w:id="434" w:name="_Toc337558841"/>
      <w:bookmarkStart w:id="435" w:name="_Toc296503147"/>
      <w:bookmarkStart w:id="436" w:name="_Toc296346648"/>
      <w:bookmarkEnd w:id="433"/>
      <w:r>
        <w:rPr>
          <w:b w:val="0"/>
          <w:color w:val="000000"/>
          <w:sz w:val="30"/>
          <w:szCs w:val="32"/>
          <w:rFonts w:eastAsia="黑体"/>
        </w:rPr>
        <w:t>20.1和解</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合同当事人可以就争议自行和解，自行和解达成协议的经双方签字并盖章后作为合同补充文件，双方均应遵照执行。</w:t>
      </w:r>
    </w:p>
    <w:p>
      <w:pPr>
        <w:pStyle w:val="6"/>
        <w:spacing w:after="120" w:before="120" w:line="360" w:lineRule="auto"/>
        <w:ind w:firstLine="600" w:firstLineChars="200"/>
        <w:rPr>
          <w:b w:val="0"/>
          <w:color w:val="000000"/>
          <w:sz w:val="30"/>
          <w:szCs w:val="32"/>
          <w:rFonts w:eastAsia="黑体"/>
        </w:rPr>
      </w:pPr>
      <w:bookmarkStart w:id="437" w:name="_Toc10205"/>
      <w:bookmarkStart w:id="438" w:name="_Toc337558842"/>
      <w:bookmarkStart w:id="439" w:name="_Toc296503148"/>
      <w:bookmarkStart w:id="440" w:name="_Toc296346649"/>
      <w:bookmarkEnd w:id="437"/>
      <w:r>
        <w:rPr>
          <w:b w:val="0"/>
          <w:color w:val="000000"/>
          <w:sz w:val="30"/>
          <w:szCs w:val="32"/>
          <w:rFonts w:eastAsia="黑体"/>
        </w:rPr>
        <w:t>20</w:t>
      </w:r>
      <w:r>
        <w:rPr>
          <w:b w:val="0"/>
          <w:color w:val="000000"/>
          <w:sz w:val="30"/>
          <w:szCs w:val="32"/>
          <w:rFonts w:eastAsia="黑体"/>
        </w:rPr>
        <w:t>.2调解</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合同当事人可以就争议请求建设行政主管部门</w:t>
      </w:r>
      <w:r>
        <w:rPr>
          <w:color w:val="000000"/>
          <w:sz w:val="30"/>
          <w:kern w:val="0"/>
          <w:szCs w:val="32"/>
          <w:rFonts w:eastAsia="仿宋_GB2312" w:hint="eastAsia"/>
        </w:rPr>
        <w:t>、行业协会</w:t>
      </w:r>
      <w:r>
        <w:rPr>
          <w:color w:val="000000"/>
          <w:sz w:val="30"/>
          <w:kern w:val="0"/>
          <w:szCs w:val="32"/>
          <w:rFonts w:eastAsia="仿宋_GB2312"/>
        </w:rPr>
        <w:t>或</w:t>
      </w:r>
      <w:r>
        <w:rPr>
          <w:color w:val="000000"/>
          <w:sz w:val="30"/>
          <w:kern w:val="0"/>
          <w:szCs w:val="32"/>
          <w:rFonts w:eastAsia="仿宋_GB2312" w:hint="eastAsia"/>
        </w:rPr>
        <w:t>其他</w:t>
      </w:r>
      <w:r>
        <w:rPr>
          <w:color w:val="000000"/>
          <w:sz w:val="30"/>
          <w:kern w:val="0"/>
          <w:szCs w:val="32"/>
          <w:rFonts w:eastAsia="仿宋_GB2312"/>
        </w:rPr>
        <w:t>第三方进行调解，调解达成协议的，经双方签字并盖章后作为合同补充文件，双方均应遵照执行。</w:t>
      </w:r>
    </w:p>
    <w:p>
      <w:pPr>
        <w:pStyle w:val="6"/>
        <w:spacing w:after="120" w:before="120" w:line="360" w:lineRule="auto"/>
        <w:ind w:firstLine="600" w:firstLineChars="200"/>
        <w:rPr>
          <w:b w:val="0"/>
          <w:color w:val="000000"/>
          <w:sz w:val="30"/>
          <w:szCs w:val="32"/>
          <w:rFonts w:eastAsia="黑体"/>
        </w:rPr>
      </w:pPr>
      <w:bookmarkStart w:id="441" w:name="_Toc12865"/>
      <w:bookmarkStart w:id="442" w:name="_Toc296503149"/>
      <w:bookmarkStart w:id="443" w:name="_Toc296346650"/>
      <w:bookmarkStart w:id="444" w:name="_Toc337558843"/>
      <w:bookmarkEnd w:id="441"/>
      <w:r>
        <w:rPr>
          <w:b w:val="0"/>
          <w:color w:val="000000"/>
          <w:sz w:val="30"/>
          <w:szCs w:val="32"/>
          <w:rFonts w:eastAsia="黑体"/>
        </w:rPr>
        <w:t>20.3争议评审</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合同当事人在专用合同条款中约定采取争议评审方式解决争议</w:t>
      </w:r>
      <w:r>
        <w:rPr>
          <w:color w:val="000000"/>
          <w:sz w:val="30"/>
          <w:kern w:val="0"/>
          <w:szCs w:val="32"/>
          <w:rFonts w:eastAsia="仿宋_GB2312" w:hint="eastAsia"/>
        </w:rPr>
        <w:t>以及评审规则，并</w:t>
      </w:r>
      <w:r>
        <w:rPr>
          <w:color w:val="000000"/>
          <w:sz w:val="30"/>
          <w:kern w:val="0"/>
          <w:szCs w:val="32"/>
          <w:rFonts w:eastAsia="仿宋_GB2312"/>
        </w:rPr>
        <w:t xml:space="preserve">按下列约定执行：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20.3.1 争议评审小组的确定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color w:val="000000"/>
          <w:sz w:val="30"/>
          <w:kern w:val="0"/>
          <w:szCs w:val="32"/>
          <w:rFonts w:eastAsia="仿宋_GB2312" w:hint="eastAsia"/>
        </w:rPr>
        <w:t>评审</w:t>
      </w:r>
      <w:r>
        <w:rPr>
          <w:color w:val="000000"/>
          <w:sz w:val="30"/>
          <w:kern w:val="0"/>
          <w:szCs w:val="32"/>
          <w:rFonts w:eastAsia="仿宋_GB2312"/>
        </w:rPr>
        <w:t xml:space="preserve">机构指定第三名首席争议评审员。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除专用合同条款另有约定外，评审员报酬由发包人和承包人各承担一半。</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20.3.2 争议评审小组的决定</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20.3.3 争议评审小组决定的效力</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争议评审小组作出的书面决定经合同当事人签字确认后，对双方具有约束力，双方应遵照执行。</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任何一方当事人不接受争议评审小组决定</w:t>
      </w:r>
      <w:r>
        <w:rPr>
          <w:color w:val="000000"/>
          <w:sz w:val="30"/>
          <w:kern w:val="0"/>
          <w:szCs w:val="32"/>
          <w:rFonts w:eastAsia="仿宋_GB2312" w:hint="eastAsia"/>
        </w:rPr>
        <w:t>或不履行争议评审小组决定的</w:t>
      </w:r>
      <w:r>
        <w:rPr>
          <w:color w:val="000000"/>
          <w:sz w:val="30"/>
          <w:kern w:val="0"/>
          <w:szCs w:val="32"/>
          <w:rFonts w:eastAsia="仿宋_GB2312"/>
        </w:rPr>
        <w:t>，双方可选择采用其他争议解决方式。</w:t>
      </w:r>
    </w:p>
    <w:p>
      <w:pPr>
        <w:pStyle w:val="6"/>
        <w:spacing w:after="120" w:before="120" w:line="360" w:lineRule="auto"/>
        <w:ind w:firstLine="600" w:firstLineChars="200"/>
        <w:rPr>
          <w:b w:val="0"/>
          <w:color w:val="000000"/>
          <w:sz w:val="30"/>
          <w:szCs w:val="32"/>
          <w:rFonts w:eastAsia="黑体"/>
        </w:rPr>
      </w:pPr>
      <w:bookmarkStart w:id="445" w:name="_Toc16523"/>
      <w:bookmarkStart w:id="446" w:name="_Toc296346651"/>
      <w:bookmarkStart w:id="447" w:name="_Toc296503150"/>
      <w:bookmarkStart w:id="448" w:name="_Toc337558844"/>
      <w:bookmarkEnd w:id="445"/>
      <w:r>
        <w:rPr>
          <w:b w:val="0"/>
          <w:color w:val="000000"/>
          <w:sz w:val="30"/>
          <w:szCs w:val="32"/>
          <w:rFonts w:eastAsia="黑体"/>
        </w:rPr>
        <w:t>20.4仲裁或诉讼</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因合同及合同有关事项产生的争议，合同当事人可以在专用合同条款中约定以下一种方式解决争议：</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（1）向约定的仲裁委员会申请仲裁；</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（2）向有管辖权的人民法院起诉。</w:t>
      </w:r>
    </w:p>
    <w:p>
      <w:pPr>
        <w:pStyle w:val="6"/>
        <w:spacing w:after="120" w:before="120" w:line="360" w:lineRule="auto"/>
        <w:ind w:firstLine="600" w:firstLineChars="200"/>
        <w:rPr>
          <w:b w:val="0"/>
          <w:color w:val="000000"/>
          <w:sz w:val="30"/>
          <w:szCs w:val="32"/>
          <w:rFonts w:eastAsia="黑体"/>
        </w:rPr>
      </w:pPr>
      <w:bookmarkStart w:id="449" w:name="_Toc24629"/>
      <w:bookmarkStart w:id="450" w:name="_Toc337558845"/>
      <w:bookmarkStart w:id="451" w:name="_Toc296503152"/>
      <w:bookmarkStart w:id="452" w:name="_Toc296346653"/>
      <w:bookmarkEnd w:id="449"/>
      <w:r>
        <w:rPr>
          <w:b w:val="0"/>
          <w:color w:val="000000"/>
          <w:sz w:val="30"/>
          <w:szCs w:val="32"/>
          <w:rFonts w:eastAsia="黑体"/>
        </w:rPr>
        <w:t>20.5争议解决条款效力</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 xml:space="preserve">合同有关争议解决的条款独立存在，合同的变更、解除、终止、无效或者被撤销均不影响其效力。 </w:t>
      </w:r>
    </w:p>
    <w:p>
      <w:pPr>
        <w:pStyle w:val="4"/>
        <w:jc w:val="center"/>
        <w:rPr>
          <w:sz w:val="44"/>
          <w:szCs w:val="44"/>
          <w:rFonts w:ascii="华文中宋" w:hAnsi="华文中宋" w:eastAsia="华文中宋"/>
        </w:rPr>
      </w:pPr>
      <w:bookmarkStart w:id="453" w:name="_Toc26831"/>
      <w:bookmarkEnd w:id="453"/>
      <w:r>
        <w:br w:type="page"/>
        <w:rPr>
          <w:sz w:val="44"/>
          <w:szCs w:val="44"/>
          <w:rFonts w:ascii="华文中宋" w:hAnsi="华文中宋" w:eastAsia="华文中宋"/>
        </w:rPr>
      </w:r>
      <w:r>
        <w:rPr>
          <w:sz w:val="44"/>
          <w:szCs w:val="44"/>
          <w:rFonts w:ascii="华文中宋" w:hAnsi="华文中宋" w:eastAsia="华文中宋"/>
        </w:rPr>
        <w:t xml:space="preserve">第三部分 </w:t>
      </w:r>
      <w:r>
        <w:rPr>
          <w:sz w:val="44"/>
          <w:szCs w:val="44"/>
          <w:rFonts w:ascii="华文中宋" w:hAnsi="华文中宋" w:eastAsia="华文中宋" w:hint="eastAsia"/>
        </w:rPr>
        <w:t>专用合同条款</w:t>
      </w:r>
    </w:p>
    <w:p>
      <w:pPr>
        <w:pStyle w:val="5"/>
        <w:spacing w:after="120" w:before="120" w:line="360" w:lineRule="auto"/>
        <w:rPr>
          <w:b w:val="0"/>
          <w:color w:val="000000"/>
          <w:sz w:val="32"/>
          <w:szCs w:val="32"/>
          <w:rFonts w:ascii="Times New Roman" w:hAnsi="Times New Roman" w:eastAsia="黑体"/>
        </w:rPr>
      </w:pPr>
      <w:bookmarkStart w:id="454" w:name="_Toc682"/>
      <w:bookmarkStart w:id="455" w:name="_Toc296890984"/>
      <w:bookmarkStart w:id="456" w:name="_Toc297048342"/>
      <w:bookmarkStart w:id="457" w:name="_Toc296347155"/>
      <w:bookmarkStart w:id="458" w:name="_Toc292559866"/>
      <w:bookmarkStart w:id="459" w:name="_Toc292559361"/>
      <w:bookmarkStart w:id="460" w:name="_Toc296346657"/>
      <w:bookmarkStart w:id="461" w:name="_Toc297120456"/>
      <w:bookmarkStart w:id="462" w:name="_Toc296891196"/>
      <w:bookmarkStart w:id="463" w:name="_Toc296503156"/>
      <w:bookmarkStart w:id="464" w:name="_Toc296944495"/>
      <w:bookmarkEnd w:id="454"/>
      <w:r>
        <w:rPr>
          <w:b w:val="0"/>
          <w:color w:val="000000"/>
          <w:sz w:val="32"/>
          <w:szCs w:val="32"/>
          <w:rFonts w:ascii="Times New Roman" w:hAnsi="Times New Roman" w:eastAsia="黑体"/>
        </w:rPr>
        <w:t>1</w:t>
      </w:r>
      <w:r>
        <w:rPr>
          <w:b w:val="0"/>
          <w:color w:val="000000"/>
          <w:sz w:val="32"/>
          <w:szCs w:val="32"/>
          <w:rFonts w:ascii="Times New Roman" w:hAnsi="Times New Roman" w:eastAsia="黑体"/>
        </w:rPr>
        <w:t>. 一般约定</w:t>
      </w:r>
    </w:p>
    <w:p>
      <w:pPr>
        <w:outlineLvl w:val="0"/>
        <w:spacing w:after="120" w:line="360" w:lineRule="auto"/>
        <w:ind w:firstLine="600" w:firstLineChars="200"/>
        <w:rPr>
          <w:color w:val="000000"/>
          <w:sz w:val="30"/>
          <w:szCs w:val="32"/>
          <w:rFonts w:eastAsia="黑体"/>
        </w:rPr>
      </w:pPr>
      <w:bookmarkStart w:id="465" w:name="_Toc6866"/>
      <w:bookmarkEnd w:id="465"/>
      <w:r>
        <w:rPr>
          <w:color w:val="000000"/>
          <w:sz w:val="30"/>
          <w:szCs w:val="32"/>
          <w:rFonts w:eastAsia="黑体"/>
        </w:rPr>
        <w:t>1.1 词语定义</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1.1.1合同</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1.1.1.10其他合同文件包括：</w:t>
      </w:r>
      <w:r>
        <w:rPr>
          <w:u w:val="single"/>
          <w:color w:val="FF0000"/>
          <w:sz w:val="30"/>
          <w:kern w:val="0"/>
          <w:szCs w:val="32"/>
          <w:rFonts w:eastAsia="仿宋_GB2312"/>
        </w:rPr>
        <w:t>图纸</w:t>
      </w:r>
      <w:r>
        <w:rPr>
          <w:u w:val="single"/>
          <w:color w:val="FF0000"/>
          <w:sz w:val="30"/>
          <w:lang w:eastAsia="zh-CN"/>
          <w:kern w:val="0"/>
          <w:szCs w:val="32"/>
          <w:rFonts w:eastAsia="仿宋_GB2312" w:hint="eastAsia"/>
        </w:rPr>
        <w:t>、工程量清单</w:t>
      </w:r>
      <w:r>
        <w:rPr>
          <w:u w:val="single"/>
          <w:color w:val="FF0000"/>
          <w:sz w:val="30"/>
          <w:kern w:val="0"/>
          <w:szCs w:val="32"/>
          <w:rFonts w:eastAsia="仿宋_GB2312"/>
        </w:rPr>
        <w:t>、</w:t>
      </w:r>
      <w:r>
        <w:rPr>
          <w:u w:val="single"/>
          <w:color w:val="FF0000"/>
          <w:sz w:val="30"/>
          <w:lang w:eastAsia="zh-CN"/>
          <w:kern w:val="0"/>
          <w:szCs w:val="32"/>
          <w:rFonts w:eastAsia="仿宋_GB2312" w:hint="eastAsia"/>
        </w:rPr>
        <w:t>设计变更</w:t>
      </w:r>
      <w:r>
        <w:rPr>
          <w:u w:val="single"/>
          <w:color w:val="FF0000"/>
          <w:sz w:val="30"/>
          <w:kern w:val="0"/>
          <w:szCs w:val="32"/>
          <w:rFonts w:eastAsia="仿宋_GB2312"/>
        </w:rPr>
        <w:t>等</w:t>
      </w:r>
      <w:r>
        <w:rPr>
          <w:u w:val="single"/>
          <w:color w:val="FF0000"/>
          <w:sz w:val="30"/>
          <w:szCs w:val="32"/>
          <w:rFonts w:eastAsia="仿宋_GB2312"/>
        </w:rPr>
        <w:t xml:space="preserve"> </w:t>
      </w:r>
      <w:r>
        <w:rPr>
          <w:u w:val="single"/>
          <w:color w:val="000000"/>
          <w:sz w:val="30"/>
          <w:szCs w:val="32"/>
          <w:rFonts w:eastAsia="仿宋_GB2312"/>
        </w:rPr>
        <w:t xml:space="preserve">   </w:t>
      </w:r>
    </w:p>
    <w:p>
      <w:pPr>
        <w:spacing w:line="360" w:lineRule="auto"/>
        <w:ind w:hanging="1650" w:hangingChars="550" w:left="1650"/>
        <w:rPr>
          <w:u w:val="single"/>
          <w:color w:val="000000"/>
          <w:sz w:val="30"/>
          <w:szCs w:val="32"/>
          <w:rFonts w:eastAsia="仿宋_GB2312" w:hint="eastAsia"/>
        </w:rPr>
      </w:pP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spacing w:line="360" w:lineRule="auto"/>
        <w:ind w:hanging="1650" w:hangingChars="550" w:left="1650"/>
        <w:rPr>
          <w:color w:val="000000"/>
          <w:sz w:val="30"/>
          <w:kern w:val="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1.1.2 合同当事人及其他相关方</w:t>
      </w:r>
    </w:p>
    <w:p>
      <w:pPr>
        <w:spacing w:line="360" w:lineRule="auto"/>
        <w:ind w:firstLine="600" w:firstLineChars="200"/>
        <w:rPr>
          <w:color w:val="000000"/>
          <w:sz w:val="30"/>
          <w:szCs w:val="32"/>
          <w:rFonts w:eastAsia="仿宋_GB2312"/>
        </w:rPr>
      </w:pPr>
      <w:r>
        <w:rPr>
          <w:color w:val="000000"/>
          <w:sz w:val="30"/>
          <w:szCs w:val="32"/>
          <w:rFonts w:eastAsia="仿宋_GB2312"/>
        </w:rPr>
        <w:t>1.1.2.4监理人：</w:t>
      </w:r>
    </w:p>
    <w:p>
      <w:pPr>
        <w:spacing w:line="360" w:lineRule="auto"/>
        <w:ind w:firstLine="600" w:firstLineChars="200"/>
        <w:rPr>
          <w:color w:val="FF0000"/>
          <w:sz w:val="30"/>
          <w:szCs w:val="32"/>
          <w:rFonts w:eastAsia="仿宋_GB2312"/>
        </w:rPr>
      </w:pPr>
      <w:r>
        <w:rPr>
          <w:color w:val="000000"/>
          <w:sz w:val="30"/>
          <w:szCs w:val="32"/>
          <w:rFonts w:eastAsia="仿宋_GB2312"/>
        </w:rPr>
        <w:t>名    称：</w:t>
      </w:r>
      <w:r>
        <w:rPr>
          <w:u w:val="single"/>
          <w:color w:val="FF0000"/>
          <w:sz w:val="30"/>
          <w:lang w:val="en-US" w:eastAsia="zh-CN"/>
          <w:szCs w:val="32"/>
          <w:rFonts w:ascii="Times New Roman" w:hAnsi="Times New Roman" w:eastAsia="仿宋_GB2312" w:cs="Times New Roman" w:hint="eastAsia"/>
        </w:rPr>
        <w:t xml:space="preserve">湖北港威建设有限公司 </w:t>
      </w:r>
      <w:r>
        <w:rPr>
          <w:color w:val="FF0000"/>
          <w:sz w:val="30"/>
          <w:szCs w:val="32"/>
          <w:rFonts w:eastAsia="仿宋_GB2312"/>
        </w:rPr>
        <w:t>；</w:t>
      </w:r>
    </w:p>
    <w:p>
      <w:pPr>
        <w:spacing w:line="360" w:lineRule="auto"/>
        <w:ind w:firstLine="600" w:firstLineChars="200"/>
        <w:rPr>
          <w:color w:val="FF0000"/>
          <w:sz w:val="30"/>
          <w:szCs w:val="32"/>
          <w:rFonts w:eastAsia="仿宋_GB2312"/>
        </w:rPr>
      </w:pPr>
      <w:r>
        <w:rPr>
          <w:color w:val="FF0000"/>
          <w:sz w:val="30"/>
          <w:szCs w:val="32"/>
          <w:rFonts w:eastAsia="仿宋_GB2312"/>
        </w:rPr>
        <w:t>资质类别和等级：</w:t>
      </w:r>
      <w:r>
        <w:rPr>
          <w:u w:val="single"/>
          <w:color w:val="FF0000"/>
          <w:sz w:val="30"/>
          <w:lang w:val="en-US" w:eastAsia="zh-CN"/>
          <w:szCs w:val="32"/>
          <w:rFonts w:eastAsia="仿宋_GB2312" w:hint="eastAsia"/>
        </w:rPr>
        <w:t xml:space="preserve"> 工程监理房屋建筑工程专业乙级；工程监理市政公用工程专业乙级</w:t>
      </w:r>
      <w:r>
        <w:rPr>
          <w:color w:val="FF0000"/>
          <w:sz w:val="30"/>
          <w:szCs w:val="32"/>
          <w:rFonts w:eastAsia="仿宋_GB2312"/>
        </w:rPr>
        <w:t>；</w:t>
      </w:r>
    </w:p>
    <w:p>
      <w:pPr>
        <w:spacing w:line="360" w:lineRule="auto"/>
        <w:ind w:firstLine="600" w:firstLineChars="200"/>
        <w:rPr>
          <w:color w:val="FF0000"/>
          <w:sz w:val="30"/>
          <w:szCs w:val="32"/>
          <w:rFonts w:eastAsia="仿宋_GB2312"/>
        </w:rPr>
      </w:pPr>
      <w:r>
        <w:rPr>
          <w:color w:val="FF0000"/>
          <w:sz w:val="30"/>
          <w:szCs w:val="32"/>
          <w:rFonts w:eastAsia="仿宋_GB2312"/>
        </w:rPr>
        <w:t>联系电话：</w:t>
      </w:r>
      <w:r>
        <w:rPr>
          <w:u w:val="single"/>
          <w:color w:val="FF0000"/>
          <w:sz w:val="30"/>
          <w:lang w:val="en-US" w:eastAsia="zh-CN"/>
          <w:szCs w:val="32"/>
          <w:rFonts w:eastAsia="仿宋_GB2312" w:hint="eastAsia"/>
        </w:rPr>
        <w:t xml:space="preserve"> </w:t>
      </w:r>
      <w:r>
        <w:rPr>
          <w:u w:val="single"/>
          <w:color w:val="FF0000"/>
          <w:sz w:val="30"/>
          <w:lang w:val="en-US" w:eastAsia="zh-CN"/>
          <w:szCs w:val="32"/>
          <w:rFonts w:ascii="Times New Roman" w:hAnsi="Times New Roman" w:eastAsia="仿宋_GB2312" w:cs="Times New Roman" w:hint="eastAsia"/>
        </w:rPr>
        <w:t xml:space="preserve">13042842886 </w:t>
      </w:r>
      <w:r>
        <w:rPr>
          <w:color w:val="FF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电子信箱：</w:t>
      </w:r>
      <w:r>
        <w:rPr>
          <w:u w:val="single"/>
          <w:color w:val="000000"/>
          <w:sz w:val="30"/>
          <w:lang w:val="en-US" w:eastAsia="zh-CN"/>
          <w:szCs w:val="32"/>
          <w:rFonts w:eastAsia="仿宋_GB2312" w:hint="eastAsia"/>
        </w:rPr>
        <w:t xml:space="preserve">                 /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通信地址：</w:t>
      </w:r>
      <w:r>
        <w:rPr>
          <w:u w:val="single"/>
          <w:color w:val="000000"/>
          <w:sz w:val="30"/>
          <w:lang w:val="en-US" w:eastAsia="zh-CN"/>
          <w:szCs w:val="32"/>
          <w:rFonts w:eastAsia="仿宋_GB2312" w:hint="eastAsia"/>
        </w:rPr>
        <w:t xml:space="preserve">                 /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1.1.2.5 设计人：</w:t>
      </w:r>
    </w:p>
    <w:p>
      <w:pPr>
        <w:spacing w:line="360" w:lineRule="auto"/>
        <w:ind w:firstLine="600" w:firstLineChars="200"/>
        <w:rPr>
          <w:color w:val="000000"/>
          <w:sz w:val="30"/>
          <w:szCs w:val="32"/>
          <w:rFonts w:eastAsia="仿宋_GB2312"/>
        </w:rPr>
      </w:pPr>
      <w:r>
        <w:rPr>
          <w:color w:val="000000"/>
          <w:sz w:val="30"/>
          <w:szCs w:val="32"/>
          <w:rFonts w:eastAsia="仿宋_GB2312"/>
        </w:rPr>
        <w:t>名    称：</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资质类别和等级：</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联系电话：</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电子信箱：</w:t>
      </w:r>
      <w:r>
        <w:rPr>
          <w:u w:val="single"/>
          <w:color w:val="000000"/>
          <w:sz w:val="30"/>
          <w:lang w:val="en-US" w:eastAsia="zh-CN"/>
          <w:szCs w:val="32"/>
          <w:rFonts w:eastAsia="仿宋_GB2312" w:hint="eastAsia"/>
        </w:rPr>
        <w:t xml:space="preserve">                   /                       </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hint="eastAsia"/>
        </w:rPr>
      </w:pPr>
      <w:r>
        <w:rPr>
          <w:color w:val="000000"/>
          <w:sz w:val="30"/>
          <w:szCs w:val="32"/>
          <w:rFonts w:eastAsia="仿宋_GB2312"/>
        </w:rPr>
        <w:t>通信地址：</w:t>
      </w:r>
      <w:r>
        <w:rPr>
          <w:u w:val="single"/>
          <w:color w:val="000000"/>
          <w:sz w:val="30"/>
          <w:lang w:val="en-US" w:eastAsia="zh-CN"/>
          <w:szCs w:val="32"/>
          <w:rFonts w:eastAsia="仿宋_GB2312" w:hint="eastAsia"/>
        </w:rPr>
        <w:t xml:space="preserve">                    /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1.1.3 工程和设备</w:t>
      </w:r>
    </w:p>
    <w:p>
      <w:pPr>
        <w:spacing w:line="360" w:lineRule="auto"/>
        <w:rPr>
          <w:color w:val="000000"/>
          <w:sz w:val="30"/>
          <w:szCs w:val="32"/>
          <w:rFonts w:eastAsia="仿宋_GB2312"/>
        </w:rPr>
      </w:pPr>
      <w:r>
        <w:rPr>
          <w:color w:val="000000"/>
          <w:sz w:val="30"/>
          <w:szCs w:val="32"/>
          <w:rFonts w:eastAsia="仿宋_GB2312"/>
        </w:rPr>
        <w:t>1.1.3.7 作为施工现场组成部分的其他场所包括：</w:t>
      </w:r>
      <w:r>
        <w:rPr>
          <w:u w:val="single"/>
          <w:color w:val="000000"/>
          <w:sz w:val="30"/>
          <w:szCs w:val="32"/>
          <w:rFonts w:eastAsia="仿宋_GB2312" w:hint="eastAsia"/>
        </w:rPr>
        <w:t xml:space="preserve"> 临时道路、临时办公场所、临时材料堆场、主建筑等</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1.1.3.9 永久占地包括：</w:t>
      </w:r>
      <w:r>
        <w:rPr>
          <w:u w:val="single"/>
          <w:color w:val="000000"/>
          <w:sz w:val="30"/>
          <w:szCs w:val="32"/>
          <w:rFonts w:eastAsia="仿宋_GB2312"/>
        </w:rPr>
        <w:t xml:space="preserve">           主建筑</w:t>
      </w:r>
      <w:r>
        <w:rPr>
          <w:u w:val="single"/>
          <w:color w:val="000000"/>
          <w:sz w:val="30"/>
          <w:lang w:val="en-US" w:eastAsia="zh-CN"/>
          <w:szCs w:val="32"/>
          <w:rFonts w:eastAsia="仿宋_GB2312" w:hint="eastAsia"/>
        </w:rPr>
        <w:t xml:space="preserve">             </w:t>
      </w:r>
      <w:r>
        <w:rPr>
          <w:color w:val="000000"/>
          <w:sz w:val="30"/>
          <w:kern w:val="0"/>
          <w:szCs w:val="32"/>
          <w:rFonts w:eastAsia="仿宋_GB2312"/>
        </w:rPr>
        <w:t>。</w:t>
      </w:r>
    </w:p>
    <w:p>
      <w:pPr>
        <w:jc w:val="left"/>
        <w:spacing w:line="360" w:lineRule="auto"/>
        <w:ind w:firstLine="600" w:firstLineChars="200"/>
        <w:rPr>
          <w:color w:val="000000"/>
          <w:sz w:val="30"/>
          <w:szCs w:val="32"/>
          <w:rFonts w:eastAsia="仿宋_GB2312"/>
        </w:rPr>
      </w:pPr>
      <w:r>
        <w:rPr>
          <w:color w:val="000000"/>
          <w:sz w:val="30"/>
          <w:kern w:val="0"/>
          <w:szCs w:val="32"/>
          <w:rFonts w:eastAsia="仿宋_GB2312"/>
        </w:rPr>
        <w:t>1.1.3.10 临时占地包括：</w:t>
      </w:r>
      <w:r>
        <w:rPr>
          <w:u w:val="single"/>
          <w:color w:val="000000"/>
          <w:sz w:val="30"/>
          <w:szCs w:val="32"/>
          <w:rFonts w:eastAsia="仿宋_GB2312"/>
        </w:rPr>
        <w:t xml:space="preserve">   </w:t>
      </w:r>
      <w:r>
        <w:rPr>
          <w:u w:val="single"/>
          <w:color w:val="000000"/>
          <w:sz w:val="30"/>
          <w:szCs w:val="32"/>
          <w:rFonts w:eastAsia="仿宋_GB2312" w:hint="eastAsia"/>
        </w:rPr>
        <w:t>临时道路、临时办公场所、临时材料堆场</w:t>
      </w:r>
      <w:r>
        <w:rPr>
          <w:u w:val="single"/>
          <w:color w:val="000000"/>
          <w:sz w:val="30"/>
          <w:lang w:val="en-US" w:eastAsia="zh-CN"/>
          <w:szCs w:val="32"/>
          <w:rFonts w:eastAsia="仿宋_GB2312" w:hint="eastAsia"/>
        </w:rPr>
        <w:t>等</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w:t>
      </w:r>
      <w:r>
        <w:rPr>
          <w:color w:val="000000"/>
          <w:sz w:val="30"/>
          <w:kern w:val="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 xml:space="preserve">1.3法律 </w:t>
      </w:r>
    </w:p>
    <w:p>
      <w:pPr>
        <w:autoSpaceDE w:val="0"/>
        <w:autoSpaceDN w:val="0"/>
        <w:adjustRightInd w:val="0"/>
        <w:jc w:val="left"/>
        <w:spacing w:line="360" w:lineRule="auto"/>
        <w:ind w:left="596" w:leftChars="284"/>
        <w:rPr>
          <w:color w:val="000000"/>
          <w:sz w:val="30"/>
          <w:szCs w:val="32"/>
          <w:rFonts w:eastAsia="仿宋_GB2312"/>
        </w:rPr>
      </w:pPr>
      <w:r>
        <w:rPr>
          <w:color w:val="000000"/>
          <w:sz w:val="30"/>
          <w:szCs w:val="32"/>
          <w:rFonts w:eastAsia="仿宋_GB2312"/>
        </w:rPr>
        <w:t>适用于合同的其他规范性文件：</w:t>
      </w:r>
      <w:r>
        <w:rPr>
          <w:u w:val="single"/>
          <w:color w:val="000000"/>
          <w:sz w:val="30"/>
          <w:lang w:eastAsia="zh-CN"/>
          <w:szCs w:val="32"/>
          <w:rFonts w:eastAsia="仿宋_GB2312" w:hint="eastAsia"/>
        </w:rPr>
        <w:t>《</w:t>
      </w:r>
      <w:r>
        <w:rPr>
          <w:u w:val="single"/>
          <w:color w:val="000000"/>
          <w:sz w:val="30"/>
          <w:szCs w:val="32"/>
          <w:rFonts w:eastAsia="仿宋_GB2312"/>
        </w:rPr>
        <w:t>中华人民共和国合同法》等</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1.4 标准和规范</w:t>
      </w:r>
    </w:p>
    <w:p>
      <w:pPr>
        <w:spacing w:line="360" w:lineRule="auto"/>
        <w:ind w:left="596" w:leftChars="284"/>
        <w:rPr>
          <w:color w:val="000000"/>
          <w:sz w:val="30"/>
          <w:szCs w:val="32"/>
          <w:rFonts w:eastAsia="仿宋_GB2312" w:hint="eastAsia"/>
        </w:rPr>
      </w:pPr>
      <w:r>
        <w:rPr>
          <w:color w:val="000000"/>
          <w:sz w:val="30"/>
          <w:szCs w:val="32"/>
          <w:rFonts w:eastAsia="仿宋_GB2312"/>
        </w:rPr>
        <w:t>1.4.1适用于工程的标准规范包括：</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color w:val="000000"/>
          <w:sz w:val="30"/>
          <w:szCs w:val="32"/>
          <w:rFonts w:eastAsia="仿宋_GB2312"/>
        </w:rPr>
        <w:t xml:space="preserve"> </w:t>
      </w:r>
    </w:p>
    <w:p>
      <w:pPr>
        <w:spacing w:line="360" w:lineRule="auto"/>
        <w:rPr>
          <w:color w:val="000000"/>
          <w:sz w:val="30"/>
          <w:szCs w:val="32"/>
          <w:rFonts w:eastAsia="仿宋_GB2312"/>
        </w:rPr>
      </w:pP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outlineLvl w:val="0"/>
        <w:spacing w:line="360" w:lineRule="auto"/>
        <w:ind w:firstLine="600" w:firstLineChars="200"/>
        <w:rPr>
          <w:u w:val="single"/>
          <w:color w:val="000000"/>
          <w:sz w:val="30"/>
          <w:kern w:val="0"/>
          <w:szCs w:val="32"/>
          <w:rFonts w:eastAsia="仿宋_GB2312"/>
        </w:rPr>
      </w:pPr>
      <w:bookmarkStart w:id="466" w:name="_Toc24357"/>
      <w:bookmarkEnd w:id="466"/>
      <w:r>
        <w:rPr>
          <w:color w:val="000000"/>
          <w:sz w:val="30"/>
          <w:kern w:val="0"/>
          <w:szCs w:val="32"/>
          <w:rFonts w:eastAsia="仿宋_GB2312"/>
        </w:rPr>
        <w:t>1.4.2 发包人提供国外标准、规范的名称：</w:t>
      </w:r>
      <w:r>
        <w:rPr>
          <w:u w:val="single"/>
          <w:color w:val="000000"/>
          <w:sz w:val="30"/>
          <w:kern w:val="0"/>
          <w:szCs w:val="32"/>
          <w:rFonts w:eastAsia="仿宋_GB2312"/>
        </w:rPr>
        <w:t xml:space="preserve">   </w:t>
      </w:r>
      <w:r>
        <w:rPr>
          <w:u w:val="single"/>
          <w:color w:val="000000"/>
          <w:sz w:val="30"/>
          <w:szCs w:val="32"/>
          <w:rFonts w:eastAsia="仿宋_GB2312" w:hint="eastAsia"/>
        </w:rPr>
        <w:t>/</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p>
    <w:p>
      <w:pPr>
        <w:spacing w:line="360" w:lineRule="auto"/>
        <w:rPr>
          <w:color w:val="000000"/>
          <w:sz w:val="30"/>
          <w:kern w:val="0"/>
          <w:szCs w:val="32"/>
          <w:rFonts w:eastAsia="仿宋_GB2312"/>
        </w:rPr>
      </w:pP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发包人提供国外标准、规范的份数：</w:t>
      </w:r>
      <w:r>
        <w:rPr>
          <w:u w:val="single"/>
          <w:color w:val="000000"/>
          <w:sz w:val="30"/>
          <w:kern w:val="0"/>
          <w:szCs w:val="32"/>
          <w:rFonts w:eastAsia="仿宋_GB2312"/>
        </w:rPr>
        <w:t xml:space="preserve">  </w:t>
      </w:r>
      <w:r>
        <w:rPr>
          <w:u w:val="single"/>
          <w:color w:val="000000"/>
          <w:sz w:val="30"/>
          <w:szCs w:val="32"/>
          <w:rFonts w:eastAsia="仿宋_GB2312" w:hint="eastAsia"/>
        </w:rPr>
        <w:t>/</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spacing w:line="360" w:lineRule="auto"/>
        <w:ind w:firstLine="600" w:firstLineChars="200"/>
        <w:rPr>
          <w:color w:val="000000"/>
          <w:sz w:val="30"/>
          <w:szCs w:val="32"/>
          <w:rFonts w:eastAsia="仿宋_GB2312"/>
        </w:rPr>
      </w:pPr>
      <w:r>
        <w:rPr>
          <w:color w:val="000000"/>
          <w:sz w:val="30"/>
          <w:kern w:val="0"/>
          <w:szCs w:val="32"/>
          <w:rFonts w:eastAsia="仿宋_GB2312"/>
        </w:rPr>
        <w:t>发包人提供国外标准、规范的名称：</w:t>
      </w:r>
      <w:r>
        <w:rPr>
          <w:u w:val="single"/>
          <w:color w:val="000000"/>
          <w:sz w:val="30"/>
          <w:kern w:val="0"/>
          <w:szCs w:val="32"/>
          <w:rFonts w:eastAsia="仿宋_GB2312"/>
        </w:rPr>
        <w:t xml:space="preserve">   </w:t>
      </w:r>
      <w:r>
        <w:rPr>
          <w:u w:val="single"/>
          <w:color w:val="000000"/>
          <w:sz w:val="30"/>
          <w:szCs w:val="32"/>
          <w:rFonts w:eastAsia="仿宋_GB2312" w:hint="eastAsia"/>
        </w:rPr>
        <w:t>/</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spacing w:line="360" w:lineRule="auto"/>
        <w:ind w:left="596" w:leftChars="284"/>
        <w:rPr>
          <w:color w:val="000000"/>
          <w:sz w:val="30"/>
          <w:szCs w:val="32"/>
          <w:rFonts w:eastAsia="仿宋_GB2312" w:hint="eastAsia"/>
        </w:rPr>
      </w:pPr>
      <w:r>
        <w:rPr>
          <w:color w:val="000000"/>
          <w:sz w:val="30"/>
          <w:szCs w:val="32"/>
          <w:rFonts w:eastAsia="仿宋_GB2312"/>
        </w:rPr>
        <w:t>1.4.3发包人对工程的技术标准和功能要求的特殊要求：</w:t>
      </w:r>
    </w:p>
    <w:p>
      <w:pPr>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outlineLvl w:val="0"/>
        <w:spacing w:after="120" w:line="360" w:lineRule="auto"/>
        <w:ind w:firstLine="600" w:firstLineChars="200"/>
        <w:rPr>
          <w:color w:val="000000"/>
          <w:sz w:val="30"/>
          <w:szCs w:val="32"/>
          <w:rFonts w:eastAsia="黑体"/>
        </w:rPr>
      </w:pPr>
      <w:bookmarkStart w:id="467" w:name="_Toc29177"/>
      <w:bookmarkEnd w:id="467"/>
      <w:r>
        <w:rPr>
          <w:color w:val="000000"/>
          <w:sz w:val="30"/>
          <w:szCs w:val="32"/>
          <w:rFonts w:eastAsia="黑体"/>
        </w:rPr>
        <w:t>1.5 合同文件的优先顺序</w:t>
      </w:r>
    </w:p>
    <w:p>
      <w:pPr>
        <w:spacing w:line="360" w:lineRule="auto"/>
        <w:ind w:firstLine="600" w:firstLineChars="200"/>
        <w:rPr>
          <w:u w:val="single"/>
          <w:color w:val="FF0000"/>
          <w:sz w:val="30"/>
          <w:lang w:eastAsia="zh-CN"/>
          <w:szCs w:val="32"/>
          <w:rFonts w:ascii="Times New Roman" w:hAnsi="Times New Roman" w:eastAsia="仿宋_GB2312" w:cs="Times New Roman" w:hint="eastAsia"/>
        </w:rPr>
      </w:pPr>
      <w:r>
        <w:rPr>
          <w:color w:val="000000"/>
          <w:sz w:val="30"/>
          <w:szCs w:val="32"/>
          <w:rFonts w:eastAsia="仿宋_GB2312"/>
        </w:rPr>
        <w:t>合同文件组成及优先顺序为：</w:t>
      </w:r>
      <w:r>
        <w:rPr>
          <w:u w:val="single"/>
          <w:color w:val="000000"/>
          <w:sz w:val="30"/>
          <w:szCs w:val="32"/>
          <w:rFonts w:eastAsia="仿宋_GB2312" w:hint="eastAsia"/>
        </w:rPr>
        <w:t xml:space="preserve">  </w:t>
      </w:r>
      <w:r>
        <w:rPr>
          <w:u w:val="single"/>
          <w:color w:val="FF0000"/>
          <w:sz w:val="30"/>
          <w:lang w:eastAsia="zh-CN"/>
          <w:szCs w:val="32"/>
          <w:rFonts w:eastAsia="仿宋_GB2312" w:hint="eastAsia"/>
        </w:rPr>
        <w:t>施工合同；中标通知书；投标函及其附录；专用合同条款及其附件；</w:t>
      </w:r>
      <w:r>
        <w:rPr>
          <w:u w:val="single"/>
          <w:color w:val="FF0000"/>
          <w:sz w:val="30"/>
          <w:lang w:eastAsia="zh-CN"/>
          <w:szCs w:val="32"/>
          <w:rFonts w:ascii="Times New Roman" w:hAnsi="Times New Roman" w:eastAsia="仿宋_GB2312" w:cs="Times New Roman" w:hint="eastAsia"/>
        </w:rPr>
        <w:t>通用合同条款；技术标准和要求；图纸；已标价工程量清单；双方有关工程的洽商、会议纪要、技术核定和设计变更等书面协议、补充协议。</w:t>
      </w:r>
    </w:p>
    <w:p>
      <w:pPr>
        <w:outlineLvl w:val="0"/>
        <w:spacing w:after="120" w:line="360" w:lineRule="auto"/>
        <w:ind w:firstLine="600" w:firstLineChars="200"/>
        <w:rPr>
          <w:color w:val="000000"/>
          <w:sz w:val="30"/>
          <w:szCs w:val="32"/>
          <w:rFonts w:eastAsia="黑体"/>
        </w:rPr>
      </w:pPr>
      <w:bookmarkStart w:id="468" w:name="_Toc18312"/>
      <w:bookmarkEnd w:id="468"/>
      <w:r>
        <w:rPr>
          <w:color w:val="000000"/>
          <w:sz w:val="30"/>
          <w:szCs w:val="32"/>
          <w:rFonts w:eastAsia="黑体"/>
        </w:rPr>
        <w:t>1.6 图纸和承包人文件</w:t>
      </w:r>
      <w:r>
        <w:tab/>
        <w:rPr>
          <w:color w:val="000000"/>
          <w:sz w:val="30"/>
          <w:szCs w:val="32"/>
          <w:rFonts w:eastAsia="黑体"/>
        </w:rPr>
      </w:r>
    </w:p>
    <w:p>
      <w:pPr>
        <w:spacing w:line="360" w:lineRule="auto"/>
        <w:ind w:firstLine="600" w:firstLineChars="200"/>
        <w:rPr>
          <w:color w:val="000000"/>
          <w:sz w:val="30"/>
          <w:szCs w:val="32"/>
          <w:rFonts w:eastAsia="仿宋_GB2312"/>
        </w:rPr>
      </w:pPr>
      <w:r>
        <w:rPr>
          <w:color w:val="000000"/>
          <w:sz w:val="30"/>
          <w:szCs w:val="32"/>
          <w:rFonts w:eastAsia="仿宋_GB2312"/>
        </w:rPr>
        <w:t>1.6.1 图纸的提供</w:t>
      </w:r>
    </w:p>
    <w:p>
      <w:pPr>
        <w:spacing w:line="360" w:lineRule="auto"/>
        <w:ind w:firstLine="600" w:firstLineChars="200"/>
        <w:rPr>
          <w:color w:val="000000"/>
          <w:sz w:val="30"/>
          <w:szCs w:val="32"/>
          <w:rFonts w:eastAsia="仿宋_GB2312"/>
        </w:rPr>
      </w:pPr>
      <w:r>
        <w:rPr>
          <w:color w:val="000000"/>
          <w:sz w:val="30"/>
          <w:szCs w:val="32"/>
          <w:rFonts w:eastAsia="仿宋_GB2312"/>
        </w:rPr>
        <w:t>发包人向承包人提供图纸的期限：</w:t>
      </w:r>
      <w:r>
        <w:rPr>
          <w:u w:val="single"/>
          <w:color w:val="000000"/>
          <w:sz w:val="30"/>
          <w:lang w:val="en-US" w:eastAsia="zh-CN"/>
          <w:szCs w:val="32"/>
          <w:rFonts w:eastAsia="仿宋_GB2312" w:hint="eastAsia"/>
        </w:rPr>
        <w:t xml:space="preserve"> </w:t>
      </w:r>
      <w:r>
        <w:rPr>
          <w:u w:val="single"/>
          <w:color w:val="000000"/>
          <w:sz w:val="30"/>
          <w:szCs w:val="32"/>
          <w:rFonts w:eastAsia="仿宋_GB2312"/>
        </w:rPr>
        <w:t>合同签订之日前十五天</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发包人向承包人提供图纸的数量：</w:t>
      </w:r>
      <w:r>
        <w:rPr>
          <w:u w:val="single"/>
          <w:color w:val="000000"/>
          <w:sz w:val="30"/>
          <w:lang w:val="en-US" w:eastAsia="zh-CN"/>
          <w:szCs w:val="32"/>
          <w:rFonts w:eastAsia="仿宋_GB2312" w:hint="eastAsia"/>
        </w:rPr>
        <w:t xml:space="preserve">           </w:t>
      </w:r>
      <w:r>
        <w:rPr>
          <w:u w:val="single"/>
          <w:color w:val="000000"/>
          <w:sz w:val="30"/>
          <w:szCs w:val="32"/>
          <w:rFonts w:eastAsia="仿宋_GB2312"/>
        </w:rPr>
        <w:t>四套</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u w:val="single"/>
          <w:color w:val="000000"/>
          <w:sz w:val="30"/>
          <w:szCs w:val="32"/>
          <w:rFonts w:eastAsia="仿宋_GB2312"/>
        </w:rPr>
      </w:pPr>
      <w:r>
        <w:rPr>
          <w:color w:val="000000"/>
          <w:sz w:val="30"/>
          <w:szCs w:val="32"/>
          <w:rFonts w:eastAsia="仿宋_GB2312"/>
        </w:rPr>
        <w:t>发包人向承包人提供图纸的内容：</w:t>
      </w:r>
      <w:r>
        <w:rPr>
          <w:u w:val="single"/>
          <w:color w:val="000000"/>
          <w:sz w:val="30"/>
          <w:lang w:val="en-US" w:eastAsia="zh-CN"/>
          <w:szCs w:val="32"/>
          <w:rFonts w:eastAsia="仿宋_GB2312" w:hint="eastAsia"/>
        </w:rPr>
        <w:t xml:space="preserve"> </w:t>
      </w:r>
      <w:r>
        <w:rPr>
          <w:u w:val="single"/>
          <w:color w:val="000000"/>
          <w:sz w:val="30"/>
          <w:szCs w:val="32"/>
          <w:rFonts w:eastAsia="仿宋_GB2312"/>
        </w:rPr>
        <w:t>总平、建筑、结构、给排</w:t>
      </w:r>
    </w:p>
    <w:p>
      <w:pPr>
        <w:spacing w:line="360" w:lineRule="auto"/>
        <w:ind w:firstLine="600" w:firstLineChars="200"/>
        <w:rPr>
          <w:color w:val="000000"/>
          <w:sz w:val="30"/>
          <w:szCs w:val="32"/>
          <w:rFonts w:eastAsia="仿宋_GB2312"/>
        </w:rPr>
      </w:pPr>
      <w:r>
        <w:rPr>
          <w:u w:val="single"/>
          <w:color w:val="000000"/>
          <w:sz w:val="30"/>
          <w:szCs w:val="32"/>
          <w:rFonts w:eastAsia="仿宋_GB2312"/>
        </w:rPr>
        <w:t>水、电气等</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1.6.4 承包人文件</w:t>
      </w:r>
    </w:p>
    <w:p>
      <w:pPr>
        <w:jc w:val="left"/>
        <w:spacing w:line="360" w:lineRule="auto"/>
        <w:ind w:left="596" w:leftChars="284"/>
        <w:rPr>
          <w:color w:val="000000"/>
          <w:sz w:val="30"/>
          <w:szCs w:val="32"/>
          <w:rFonts w:eastAsia="仿宋_GB2312"/>
        </w:rPr>
      </w:pPr>
      <w:r>
        <w:rPr>
          <w:color w:val="000000"/>
          <w:sz w:val="30"/>
          <w:szCs w:val="32"/>
          <w:rFonts w:eastAsia="仿宋_GB2312"/>
        </w:rPr>
        <w:t>需要由承包人提供的文件，包括：</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营业执照、资质证书、安全生产许可证、项目经理及五大员证书、施工组织设计、安全文明施工方案等 </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承包人提供的文件的期限为：</w:t>
      </w:r>
      <w:r>
        <w:rPr>
          <w:u w:val="single"/>
          <w:color w:val="000000"/>
          <w:sz w:val="30"/>
          <w:lang w:val="en-US" w:eastAsia="zh-CN"/>
          <w:szCs w:val="32"/>
          <w:rFonts w:eastAsia="仿宋_GB2312" w:hint="eastAsia"/>
        </w:rPr>
        <w:t xml:space="preserve">  </w:t>
      </w:r>
      <w:r>
        <w:rPr>
          <w:u w:val="single"/>
          <w:color w:val="000000"/>
          <w:sz w:val="30"/>
          <w:szCs w:val="32"/>
          <w:rFonts w:eastAsia="仿宋_GB2312"/>
        </w:rPr>
        <w:t>合同签订之日前7天</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承包人提供的文件的数量为：</w:t>
      </w:r>
      <w:r>
        <w:rPr>
          <w:u w:val="single"/>
          <w:color w:val="000000"/>
          <w:sz w:val="30"/>
          <w:lang w:val="en-US" w:eastAsia="zh-CN"/>
          <w:szCs w:val="32"/>
          <w:rFonts w:eastAsia="仿宋_GB2312" w:hint="eastAsia"/>
        </w:rPr>
        <w:t xml:space="preserve">          三套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承包人提供的文件的形式为：</w:t>
      </w:r>
      <w:r>
        <w:rPr>
          <w:u w:val="single"/>
          <w:color w:val="000000"/>
          <w:sz w:val="30"/>
          <w:lang w:val="en-US" w:eastAsia="zh-CN"/>
          <w:szCs w:val="32"/>
          <w:rFonts w:eastAsia="仿宋_GB2312" w:hint="eastAsia"/>
        </w:rPr>
        <w:t xml:space="preserve">    </w:t>
      </w:r>
      <w:r>
        <w:rPr>
          <w:u w:val="single"/>
          <w:color w:val="000000"/>
          <w:sz w:val="30"/>
          <w:szCs w:val="32"/>
          <w:rFonts w:eastAsia="仿宋_GB2312"/>
        </w:rPr>
        <w:t>纸质版及电子文件</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发包人</w:t>
      </w:r>
      <w:r>
        <w:rPr>
          <w:color w:val="000000"/>
          <w:sz w:val="30"/>
          <w:szCs w:val="32"/>
          <w:rFonts w:eastAsia="仿宋_GB2312" w:hint="eastAsia"/>
        </w:rPr>
        <w:t>审批</w:t>
      </w:r>
      <w:r>
        <w:rPr>
          <w:color w:val="000000"/>
          <w:sz w:val="30"/>
          <w:szCs w:val="32"/>
          <w:rFonts w:eastAsia="仿宋_GB2312"/>
        </w:rPr>
        <w:t>承包人文件的期限：</w:t>
      </w:r>
      <w:r>
        <w:rPr>
          <w:u w:val="single"/>
          <w:color w:val="000000"/>
          <w:sz w:val="30"/>
          <w:lang w:val="en-US" w:eastAsia="zh-CN"/>
          <w:szCs w:val="32"/>
          <w:rFonts w:eastAsia="仿宋_GB2312" w:hint="eastAsia"/>
        </w:rPr>
        <w:t xml:space="preserve"> </w:t>
      </w:r>
      <w:r>
        <w:rPr>
          <w:u w:val="single"/>
          <w:color w:val="000000"/>
          <w:sz w:val="30"/>
          <w:szCs w:val="32"/>
          <w:rFonts w:eastAsia="仿宋_GB2312"/>
        </w:rPr>
        <w:t>1周内（收到文件后）</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1.6.5 现场图纸准备</w:t>
      </w:r>
    </w:p>
    <w:p>
      <w:pPr>
        <w:spacing w:line="360" w:lineRule="auto"/>
        <w:ind w:firstLine="600" w:firstLineChars="200"/>
        <w:rPr>
          <w:color w:val="000000"/>
          <w:sz w:val="30"/>
          <w:szCs w:val="32"/>
          <w:rFonts w:eastAsia="仿宋_GB2312"/>
        </w:rPr>
      </w:pPr>
      <w:r>
        <w:rPr>
          <w:color w:val="000000"/>
          <w:sz w:val="30"/>
          <w:szCs w:val="32"/>
          <w:rFonts w:eastAsia="仿宋_GB2312"/>
        </w:rPr>
        <w:t>关于现场图纸准备的约定：</w:t>
      </w:r>
      <w:r>
        <w:rPr>
          <w:u w:val="single"/>
          <w:color w:val="000000"/>
          <w:sz w:val="30"/>
          <w:lang w:val="en-US" w:eastAsia="zh-CN"/>
          <w:szCs w:val="32"/>
          <w:rFonts w:eastAsia="仿宋_GB2312" w:hint="eastAsia"/>
        </w:rPr>
        <w:t xml:space="preserve"> </w:t>
      </w:r>
      <w:r>
        <w:rPr>
          <w:u w:val="single"/>
          <w:color w:val="000000"/>
          <w:sz w:val="30"/>
          <w:szCs w:val="32"/>
          <w:rFonts w:eastAsia="仿宋_GB2312"/>
        </w:rPr>
        <w:t>发包人提供给承包人整套加盖有图审章的蓝图4套</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outlineLvl w:val="0"/>
        <w:spacing w:after="120" w:line="360" w:lineRule="auto"/>
        <w:ind w:firstLine="600" w:firstLineChars="200"/>
        <w:rPr>
          <w:color w:val="000000"/>
          <w:sz w:val="30"/>
          <w:szCs w:val="32"/>
          <w:rFonts w:eastAsia="黑体"/>
        </w:rPr>
      </w:pPr>
      <w:bookmarkStart w:id="469" w:name="_Toc21612"/>
      <w:bookmarkEnd w:id="469"/>
      <w:r>
        <w:rPr>
          <w:color w:val="000000"/>
          <w:sz w:val="30"/>
          <w:szCs w:val="32"/>
          <w:rFonts w:eastAsia="黑体"/>
        </w:rPr>
        <w:t>1.7 联络</w:t>
      </w:r>
    </w:p>
    <w:p>
      <w:pPr>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1.7.1发包人和承包人应当在</w:t>
      </w:r>
      <w:r>
        <w:rPr>
          <w:u w:val="single"/>
          <w:color w:val="000000"/>
          <w:sz w:val="30"/>
          <w:lang w:val="en-US" w:eastAsia="zh-CN"/>
          <w:szCs w:val="32"/>
          <w:rFonts w:eastAsia="仿宋_GB2312" w:hint="eastAsia"/>
        </w:rPr>
        <w:t xml:space="preserve">   3</w:t>
      </w:r>
      <w:r>
        <w:rPr>
          <w:u w:val="single"/>
          <w:color w:val="000000"/>
          <w:sz w:val="30"/>
          <w:szCs w:val="32"/>
          <w:rFonts w:eastAsia="仿宋_GB2312"/>
        </w:rPr>
        <w:t xml:space="preserve">   </w:t>
      </w:r>
      <w:r>
        <w:rPr>
          <w:color w:val="000000"/>
          <w:sz w:val="30"/>
          <w:kern w:val="0"/>
          <w:szCs w:val="32"/>
          <w:rFonts w:eastAsia="仿宋_GB2312"/>
        </w:rPr>
        <w:t>天内将与合同有关的通知、批准、证明、证书、指示、指令、要求、请求、同意、意见、确定和决定等书面函件送达对方当事人</w:t>
      </w:r>
      <w:r>
        <w:rPr>
          <w:color w:val="000000"/>
          <w:sz w:val="30"/>
          <w:kern w:val="0"/>
          <w:szCs w:val="32"/>
          <w:rFonts w:eastAsia="仿宋_GB2312" w:hint="eastAsia"/>
        </w:rPr>
        <w:t>。</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1.7.2 发包人接收文件的地点：</w:t>
      </w:r>
      <w:r>
        <w:rPr>
          <w:u w:val="single"/>
          <w:color w:val="000000"/>
          <w:sz w:val="30"/>
          <w:lang w:val="en-US" w:eastAsia="zh-CN"/>
          <w:szCs w:val="32"/>
          <w:rFonts w:eastAsia="仿宋_GB2312" w:hint="eastAsia"/>
        </w:rPr>
        <w:t xml:space="preserve">            /              </w:t>
      </w:r>
      <w:r>
        <w:rPr>
          <w:color w:val="000000"/>
          <w:sz w:val="30"/>
          <w:kern w:val="0"/>
          <w:szCs w:val="32"/>
          <w:rFonts w:eastAsia="仿宋_GB2312"/>
        </w:rPr>
        <w:t>；</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发包人指定的接收人为：</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color w:val="000000"/>
          <w:sz w:val="30"/>
          <w:kern w:val="0"/>
          <w:szCs w:val="32"/>
          <w:rFonts w:eastAsia="仿宋_GB2312"/>
        </w:rPr>
        <w:t>。</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承包人接收文件的地点：</w:t>
      </w:r>
      <w:r>
        <w:rPr>
          <w:u w:val="single"/>
          <w:color w:val="000000"/>
          <w:sz w:val="30"/>
          <w:lang w:val="en-US" w:eastAsia="zh-CN"/>
          <w:szCs w:val="32"/>
          <w:rFonts w:eastAsia="仿宋_GB2312" w:hint="eastAsia"/>
        </w:rPr>
        <w:t xml:space="preserve">           /                    </w:t>
      </w:r>
      <w:r>
        <w:rPr>
          <w:color w:val="000000"/>
          <w:sz w:val="30"/>
          <w:kern w:val="0"/>
          <w:szCs w:val="32"/>
          <w:rFonts w:eastAsia="仿宋_GB2312"/>
        </w:rPr>
        <w:t>；</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承包人指定的接收人为：</w:t>
      </w:r>
      <w:r>
        <w:rPr>
          <w:u w:val="single"/>
          <w:color w:val="000000"/>
          <w:sz w:val="30"/>
          <w:lang w:val="en-US" w:eastAsia="zh-CN"/>
          <w:szCs w:val="32"/>
          <w:rFonts w:eastAsia="仿宋_GB2312" w:hint="eastAsia"/>
        </w:rPr>
        <w:t xml:space="preserve">               /               </w:t>
      </w:r>
      <w:r>
        <w:rPr>
          <w:color w:val="000000"/>
          <w:sz w:val="30"/>
          <w:kern w:val="0"/>
          <w:szCs w:val="32"/>
          <w:rFonts w:eastAsia="仿宋_GB2312"/>
        </w:rPr>
        <w:t>。</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监理人接收文件的地点：</w:t>
      </w:r>
      <w:r>
        <w:rPr>
          <w:u w:val="single"/>
          <w:color w:val="000000"/>
          <w:sz w:val="30"/>
          <w:lang w:val="en-US" w:eastAsia="zh-CN"/>
          <w:szCs w:val="32"/>
          <w:rFonts w:eastAsia="仿宋_GB2312" w:hint="eastAsia"/>
        </w:rPr>
        <w:t xml:space="preserve">            /                  </w:t>
      </w:r>
      <w:r>
        <w:rPr>
          <w:color w:val="000000"/>
          <w:sz w:val="30"/>
          <w:kern w:val="0"/>
          <w:szCs w:val="32"/>
          <w:rFonts w:eastAsia="仿宋_GB2312"/>
        </w:rPr>
        <w:t>；</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监理人指定的接收人为：</w:t>
      </w:r>
      <w:r>
        <w:rPr>
          <w:u w:val="single"/>
          <w:color w:val="000000"/>
          <w:sz w:val="30"/>
          <w:lang w:val="en-US" w:eastAsia="zh-CN"/>
          <w:szCs w:val="32"/>
          <w:rFonts w:eastAsia="仿宋_GB2312" w:hint="eastAsia"/>
        </w:rPr>
        <w:t xml:space="preserve">            /                  </w:t>
      </w:r>
      <w:r>
        <w:rPr>
          <w:color w:val="000000"/>
          <w:sz w:val="30"/>
          <w:kern w:val="0"/>
          <w:szCs w:val="32"/>
          <w:rFonts w:eastAsia="仿宋_GB2312"/>
        </w:rPr>
        <w:t>。</w:t>
      </w:r>
    </w:p>
    <w:p>
      <w:pPr>
        <w:outlineLvl w:val="0"/>
        <w:spacing w:after="120" w:line="360" w:lineRule="auto"/>
        <w:ind w:firstLine="600" w:firstLineChars="200"/>
        <w:rPr>
          <w:color w:val="000000"/>
          <w:sz w:val="30"/>
          <w:szCs w:val="32"/>
          <w:rFonts w:eastAsia="黑体"/>
        </w:rPr>
      </w:pPr>
      <w:bookmarkStart w:id="470" w:name="_Toc7673"/>
      <w:bookmarkEnd w:id="470"/>
      <w:r>
        <w:rPr>
          <w:color w:val="000000"/>
          <w:sz w:val="30"/>
          <w:szCs w:val="32"/>
          <w:rFonts w:eastAsia="黑体"/>
        </w:rPr>
        <w:t>1.10 交通运输</w:t>
      </w:r>
    </w:p>
    <w:p>
      <w:pPr>
        <w:outlineLvl w:val="0"/>
        <w:spacing w:line="360" w:lineRule="auto"/>
        <w:ind w:firstLine="600" w:firstLineChars="200"/>
        <w:rPr>
          <w:sz w:val="30"/>
          <w:szCs w:val="32"/>
          <w:rFonts w:eastAsia="仿宋_GB2312"/>
        </w:rPr>
      </w:pPr>
      <w:bookmarkStart w:id="471" w:name="_Toc26064"/>
      <w:bookmarkStart w:id="472" w:name="_Toc303539100"/>
      <w:bookmarkStart w:id="473" w:name="_Toc304295521"/>
      <w:bookmarkStart w:id="474" w:name="_Toc318581155"/>
      <w:bookmarkStart w:id="475" w:name="_Toc312677986"/>
      <w:bookmarkStart w:id="476" w:name="_Toc300934943"/>
      <w:bookmarkEnd w:id="471"/>
      <w:r>
        <w:rPr>
          <w:sz w:val="30"/>
          <w:szCs w:val="32"/>
          <w:rFonts w:eastAsia="仿宋_GB2312"/>
        </w:rPr>
        <w:t>1</w:t>
      </w:r>
      <w:r>
        <w:rPr>
          <w:sz w:val="30"/>
          <w:szCs w:val="32"/>
          <w:rFonts w:eastAsia="仿宋_GB2312"/>
        </w:rPr>
        <w:t>.10.1 出入现场的权利</w:t>
      </w:r>
    </w:p>
    <w:p>
      <w:pPr>
        <w:spacing w:line="360" w:lineRule="auto"/>
        <w:ind w:hanging="1200" w:hangingChars="400" w:left="1200"/>
        <w:rPr>
          <w:sz w:val="30"/>
          <w:szCs w:val="32"/>
          <w:rFonts w:eastAsia="仿宋_GB2312"/>
        </w:rPr>
      </w:pPr>
      <w:r>
        <w:rPr>
          <w:sz w:val="30"/>
          <w:szCs w:val="32"/>
          <w:rFonts w:eastAsia="仿宋_GB2312"/>
        </w:rPr>
        <w:t>关于出入现场的权利的约定：</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w:t>
      </w:r>
      <w:r>
        <w:rPr>
          <w:u w:val="single"/>
          <w:color w:val="000000"/>
          <w:sz w:val="30"/>
          <w:lang w:val="en-US" w:eastAsia="zh-CN"/>
          <w:szCs w:val="32"/>
          <w:rFonts w:eastAsia="仿宋_GB2312" w:hint="eastAsia"/>
        </w:rPr>
        <w:t xml:space="preserve">                         </w:t>
      </w:r>
      <w:r>
        <w:rPr>
          <w:sz w:val="30"/>
          <w:szCs w:val="32"/>
          <w:rFonts w:eastAsia="仿宋_GB2312"/>
        </w:rPr>
        <w:t>。</w:t>
      </w:r>
    </w:p>
    <w:p>
      <w:pPr>
        <w:jc w:val="left"/>
        <w:outlineLvl w:val="0"/>
        <w:spacing w:line="360" w:lineRule="auto"/>
        <w:ind w:firstLine="600" w:firstLineChars="200"/>
        <w:rPr>
          <w:sz w:val="30"/>
          <w:szCs w:val="32"/>
          <w:rFonts w:eastAsia="仿宋_GB2312"/>
        </w:rPr>
      </w:pPr>
      <w:bookmarkStart w:id="477" w:name="_Toc324"/>
      <w:bookmarkStart w:id="478" w:name="_Toc312677987"/>
      <w:bookmarkStart w:id="479" w:name="_Toc318581156"/>
      <w:bookmarkStart w:id="480" w:name="_Toc303539101"/>
      <w:bookmarkStart w:id="481" w:name="_Toc304295522"/>
      <w:bookmarkStart w:id="482" w:name="_Toc300934944"/>
      <w:bookmarkEnd w:id="477"/>
      <w:r>
        <w:rPr>
          <w:sz w:val="30"/>
          <w:szCs w:val="32"/>
          <w:rFonts w:eastAsia="仿宋_GB2312"/>
        </w:rPr>
        <w:t>1</w:t>
      </w:r>
      <w:r>
        <w:rPr>
          <w:sz w:val="30"/>
          <w:szCs w:val="32"/>
          <w:rFonts w:eastAsia="仿宋_GB2312"/>
        </w:rPr>
        <w:t>.10.3 场内交通</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关于场外交通和场内交通的边界的约定：</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sz w:val="30"/>
          <w:szCs w:val="32"/>
          <w:rFonts w:eastAsia="仿宋_GB2312"/>
        </w:rPr>
        <w:t>。</w:t>
      </w:r>
    </w:p>
    <w:p>
      <w:pPr>
        <w:jc w:val="left"/>
        <w:spacing w:line="360" w:lineRule="auto"/>
        <w:ind w:firstLine="600" w:firstLineChars="200"/>
        <w:rPr>
          <w:sz w:val="30"/>
          <w:szCs w:val="32"/>
          <w:rFonts w:eastAsia="仿宋_GB2312"/>
        </w:rPr>
      </w:pPr>
      <w:bookmarkEnd w:id="478"/>
      <w:bookmarkEnd w:id="479"/>
      <w:bookmarkEnd w:id="480"/>
      <w:bookmarkEnd w:id="481"/>
      <w:bookmarkEnd w:id="482"/>
      <w:bookmarkStart w:id="483" w:name="_Toc318581157"/>
      <w:r>
        <w:rPr>
          <w:sz w:val="30"/>
          <w:szCs w:val="32"/>
          <w:rFonts w:eastAsia="仿宋_GB2312"/>
        </w:rPr>
        <w:t>关于发包人向承包人免费提供满足工程施工需要的场内道路和交通设施的约定：</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sz w:val="30"/>
          <w:szCs w:val="32"/>
          <w:rFonts w:eastAsia="仿宋_GB2312"/>
        </w:rPr>
        <w:t>。</w:t>
      </w:r>
      <w:r>
        <w:rPr>
          <w:sz w:val="30"/>
          <w:szCs w:val="32"/>
          <w:rFonts w:eastAsia="仿宋_GB2312"/>
        </w:rPr>
        <w:t xml:space="preserve">  </w:t>
      </w:r>
    </w:p>
    <w:p>
      <w:pPr>
        <w:jc w:val="left"/>
        <w:spacing w:line="360" w:lineRule="auto"/>
        <w:ind w:firstLine="600" w:firstLineChars="200"/>
        <w:rPr>
          <w:sz w:val="30"/>
          <w:szCs w:val="32"/>
          <w:rFonts w:eastAsia="仿宋_GB2312"/>
        </w:rPr>
      </w:pPr>
      <w:r>
        <w:rPr>
          <w:sz w:val="30"/>
          <w:szCs w:val="32"/>
          <w:rFonts w:eastAsia="仿宋_GB2312"/>
        </w:rPr>
        <w:t>1.10.4超大件和超重件的运输</w:t>
      </w:r>
    </w:p>
    <w:p>
      <w:pPr>
        <w:jc w:val="left"/>
        <w:spacing w:line="360" w:lineRule="auto"/>
        <w:ind w:firstLine="600" w:firstLineChars="200"/>
        <w:rPr>
          <w:sz w:val="30"/>
          <w:szCs w:val="32"/>
          <w:rFonts w:eastAsia="仿宋_GB2312"/>
        </w:rPr>
      </w:pPr>
      <w:r>
        <w:rPr>
          <w:sz w:val="30"/>
          <w:szCs w:val="32"/>
          <w:rFonts w:eastAsia="仿宋_GB2312"/>
        </w:rPr>
        <w:t>运输超大件或超重件所需的道路和桥梁临时加固改造费用和其他有关费用由</w:t>
      </w:r>
      <w:r>
        <w:rPr>
          <w:u w:val="single"/>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sz w:val="30"/>
          <w:szCs w:val="32"/>
          <w:rFonts w:eastAsia="仿宋_GB2312"/>
        </w:rPr>
        <w:t>承担。</w:t>
      </w:r>
    </w:p>
    <w:p>
      <w:pPr>
        <w:outlineLvl w:val="0"/>
        <w:spacing w:after="120" w:line="360" w:lineRule="auto"/>
        <w:ind w:firstLine="600" w:firstLineChars="200"/>
        <w:rPr>
          <w:color w:val="000000"/>
          <w:sz w:val="30"/>
          <w:szCs w:val="32"/>
          <w:rFonts w:eastAsia="黑体"/>
        </w:rPr>
      </w:pPr>
      <w:bookmarkStart w:id="484" w:name="_Toc29872"/>
      <w:bookmarkEnd w:id="484"/>
      <w:r>
        <w:rPr>
          <w:color w:val="000000"/>
          <w:sz w:val="30"/>
          <w:szCs w:val="32"/>
          <w:rFonts w:eastAsia="黑体"/>
        </w:rPr>
        <w:t>1.11 知识产权</w:t>
      </w:r>
    </w:p>
    <w:p>
      <w:pPr>
        <w:spacing w:line="360" w:lineRule="auto"/>
        <w:ind w:firstLine="600" w:firstLineChars="200"/>
        <w:rPr>
          <w:u w:val="single"/>
          <w:color w:val="000000"/>
          <w:sz w:val="30"/>
          <w:szCs w:val="32"/>
          <w:rFonts w:eastAsia="仿宋_GB2312"/>
        </w:rPr>
      </w:pPr>
      <w:r>
        <w:rPr>
          <w:color w:val="000000"/>
          <w:sz w:val="30"/>
          <w:szCs w:val="32"/>
          <w:rFonts w:eastAsia="仿宋_GB2312"/>
        </w:rPr>
        <w:t>1.11.1关于发包人提供给承包人的图纸、发包人为实施工程自行编制或委托编制的技术规范以及反映发包人关于合同要求或其他类似性质的文件的著作权的归属：</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p>
    <w:p>
      <w:pPr>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left="596" w:leftChars="284"/>
        <w:rPr>
          <w:color w:val="000000"/>
          <w:sz w:val="30"/>
          <w:szCs w:val="32"/>
          <w:rFonts w:eastAsia="仿宋_GB2312" w:hint="eastAsia"/>
        </w:rPr>
      </w:pPr>
      <w:r>
        <w:rPr>
          <w:color w:val="000000"/>
          <w:sz w:val="30"/>
          <w:szCs w:val="32"/>
          <w:rFonts w:eastAsia="仿宋_GB2312"/>
        </w:rPr>
        <w:t>关于发包人提供的上述文件的使用限制的要求：</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outlineLvl w:val="0"/>
        <w:spacing w:line="360" w:lineRule="auto"/>
        <w:ind w:left="596" w:leftChars="284"/>
        <w:rPr>
          <w:color w:val="000000"/>
          <w:sz w:val="30"/>
          <w:szCs w:val="32"/>
          <w:rFonts w:eastAsia="仿宋_GB2312" w:hint="eastAsia"/>
        </w:rPr>
      </w:pPr>
      <w:bookmarkStart w:id="485" w:name="_Toc11523"/>
      <w:bookmarkEnd w:id="485"/>
      <w:r>
        <w:rPr>
          <w:color w:val="000000"/>
          <w:sz w:val="30"/>
          <w:szCs w:val="32"/>
          <w:rFonts w:eastAsia="仿宋_GB2312"/>
        </w:rPr>
        <w:t>1.11.2 关于承包人为实施工程所编制文件的著作权的归属：</w:t>
      </w:r>
      <w:r>
        <w:rPr>
          <w:u w:val="single"/>
          <w:color w:val="000000"/>
          <w:sz w:val="30"/>
          <w:szCs w:val="32"/>
          <w:rFonts w:eastAsia="仿宋_GB2312"/>
        </w:rPr>
        <w:t xml:space="preserve">  </w:t>
      </w:r>
      <w:r>
        <w:rPr>
          <w:u w:val="single"/>
          <w:color w:val="000000"/>
          <w:sz w:val="30"/>
          <w:szCs w:val="32"/>
          <w:rFonts w:eastAsia="仿宋_GB2312" w:hint="eastAsia"/>
        </w:rPr>
        <w:t xml:space="preserve">  </w:t>
      </w:r>
    </w:p>
    <w:p>
      <w:pPr>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rPr>
          <w:color w:val="000000"/>
          <w:sz w:val="30"/>
          <w:szCs w:val="32"/>
          <w:rFonts w:eastAsia="仿宋_GB2312"/>
        </w:rPr>
      </w:pPr>
      <w:r>
        <w:rPr>
          <w:color w:val="000000"/>
          <w:sz w:val="30"/>
          <w:szCs w:val="32"/>
          <w:rFonts w:eastAsia="仿宋_GB2312"/>
        </w:rPr>
        <w:t>关于承包人提供的上述文件的使用限制的要求：</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w:t>
      </w:r>
    </w:p>
    <w:p>
      <w:pPr>
        <w:outlineLvl w:val="0"/>
        <w:spacing w:line="360" w:lineRule="auto"/>
        <w:ind w:firstLine="600" w:firstLineChars="200"/>
        <w:rPr>
          <w:color w:val="000000"/>
          <w:sz w:val="30"/>
          <w:kern w:val="0"/>
          <w:szCs w:val="32"/>
          <w:rFonts w:eastAsia="仿宋_GB2312"/>
        </w:rPr>
      </w:pPr>
      <w:bookmarkStart w:id="486" w:name="_Toc24693"/>
      <w:bookmarkEnd w:id="486"/>
      <w:r>
        <w:rPr>
          <w:color w:val="000000"/>
          <w:sz w:val="30"/>
          <w:szCs w:val="32"/>
          <w:rFonts w:eastAsia="仿宋_GB2312"/>
        </w:rPr>
        <w:t>1.11.4 承包人在施工过程中所采用的专利、专有技术、技术秘密的使用费的承担方式：</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kern w:val="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1.13工程量清单错误的修正</w:t>
      </w:r>
    </w:p>
    <w:p>
      <w:pPr>
        <w:spacing w:line="360" w:lineRule="auto"/>
        <w:ind w:firstLine="600" w:firstLineChars="200"/>
        <w:rPr>
          <w:color w:val="000000"/>
          <w:sz w:val="30"/>
          <w:szCs w:val="32"/>
          <w:rFonts w:eastAsia="仿宋_GB2312"/>
        </w:rPr>
      </w:pPr>
      <w:r>
        <w:rPr>
          <w:color w:val="000000"/>
          <w:sz w:val="30"/>
          <w:szCs w:val="32"/>
          <w:rFonts w:eastAsia="仿宋_GB2312" w:hint="eastAsia"/>
        </w:rPr>
        <w:t>出现工程量清单错误时，是否调整合同价格：</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kern w:val="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允许调整合同价格的工程量偏差范围：</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kern w:val="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487" w:name="_Toc13391"/>
      <w:bookmarkStart w:id="488" w:name="_Toc296890985"/>
      <w:bookmarkStart w:id="489" w:name="_Toc296503157"/>
      <w:bookmarkStart w:id="490" w:name="_Toc296944496"/>
      <w:bookmarkStart w:id="491" w:name="_Toc297120457"/>
      <w:bookmarkStart w:id="492" w:name="_Toc296347156"/>
      <w:bookmarkStart w:id="493" w:name="_Toc292559867"/>
      <w:bookmarkStart w:id="494" w:name="_Toc292559362"/>
      <w:bookmarkStart w:id="495" w:name="_Toc296346658"/>
      <w:bookmarkStart w:id="496" w:name="_Toc296891197"/>
      <w:bookmarkStart w:id="497" w:name="_Toc297048343"/>
      <w:bookmarkEnd w:id="487"/>
      <w:r>
        <w:rPr>
          <w:b w:val="0"/>
          <w:color w:val="000000"/>
          <w:sz w:val="32"/>
          <w:szCs w:val="32"/>
          <w:rFonts w:ascii="Times New Roman" w:hAnsi="Times New Roman" w:eastAsia="黑体"/>
        </w:rPr>
        <w:t>2</w:t>
      </w:r>
      <w:r>
        <w:rPr>
          <w:b w:val="0"/>
          <w:color w:val="000000"/>
          <w:sz w:val="32"/>
          <w:szCs w:val="32"/>
          <w:rFonts w:ascii="Times New Roman" w:hAnsi="Times New Roman" w:eastAsia="黑体"/>
        </w:rPr>
        <w:t>. 发包人</w:t>
      </w:r>
    </w:p>
    <w:p>
      <w:pPr>
        <w:outlineLvl w:val="0"/>
        <w:spacing w:after="120" w:line="360" w:lineRule="auto"/>
        <w:ind w:firstLine="600" w:firstLineChars="200"/>
        <w:rPr>
          <w:color w:val="000000"/>
          <w:sz w:val="30"/>
          <w:szCs w:val="32"/>
          <w:rFonts w:eastAsia="黑体"/>
        </w:rPr>
      </w:pPr>
      <w:bookmarkStart w:id="498" w:name="_Toc9181"/>
      <w:bookmarkEnd w:id="498"/>
      <w:r>
        <w:rPr>
          <w:color w:val="000000"/>
          <w:sz w:val="30"/>
          <w:szCs w:val="32"/>
          <w:rFonts w:eastAsia="黑体"/>
        </w:rPr>
        <w:t>2.2 发包人代表</w:t>
      </w:r>
    </w:p>
    <w:p>
      <w:pPr>
        <w:spacing w:line="360" w:lineRule="auto"/>
        <w:ind w:firstLine="600" w:firstLineChars="200"/>
        <w:rPr>
          <w:color w:val="000000"/>
          <w:sz w:val="30"/>
          <w:szCs w:val="32"/>
          <w:rFonts w:eastAsia="仿宋_GB2312"/>
        </w:rPr>
      </w:pPr>
      <w:r>
        <w:rPr>
          <w:color w:val="000000"/>
          <w:sz w:val="30"/>
          <w:szCs w:val="32"/>
          <w:rFonts w:eastAsia="仿宋_GB2312"/>
        </w:rPr>
        <w:t>发包人代表：</w:t>
      </w:r>
    </w:p>
    <w:p>
      <w:pPr>
        <w:spacing w:line="360" w:lineRule="auto"/>
        <w:ind w:firstLine="600" w:firstLineChars="200"/>
        <w:rPr>
          <w:color w:val="000000"/>
          <w:sz w:val="30"/>
          <w:szCs w:val="32"/>
          <w:rFonts w:eastAsia="仿宋_GB2312"/>
        </w:rPr>
      </w:pPr>
      <w:r>
        <w:rPr>
          <w:color w:val="000000"/>
          <w:sz w:val="30"/>
          <w:szCs w:val="32"/>
          <w:rFonts w:eastAsia="仿宋_GB2312"/>
        </w:rPr>
        <w:t>姓    名</w:t>
      </w:r>
      <w:r>
        <w:rPr>
          <w:color w:val="000000"/>
          <w:sz w:val="30"/>
          <w:lang w:val="en-US" w:eastAsia="zh-CN"/>
          <w:szCs w:val="32"/>
          <w:rFonts w:eastAsia="仿宋_GB2312" w:hint="eastAsia"/>
        </w:rPr>
        <w:t>:</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身份证号：</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职    务：</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联系电话：</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电子信箱：</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通信地址：</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rPr>
          <w:b w:val="1"/>
          <w:u w:val="single"/>
          <w:color w:val="000000"/>
          <w:sz w:val="30"/>
          <w:szCs w:val="32"/>
          <w:rFonts w:eastAsia="仿宋_GB2312"/>
        </w:rPr>
      </w:pPr>
      <w:r>
        <w:rPr>
          <w:color w:val="000000"/>
          <w:sz w:val="30"/>
          <w:szCs w:val="32"/>
          <w:rFonts w:eastAsia="仿宋_GB2312"/>
        </w:rPr>
        <w:t>发包人对发包人代表的授权范围如下：</w:t>
      </w:r>
      <w:r>
        <w:rPr>
          <w:u w:val="single"/>
          <w:color w:val="000000"/>
          <w:sz w:val="30"/>
          <w:szCs w:val="32"/>
          <w:rFonts w:eastAsia="仿宋_GB2312"/>
        </w:rPr>
        <w:t>按发包人项目管理职责要求，负责工程施工质量、安全文明施工、进度管理、施工变更联系单</w:t>
      </w:r>
      <w:r>
        <w:rPr>
          <w:u w:val="single"/>
          <w:color w:val="000000"/>
          <w:sz w:val="30"/>
          <w:lang w:eastAsia="zh-CN"/>
          <w:szCs w:val="32"/>
          <w:rFonts w:eastAsia="仿宋_GB2312" w:hint="eastAsia"/>
        </w:rPr>
        <w:t>及</w:t>
      </w:r>
      <w:r>
        <w:rPr>
          <w:u w:val="single"/>
          <w:color w:val="FF0000"/>
          <w:sz w:val="30"/>
          <w:lang w:eastAsia="zh-CN"/>
          <w:szCs w:val="32"/>
          <w:rFonts w:eastAsia="仿宋_GB2312" w:hint="eastAsia"/>
        </w:rPr>
        <w:t>款项拨付</w:t>
      </w:r>
      <w:r>
        <w:rPr>
          <w:u w:val="single"/>
          <w:color w:val="000000"/>
          <w:sz w:val="30"/>
          <w:szCs w:val="32"/>
          <w:rFonts w:eastAsia="仿宋_GB2312"/>
        </w:rPr>
        <w:t>等。</w:t>
      </w:r>
    </w:p>
    <w:p>
      <w:pPr>
        <w:outlineLvl w:val="0"/>
        <w:spacing w:after="120" w:line="360" w:lineRule="auto"/>
        <w:ind w:firstLine="600" w:firstLineChars="200"/>
        <w:rPr>
          <w:color w:val="000000"/>
          <w:sz w:val="30"/>
          <w:szCs w:val="32"/>
          <w:rFonts w:eastAsia="黑体"/>
        </w:rPr>
      </w:pPr>
      <w:bookmarkStart w:id="499" w:name="_Toc13010"/>
      <w:bookmarkEnd w:id="499"/>
      <w:r>
        <w:rPr>
          <w:color w:val="000000"/>
          <w:sz w:val="30"/>
          <w:szCs w:val="32"/>
          <w:rFonts w:eastAsia="黑体"/>
        </w:rPr>
        <w:t>2.4 施工现场、施工条件和基础资料的提供</w:t>
      </w:r>
    </w:p>
    <w:p>
      <w:pPr>
        <w:spacing w:line="360" w:lineRule="auto"/>
        <w:ind w:firstLine="600" w:firstLineChars="200"/>
        <w:rPr>
          <w:color w:val="000000"/>
          <w:sz w:val="30"/>
          <w:szCs w:val="32"/>
          <w:rFonts w:eastAsia="仿宋_GB2312"/>
        </w:rPr>
      </w:pPr>
      <w:r>
        <w:rPr>
          <w:color w:val="000000"/>
          <w:sz w:val="30"/>
          <w:szCs w:val="32"/>
          <w:rFonts w:eastAsia="仿宋_GB2312"/>
        </w:rPr>
        <w:t>2.4.1 提供施工现场</w:t>
      </w:r>
    </w:p>
    <w:p>
      <w:pPr>
        <w:jc w:val="left"/>
        <w:spacing w:line="360" w:lineRule="auto"/>
        <w:ind w:firstLine="600" w:firstLineChars="200"/>
        <w:rPr>
          <w:color w:val="000000"/>
          <w:sz w:val="30"/>
          <w:szCs w:val="32"/>
          <w:rFonts w:eastAsia="仿宋_GB2312"/>
        </w:rPr>
      </w:pPr>
      <w:r>
        <w:rPr>
          <w:color w:val="000000"/>
          <w:sz w:val="30"/>
          <w:szCs w:val="32"/>
          <w:rFonts w:eastAsia="仿宋_GB2312"/>
        </w:rPr>
        <w:t>关于发包人移交施工现场的期限要求：</w:t>
      </w:r>
      <w:r>
        <w:rPr>
          <w:u w:val="single"/>
          <w:color w:val="000000"/>
          <w:sz w:val="30"/>
          <w:lang w:val="en-US" w:eastAsia="zh-CN"/>
          <w:szCs w:val="32"/>
          <w:rFonts w:eastAsia="仿宋_GB2312" w:hint="eastAsia"/>
        </w:rPr>
        <w:t xml:space="preserve">   开工前七天</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2.4.2 提供施工条件</w:t>
      </w:r>
    </w:p>
    <w:p>
      <w:pPr>
        <w:spacing w:line="360" w:lineRule="auto"/>
        <w:ind w:firstLine="600" w:firstLineChars="200"/>
        <w:rPr>
          <w:u w:val="single"/>
          <w:color w:val="000000"/>
          <w:sz w:val="30"/>
          <w:szCs w:val="32"/>
          <w:rFonts w:eastAsia="仿宋_GB2312"/>
        </w:rPr>
      </w:pPr>
      <w:r>
        <w:rPr>
          <w:color w:val="000000"/>
          <w:sz w:val="30"/>
          <w:szCs w:val="32"/>
          <w:rFonts w:eastAsia="仿宋_GB2312"/>
        </w:rPr>
        <w:t>关于发包人应负责提供施工</w:t>
      </w:r>
      <w:r>
        <w:rPr>
          <w:color w:val="000000"/>
          <w:sz w:val="30"/>
          <w:szCs w:val="32"/>
          <w:rFonts w:eastAsia="仿宋_GB2312" w:hint="eastAsia"/>
        </w:rPr>
        <w:t>所需要的条件，</w:t>
      </w:r>
      <w:r>
        <w:rPr>
          <w:color w:val="000000"/>
          <w:sz w:val="30"/>
          <w:szCs w:val="32"/>
          <w:rFonts w:eastAsia="仿宋_GB2312"/>
        </w:rPr>
        <w:t>包括：</w:t>
      </w:r>
      <w:r>
        <w:rPr>
          <w:u w:val="single"/>
          <w:color w:val="000000"/>
          <w:sz w:val="30"/>
          <w:szCs w:val="32"/>
          <w:rFonts w:eastAsia="仿宋_GB2312"/>
        </w:rPr>
        <w:t>临时施工道 路已接通，施工用电、用水已接入、总平面布置坐标控制点及高程水准点交接</w:t>
      </w:r>
      <w:r>
        <w:rPr>
          <w:u w:val="none"/>
          <w:color w:val="000000"/>
          <w:sz w:val="30"/>
          <w:szCs w:val="32"/>
          <w:rFonts w:eastAsia="仿宋_GB2312"/>
        </w:rPr>
        <w:t>。</w:t>
      </w:r>
    </w:p>
    <w:p>
      <w:pPr>
        <w:outlineLvl w:val="0"/>
        <w:spacing w:after="120" w:line="360" w:lineRule="auto"/>
        <w:ind w:firstLine="600" w:firstLineChars="200"/>
        <w:rPr>
          <w:color w:val="000000"/>
          <w:sz w:val="30"/>
          <w:szCs w:val="32"/>
          <w:rFonts w:eastAsia="黑体"/>
        </w:rPr>
      </w:pPr>
      <w:bookmarkStart w:id="500" w:name="_Toc20549"/>
      <w:bookmarkEnd w:id="500"/>
      <w:r>
        <w:rPr>
          <w:color w:val="000000"/>
          <w:sz w:val="30"/>
          <w:szCs w:val="32"/>
          <w:rFonts w:eastAsia="黑体"/>
        </w:rPr>
        <w:t>2.5 资金来源证明及支付担保</w:t>
      </w:r>
    </w:p>
    <w:p>
      <w:pPr>
        <w:spacing w:line="360" w:lineRule="auto"/>
        <w:ind w:firstLine="600" w:firstLineChars="200"/>
        <w:rPr>
          <w:color w:val="000000"/>
          <w:sz w:val="30"/>
          <w:szCs w:val="32"/>
          <w:rFonts w:eastAsia="仿宋_GB2312"/>
        </w:rPr>
      </w:pPr>
      <w:r>
        <w:rPr>
          <w:color w:val="000000"/>
          <w:sz w:val="30"/>
          <w:szCs w:val="32"/>
          <w:rFonts w:eastAsia="仿宋_GB2312"/>
        </w:rPr>
        <w:t>发包人提供资金来源证明的期限要求：</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发包人是否提供支付担保：</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u w:val="single"/>
          <w:color w:val="000000"/>
          <w:sz w:val="30"/>
          <w:szCs w:val="32"/>
          <w:rFonts w:eastAsia="仿宋_GB2312"/>
        </w:rPr>
      </w:pPr>
      <w:r>
        <w:rPr>
          <w:color w:val="000000"/>
          <w:sz w:val="30"/>
          <w:szCs w:val="32"/>
          <w:rFonts w:eastAsia="仿宋_GB2312"/>
        </w:rPr>
        <w:t>发包人提供支付担保的形式：</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color w:val="000000"/>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501" w:name="_Toc12132"/>
      <w:bookmarkStart w:id="502" w:name="_Toc297048344"/>
      <w:bookmarkStart w:id="503" w:name="_Toc292559363"/>
      <w:bookmarkStart w:id="504" w:name="_Toc296503158"/>
      <w:bookmarkStart w:id="505" w:name="_Toc296346659"/>
      <w:bookmarkStart w:id="506" w:name="_Toc296347157"/>
      <w:bookmarkStart w:id="507" w:name="_Toc297120458"/>
      <w:bookmarkStart w:id="508" w:name="_Toc292559868"/>
      <w:bookmarkStart w:id="509" w:name="_Toc296944497"/>
      <w:bookmarkStart w:id="510" w:name="_Toc296891198"/>
      <w:bookmarkStart w:id="511" w:name="_Toc296890986"/>
      <w:bookmarkEnd w:id="501"/>
      <w:r>
        <w:rPr>
          <w:b w:val="0"/>
          <w:color w:val="000000"/>
          <w:sz w:val="32"/>
          <w:szCs w:val="32"/>
          <w:rFonts w:ascii="Times New Roman" w:hAnsi="Times New Roman" w:eastAsia="黑体"/>
        </w:rPr>
        <w:t>3</w:t>
      </w:r>
      <w:r>
        <w:rPr>
          <w:b w:val="0"/>
          <w:color w:val="000000"/>
          <w:sz w:val="32"/>
          <w:szCs w:val="32"/>
          <w:rFonts w:ascii="Times New Roman" w:hAnsi="Times New Roman" w:eastAsia="黑体"/>
        </w:rPr>
        <w:t>. 承包人</w:t>
      </w:r>
    </w:p>
    <w:p>
      <w:pPr>
        <w:spacing w:after="120" w:line="360" w:lineRule="auto"/>
        <w:ind w:firstLine="600" w:firstLineChars="200"/>
        <w:rPr>
          <w:color w:val="000000"/>
          <w:sz w:val="30"/>
          <w:szCs w:val="32"/>
          <w:rFonts w:eastAsia="黑体"/>
        </w:rPr>
      </w:pPr>
      <w:r>
        <w:rPr>
          <w:color w:val="000000"/>
          <w:sz w:val="30"/>
          <w:szCs w:val="32"/>
          <w:rFonts w:eastAsia="黑体"/>
        </w:rPr>
        <w:t>3.1 承包人的一般义务</w:t>
      </w:r>
    </w:p>
    <w:p>
      <w:pPr>
        <w:jc w:val="left"/>
        <w:spacing w:line="360" w:lineRule="auto"/>
        <w:ind w:firstLine="600" w:firstLineChars="200"/>
        <w:rPr>
          <w:u w:val="single"/>
          <w:color w:val="FF0000"/>
          <w:sz w:val="30"/>
          <w:szCs w:val="32"/>
          <w:rFonts w:eastAsia="仿宋_GB2312"/>
        </w:rPr>
      </w:pPr>
      <w:r>
        <w:rPr>
          <w:color w:val="000000"/>
          <w:sz w:val="30"/>
          <w:kern w:val="0"/>
          <w:szCs w:val="32"/>
          <w:rFonts w:eastAsia="仿宋_GB2312"/>
        </w:rPr>
        <w:t>（</w:t>
      </w:r>
      <w:r>
        <w:rPr>
          <w:color w:val="000000"/>
          <w:sz w:val="30"/>
          <w:kern w:val="0"/>
          <w:szCs w:val="32"/>
          <w:rFonts w:eastAsia="仿宋_GB2312" w:hint="eastAsia"/>
        </w:rPr>
        <w:t>9</w:t>
      </w:r>
      <w:r>
        <w:rPr>
          <w:color w:val="000000"/>
          <w:sz w:val="30"/>
          <w:kern w:val="0"/>
          <w:szCs w:val="32"/>
          <w:rFonts w:eastAsia="仿宋_GB2312"/>
        </w:rPr>
        <w:t>）</w:t>
      </w:r>
      <w:r>
        <w:rPr>
          <w:color w:val="000000"/>
          <w:sz w:val="30"/>
          <w:szCs w:val="32"/>
          <w:rFonts w:eastAsia="仿宋_GB2312"/>
        </w:rPr>
        <w:t>承包人提交的竣工资料的内容：</w:t>
      </w:r>
      <w:r>
        <w:rPr>
          <w:u w:val="single"/>
          <w:color w:val="FF0000"/>
          <w:sz w:val="30"/>
          <w:lang w:eastAsia="zh-CN"/>
          <w:szCs w:val="32"/>
          <w:rFonts w:eastAsia="仿宋_GB2312" w:hint="eastAsia"/>
        </w:rPr>
        <w:t>竣工资料、竣工图、</w:t>
      </w:r>
      <w:r>
        <w:rPr>
          <w:u w:val="single"/>
          <w:color w:val="FF0000"/>
          <w:sz w:val="30"/>
          <w:szCs w:val="32"/>
          <w:rFonts w:eastAsia="仿宋_GB2312"/>
        </w:rPr>
        <w:t>结算书等</w:t>
      </w:r>
      <w:r>
        <w:rPr>
          <w:u w:val="none"/>
          <w:color w:val="FF0000"/>
          <w:sz w:val="30"/>
          <w:lang w:eastAsia="zh-CN"/>
          <w:szCs w:val="32"/>
          <w:rFonts w:eastAsia="仿宋_GB2312" w:hint="eastAsia"/>
        </w:rPr>
        <w:t>。</w:t>
      </w:r>
      <w:r>
        <w:rPr>
          <w:u w:val="none"/>
          <w:color w:val="FF0000"/>
          <w:sz w:val="30"/>
          <w:szCs w:val="32"/>
          <w:rFonts w:eastAsia="仿宋_GB2312"/>
        </w:rPr>
        <w:t xml:space="preserve"> </w:t>
      </w:r>
      <w:r>
        <w:rPr>
          <w:color w:val="FF0000"/>
          <w:sz w:val="30"/>
          <w:szCs w:val="32"/>
          <w:rFonts w:eastAsia="仿宋_GB2312"/>
        </w:rPr>
        <w:t xml:space="preserve"> </w:t>
      </w:r>
    </w:p>
    <w:p>
      <w:pPr>
        <w:jc w:val="left"/>
        <w:spacing w:line="360" w:lineRule="auto"/>
        <w:ind w:firstLine="600" w:firstLineChars="200"/>
        <w:rPr>
          <w:color w:val="000000"/>
          <w:sz w:val="30"/>
          <w:szCs w:val="32"/>
          <w:rFonts w:eastAsia="仿宋_GB2312"/>
        </w:rPr>
      </w:pPr>
      <w:r>
        <w:rPr>
          <w:color w:val="000000"/>
          <w:sz w:val="30"/>
          <w:szCs w:val="32"/>
          <w:rFonts w:eastAsia="仿宋_GB2312"/>
        </w:rPr>
        <w:t>承包人需要提交的竣工资料套数：</w:t>
      </w:r>
      <w:r>
        <w:rPr>
          <w:u w:val="single"/>
          <w:color w:val="000000"/>
          <w:sz w:val="30"/>
          <w:szCs w:val="32"/>
          <w:rFonts w:eastAsia="仿宋_GB2312"/>
        </w:rPr>
        <w:t>竣工图2套、竣工资料正本1套，副本2套</w:t>
      </w:r>
      <w:r>
        <w:rPr>
          <w:u w:val="single"/>
          <w:color w:val="000000"/>
          <w:sz w:val="30"/>
          <w:szCs w:val="32"/>
          <w:rFonts w:eastAsia="仿宋_GB2312" w:hint="eastAsia"/>
        </w:rPr>
        <w:t xml:space="preserve">     </w:t>
      </w:r>
      <w:r>
        <w:rPr>
          <w:color w:val="000000"/>
          <w:sz w:val="30"/>
          <w:szCs w:val="32"/>
          <w:rFonts w:eastAsia="仿宋_GB2312"/>
        </w:rPr>
        <w:t>。</w:t>
      </w:r>
    </w:p>
    <w:p>
      <w:pPr>
        <w:jc w:val="left"/>
        <w:spacing w:line="360" w:lineRule="auto"/>
        <w:ind w:left="638" w:leftChars="304"/>
        <w:rPr>
          <w:color w:val="000000"/>
          <w:sz w:val="30"/>
          <w:szCs w:val="32"/>
          <w:rFonts w:eastAsia="仿宋_GB2312"/>
        </w:rPr>
      </w:pPr>
      <w:r>
        <w:rPr>
          <w:color w:val="000000"/>
          <w:sz w:val="30"/>
          <w:szCs w:val="32"/>
          <w:rFonts w:eastAsia="仿宋_GB2312"/>
        </w:rPr>
        <w:t>承包人提交的竣工资料的费用承担：</w:t>
      </w:r>
      <w:r>
        <w:rPr>
          <w:u w:val="single"/>
          <w:color w:val="000000"/>
          <w:sz w:val="30"/>
          <w:szCs w:val="32"/>
          <w:rFonts w:eastAsia="仿宋_GB2312"/>
        </w:rPr>
        <w:t xml:space="preserve">      承包人承担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widowControl w:val="0"/>
        <w:keepNext w:val="0"/>
        <w:keepLines w:val="0"/>
        <w:pageBreakBefore w:val="0"/>
        <w:wordWrap w:val="1"/>
        <w:overflowPunct w:val="1"/>
        <w:topLinePunct w:val="0"/>
        <w:kinsoku w:val="1"/>
        <w:autoSpaceDE w:val="1"/>
        <w:autoSpaceDN w:val="1"/>
        <w:bidi w:val="0"/>
        <w:adjustRightInd w:val="1"/>
        <w:snapToGrid w:val="1"/>
        <w:jc w:val="left"/>
        <w:widowControl w:val="0"/>
        <w:spacing w:line="360" w:lineRule="auto"/>
        <w:ind w:firstLine="600" w:firstLineChars="200" w:left="0" w:leftChars="0"/>
        <w:rPr>
          <w:color w:val="000000"/>
          <w:sz w:val="30"/>
          <w:szCs w:val="32"/>
          <w:rFonts w:eastAsia="仿宋_GB2312"/>
        </w:rPr>
      </w:pPr>
      <w:r>
        <w:rPr>
          <w:color w:val="000000"/>
          <w:sz w:val="30"/>
          <w:szCs w:val="32"/>
          <w:rFonts w:eastAsia="仿宋_GB2312"/>
        </w:rPr>
        <w:t>承包人提交的竣工资料移交时间：</w:t>
      </w:r>
      <w:r>
        <w:rPr>
          <w:u w:val="single"/>
          <w:color w:val="000000"/>
          <w:sz w:val="30"/>
          <w:szCs w:val="32"/>
          <w:rFonts w:eastAsia="仿宋_GB2312"/>
        </w:rPr>
        <w:t xml:space="preserve">竣工图验收后14天内，资料档案在验收后28天内 </w:t>
      </w:r>
      <w:r>
        <w:rPr>
          <w:color w:val="000000"/>
          <w:sz w:val="30"/>
          <w:szCs w:val="32"/>
          <w:rFonts w:eastAsia="仿宋_GB2312"/>
        </w:rPr>
        <w:t>。</w:t>
      </w:r>
    </w:p>
    <w:p>
      <w:pPr>
        <w:jc w:val="left"/>
        <w:spacing w:line="360" w:lineRule="auto"/>
        <w:ind w:firstLine="600" w:firstLineChars="200"/>
        <w:rPr>
          <w:color w:val="000000"/>
          <w:sz w:val="30"/>
          <w:szCs w:val="32"/>
          <w:rFonts w:eastAsia="仿宋_GB2312" w:hint="eastAsia"/>
        </w:rPr>
      </w:pPr>
      <w:r>
        <w:rPr>
          <w:color w:val="000000"/>
          <w:sz w:val="30"/>
          <w:szCs w:val="32"/>
          <w:rFonts w:eastAsia="仿宋_GB2312"/>
        </w:rPr>
        <w:t>承包人提交的竣工资料形式要求：</w:t>
      </w:r>
      <w:r>
        <w:rPr>
          <w:u w:val="single"/>
          <w:color w:val="000000"/>
          <w:sz w:val="30"/>
          <w:szCs w:val="32"/>
          <w:rFonts w:eastAsia="仿宋_GB2312"/>
        </w:rPr>
        <w:t xml:space="preserve"> 按项目档案移交清单双方核对无误后签章档案交接  </w:t>
      </w:r>
      <w:r>
        <w:rPr>
          <w:color w:val="000000"/>
          <w:sz w:val="30"/>
          <w:szCs w:val="32"/>
          <w:rFonts w:eastAsia="仿宋_GB2312"/>
        </w:rPr>
        <w:t>。</w:t>
      </w:r>
    </w:p>
    <w:p>
      <w:pPr>
        <w:spacing w:line="360" w:lineRule="auto"/>
        <w:ind w:firstLine="600" w:firstLineChars="200"/>
        <w:rPr>
          <w:u w:val="single"/>
          <w:color w:val="000000"/>
          <w:sz w:val="30"/>
          <w:szCs w:val="32"/>
          <w:rFonts w:eastAsia="仿宋_GB2312"/>
        </w:rPr>
      </w:pPr>
      <w:r>
        <w:rPr>
          <w:color w:val="000000"/>
          <w:sz w:val="30"/>
          <w:kern w:val="0"/>
          <w:szCs w:val="32"/>
          <w:rFonts w:eastAsia="仿宋_GB2312"/>
        </w:rPr>
        <w:t>（</w:t>
      </w:r>
      <w:r>
        <w:rPr>
          <w:color w:val="000000"/>
          <w:sz w:val="30"/>
          <w:kern w:val="0"/>
          <w:szCs w:val="32"/>
          <w:rFonts w:eastAsia="仿宋_GB2312" w:hint="eastAsia"/>
        </w:rPr>
        <w:t>10</w:t>
      </w:r>
      <w:r>
        <w:rPr>
          <w:color w:val="000000"/>
          <w:sz w:val="30"/>
          <w:kern w:val="0"/>
          <w:szCs w:val="32"/>
          <w:rFonts w:eastAsia="仿宋_GB2312"/>
        </w:rPr>
        <w:t>）承包人应履行的其他义务：</w:t>
      </w:r>
      <w:r>
        <w:rPr>
          <w:u w:val="single"/>
          <w:color w:val="FF0000"/>
          <w:sz w:val="30"/>
          <w:kern w:val="0"/>
          <w:szCs w:val="32"/>
          <w:rFonts w:eastAsia="仿宋_GB2312"/>
        </w:rPr>
        <w:t>项目达标优质工程</w:t>
      </w:r>
      <w:r>
        <w:rPr>
          <w:u w:val="single"/>
          <w:color w:val="FF0000"/>
          <w:sz w:val="30"/>
          <w:lang w:eastAsia="zh-CN"/>
          <w:kern w:val="0"/>
          <w:szCs w:val="32"/>
          <w:rFonts w:eastAsia="仿宋_GB2312" w:hint="eastAsia"/>
        </w:rPr>
        <w:t>验收标准</w:t>
      </w:r>
      <w:r>
        <w:rPr>
          <w:u w:val="single"/>
          <w:color w:val="000000"/>
          <w:sz w:val="30"/>
          <w:kern w:val="0"/>
          <w:szCs w:val="32"/>
          <w:rFonts w:eastAsia="仿宋_GB2312"/>
        </w:rPr>
        <w:t>、竣工结算审核、决算审计时，承包人无条件配合检查、审核、审计与督查</w:t>
      </w:r>
      <w:r>
        <w:rPr>
          <w:u w:val="none"/>
          <w:color w:val="000000"/>
          <w:sz w:val="30"/>
          <w:kern w:val="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3.2 项目经理</w:t>
      </w:r>
    </w:p>
    <w:p>
      <w:pPr>
        <w:spacing w:line="360" w:lineRule="auto"/>
        <w:ind w:firstLine="600" w:firstLineChars="200"/>
        <w:rPr>
          <w:color w:val="000000"/>
          <w:sz w:val="30"/>
          <w:szCs w:val="32"/>
          <w:rFonts w:eastAsia="仿宋_GB2312"/>
        </w:rPr>
      </w:pPr>
      <w:r>
        <w:rPr>
          <w:color w:val="000000"/>
          <w:sz w:val="30"/>
          <w:kern w:val="0"/>
          <w:szCs w:val="32"/>
          <w:rFonts w:eastAsia="仿宋_GB2312"/>
        </w:rPr>
        <w:t xml:space="preserve">3.2.1 </w:t>
      </w:r>
      <w:r>
        <w:rPr>
          <w:color w:val="000000"/>
          <w:sz w:val="30"/>
          <w:szCs w:val="32"/>
          <w:rFonts w:eastAsia="仿宋_GB2312"/>
        </w:rPr>
        <w:t>项目经理：</w:t>
      </w:r>
    </w:p>
    <w:p>
      <w:pPr>
        <w:spacing w:line="360" w:lineRule="auto"/>
        <w:ind w:firstLine="600" w:firstLineChars="200"/>
        <w:rPr>
          <w:color w:val="000000"/>
          <w:sz w:val="30"/>
          <w:szCs w:val="32"/>
          <w:rFonts w:eastAsia="仿宋_GB2312"/>
        </w:rPr>
      </w:pPr>
      <w:r>
        <w:rPr>
          <w:color w:val="000000"/>
          <w:sz w:val="30"/>
          <w:szCs w:val="32"/>
          <w:rFonts w:eastAsia="仿宋_GB2312"/>
        </w:rPr>
        <w:t>姓    名：</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身份证号：</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建造师执业资格等级：</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建造师注册证书号：</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p>
    <w:p>
      <w:pPr>
        <w:spacing w:line="360" w:lineRule="auto"/>
        <w:ind w:firstLine="600" w:firstLineChars="200"/>
        <w:rPr>
          <w:color w:val="000000"/>
          <w:sz w:val="30"/>
          <w:szCs w:val="32"/>
          <w:rFonts w:eastAsia="仿宋_GB2312"/>
        </w:rPr>
      </w:pPr>
      <w:r>
        <w:rPr>
          <w:color w:val="000000"/>
          <w:sz w:val="30"/>
          <w:szCs w:val="32"/>
          <w:rFonts w:eastAsia="仿宋_GB2312"/>
        </w:rPr>
        <w:t>安全生产考核合格证书号：</w:t>
      </w:r>
      <w:r>
        <w:rPr>
          <w:u w:val="single"/>
          <w:color w:val="000000"/>
          <w:sz w:val="30"/>
          <w:lang w:val="en-US" w:eastAsia="zh-CN"/>
          <w:szCs w:val="32"/>
          <w:rFonts w:eastAsia="仿宋_GB2312" w:cs="Times New Roman" w:hint="eastAsia"/>
        </w:rPr>
        <w:t xml:space="preserve">                 </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联系电话：</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电子信箱：</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color w:val="000000"/>
          <w:sz w:val="30"/>
          <w:szCs w:val="32"/>
          <w:rFonts w:eastAsia="仿宋_GB2312"/>
        </w:rPr>
        <w:t>；</w:t>
      </w:r>
    </w:p>
    <w:p>
      <w:pPr>
        <w:widowControl w:val="1"/>
        <w:keepNext w:val="0"/>
        <w:keepLines w:val="0"/>
        <w:jc w:val="left"/>
        <w:widowControl/>
        <w:suppressLineNumbers w:val="0"/>
        <w:rPr>
          <w:color w:val="000000"/>
          <w:sz w:val="30"/>
          <w:szCs w:val="32"/>
          <w:rFonts w:eastAsia="仿宋_GB2312"/>
        </w:rPr>
      </w:pPr>
      <w:r>
        <w:rPr>
          <w:color w:val="000000"/>
          <w:sz w:val="30"/>
          <w:szCs w:val="32"/>
          <w:rFonts w:eastAsia="仿宋_GB2312"/>
        </w:rPr>
        <w:t>通信地址：</w:t>
      </w:r>
      <w:r>
        <w:rPr>
          <w:u w:val="single"/>
          <w:color w:val="000000"/>
          <w:sz w:val="30"/>
          <w:szCs w:val="32"/>
          <w:rFonts w:eastAsia="仿宋_GB2312" w:hint="eastAsia"/>
        </w:rPr>
        <w:t xml:space="preserve">    </w:t>
      </w:r>
      <w:r>
        <w:rPr>
          <w:u w:val="single"/>
          <w:color w:val="000000"/>
          <w:sz w:val="30"/>
          <w:lang w:val="en-US" w:eastAsia="zh-CN"/>
          <w:szCs w:val="30"/>
          <w:rFonts w:ascii="仿宋" w:hAnsi="仿宋" w:eastAsia="仿宋" w:cs="仿宋" w:hint="eastAsia"/>
        </w:rPr>
        <w:t xml:space="preserve">                               </w:t>
      </w:r>
      <w:r>
        <w:rPr>
          <w:color w:val="000000"/>
          <w:sz w:val="30"/>
          <w:lang w:val="en-US" w:eastAsia="zh-CN" w:bidi="ar"/>
          <w:kern w:val="0"/>
          <w:szCs w:val="30"/>
          <w:rFonts w:ascii="仿宋" w:hAnsi="仿宋" w:eastAsia="仿宋" w:cs="仿宋" w:hint="eastAsia"/>
        </w:rPr>
        <w:t>内</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承包人对项目经理的授权范围如下：</w:t>
      </w:r>
      <w:r>
        <w:rPr>
          <w:u w:val="single"/>
          <w:color w:val="000000"/>
          <w:sz w:val="30"/>
          <w:szCs w:val="32"/>
          <w:rFonts w:eastAsia="仿宋_GB2312"/>
        </w:rPr>
        <w:t>对现场进行全面管理</w:t>
      </w:r>
      <w:r>
        <w:rPr>
          <w:u w:val="single"/>
          <w:color w:val="000000"/>
          <w:sz w:val="30"/>
          <w:szCs w:val="32"/>
          <w:rFonts w:eastAsia="仿宋_GB2312" w:hint="eastAsia"/>
        </w:rPr>
        <w:t xml:space="preserve">                                                       </w:t>
      </w:r>
      <w:r>
        <w:rPr>
          <w:color w:val="000000"/>
          <w:sz w:val="3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关于项目经理每月在施工现场的时间要求：</w:t>
      </w:r>
      <w:r>
        <w:rPr>
          <w:u w:val="single"/>
          <w:color w:val="000000"/>
          <w:sz w:val="30"/>
          <w:szCs w:val="32"/>
          <w:rFonts w:eastAsia="仿宋_GB2312"/>
        </w:rPr>
        <w:t xml:space="preserve"> 每月驻现场不少 于22个工作日</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承包人未提交劳动合同，以及没有为项目经理缴纳社会保险证明的违约责任：</w:t>
      </w:r>
      <w:r>
        <w:rPr>
          <w:u w:val="single"/>
          <w:color w:val="000000"/>
          <w:sz w:val="30"/>
          <w:szCs w:val="32"/>
          <w:rFonts w:eastAsia="仿宋_GB2312"/>
        </w:rPr>
        <w:t xml:space="preserve"> 承包人违反劳动法、发包人可要求项目经理离场（按通用条款321执行）</w:t>
      </w:r>
      <w:r>
        <w:rPr>
          <w:u w:val="single"/>
          <w:color w:val="000000"/>
          <w:sz w:val="30"/>
          <w:szCs w:val="32"/>
          <w:rFonts w:eastAsia="仿宋_GB2312" w:hint="eastAsia"/>
        </w:rPr>
        <w:t xml:space="preserve">  </w:t>
      </w:r>
      <w:r>
        <w:rPr>
          <w:color w:val="000000"/>
          <w:sz w:val="30"/>
          <w:szCs w:val="32"/>
          <w:rFonts w:eastAsia="仿宋_GB2312"/>
        </w:rPr>
        <w:t>。</w:t>
      </w:r>
    </w:p>
    <w:p>
      <w:pPr>
        <w:spacing w:line="360" w:lineRule="auto"/>
        <w:ind w:firstLine="600" w:firstLineChars="200"/>
        <w:rPr>
          <w:u w:val="single"/>
          <w:color w:val="000000"/>
          <w:sz w:val="30"/>
          <w:szCs w:val="32"/>
          <w:rFonts w:eastAsia="仿宋_GB2312"/>
        </w:rPr>
      </w:pPr>
      <w:r>
        <w:rPr>
          <w:color w:val="000000"/>
          <w:sz w:val="30"/>
          <w:kern w:val="0"/>
          <w:szCs w:val="32"/>
          <w:rFonts w:eastAsia="仿宋_GB2312"/>
        </w:rPr>
        <w:t>项目经理未经批准，擅自离开施工现场的违约责任：</w:t>
      </w:r>
      <w:r>
        <w:rPr>
          <w:u w:val="single"/>
          <w:color w:val="000000"/>
          <w:sz w:val="30"/>
          <w:kern w:val="0"/>
          <w:szCs w:val="32"/>
          <w:rFonts w:eastAsia="仿宋_GB2312"/>
        </w:rPr>
        <w:t>每擅自离 场一次处以</w:t>
      </w:r>
      <w:r>
        <w:rPr>
          <w:u w:val="single"/>
          <w:color w:val="FF0000"/>
          <w:sz w:val="30"/>
          <w:lang w:val="en-US" w:eastAsia="zh-CN"/>
          <w:kern w:val="0"/>
          <w:szCs w:val="32"/>
          <w:rFonts w:eastAsia="仿宋_GB2312" w:hint="eastAsia"/>
        </w:rPr>
        <w:t>1000</w:t>
      </w:r>
      <w:r>
        <w:rPr>
          <w:u w:val="single"/>
          <w:color w:val="000000"/>
          <w:sz w:val="30"/>
          <w:kern w:val="0"/>
          <w:szCs w:val="32"/>
          <w:rFonts w:eastAsia="仿宋_GB2312"/>
        </w:rPr>
        <w:t>元人民币违约金</w:t>
      </w:r>
      <w:r>
        <w:rPr>
          <w:color w:val="000000"/>
          <w:sz w:val="30"/>
          <w:szCs w:val="32"/>
          <w:rFonts w:eastAsia="仿宋_GB2312"/>
        </w:rPr>
        <w:t>。</w:t>
      </w:r>
    </w:p>
    <w:p>
      <w:pPr>
        <w:spacing w:line="360" w:lineRule="auto"/>
        <w:rPr>
          <w:u w:val="single"/>
          <w:color w:val="FF0000"/>
          <w:sz w:val="30"/>
          <w:lang w:val="en-US" w:eastAsia="zh-CN"/>
          <w:szCs w:val="32"/>
          <w:rFonts w:eastAsia="仿宋_GB2312" w:hint="default"/>
        </w:rPr>
      </w:pPr>
      <w:r>
        <w:rPr>
          <w:color w:val="000000"/>
          <w:sz w:val="30"/>
          <w:szCs w:val="32"/>
          <w:rFonts w:eastAsia="仿宋_GB2312"/>
        </w:rPr>
        <w:t>3.2.3 承包人擅自更换项目经理的违约责任：</w:t>
      </w:r>
      <w:r>
        <w:rPr>
          <w:u w:val="single"/>
          <w:color w:val="000000"/>
          <w:sz w:val="30"/>
          <w:szCs w:val="32"/>
          <w:rFonts w:eastAsia="仿宋_GB2312"/>
        </w:rPr>
        <w:t xml:space="preserve"> 每缺岗一次处以</w:t>
      </w:r>
      <w:r>
        <w:rPr>
          <w:u w:val="single"/>
          <w:color w:val="FF0000"/>
          <w:sz w:val="30"/>
          <w:lang w:val="en-US" w:eastAsia="zh-CN"/>
          <w:szCs w:val="32"/>
          <w:rFonts w:eastAsia="仿宋_GB2312" w:hint="eastAsia"/>
        </w:rPr>
        <w:t>1000</w:t>
      </w:r>
    </w:p>
    <w:p>
      <w:pPr>
        <w:spacing w:line="360" w:lineRule="auto"/>
        <w:rPr>
          <w:color w:val="000000"/>
          <w:sz w:val="30"/>
          <w:szCs w:val="32"/>
          <w:rFonts w:eastAsia="仿宋_GB2312"/>
        </w:rPr>
      </w:pPr>
      <w:r>
        <w:rPr>
          <w:u w:val="single"/>
          <w:color w:val="000000"/>
          <w:sz w:val="30"/>
          <w:szCs w:val="32"/>
          <w:rFonts w:eastAsia="仿宋_GB2312"/>
        </w:rPr>
        <w:t>元人民币违约金</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outlineLvl w:val="0"/>
        <w:spacing w:line="360" w:lineRule="auto"/>
        <w:rPr>
          <w:u w:val="single"/>
          <w:color w:val="000000"/>
          <w:sz w:val="30"/>
          <w:szCs w:val="32"/>
          <w:rFonts w:eastAsia="仿宋_GB2312"/>
        </w:rPr>
      </w:pPr>
      <w:bookmarkStart w:id="512" w:name="_Toc26704"/>
      <w:bookmarkEnd w:id="512"/>
      <w:r>
        <w:rPr>
          <w:color w:val="000000"/>
          <w:sz w:val="30"/>
          <w:szCs w:val="32"/>
          <w:rFonts w:eastAsia="仿宋_GB2312"/>
        </w:rPr>
        <w:t xml:space="preserve">    </w:t>
      </w:r>
      <w:r>
        <w:rPr>
          <w:color w:val="000000"/>
          <w:sz w:val="30"/>
          <w:szCs w:val="32"/>
          <w:rFonts w:eastAsia="仿宋_GB2312"/>
        </w:rPr>
        <w:t>3.2.4 承包人无正当理由拒绝更换项目经理的违约责任：</w:t>
      </w:r>
      <w:r>
        <w:rPr>
          <w:u w:val="single"/>
          <w:color w:val="000000"/>
          <w:sz w:val="30"/>
          <w:szCs w:val="32"/>
          <w:rFonts w:eastAsia="仿宋_GB2312"/>
        </w:rPr>
        <w:t>每天</w:t>
      </w:r>
    </w:p>
    <w:p>
      <w:pPr>
        <w:outlineLvl w:val="0"/>
        <w:spacing w:line="360" w:lineRule="auto"/>
        <w:rPr>
          <w:color w:val="000000"/>
          <w:sz w:val="30"/>
          <w:szCs w:val="32"/>
          <w:rFonts w:eastAsia="仿宋_GB2312"/>
        </w:rPr>
      </w:pPr>
      <w:bookmarkStart w:id="513" w:name="_Toc1183"/>
      <w:bookmarkEnd w:id="513"/>
      <w:r>
        <w:rPr>
          <w:u w:val="single"/>
          <w:color w:val="000000"/>
          <w:sz w:val="30"/>
          <w:szCs w:val="32"/>
          <w:rFonts w:eastAsia="仿宋_GB2312"/>
        </w:rPr>
        <w:t>处以</w:t>
      </w:r>
      <w:r>
        <w:rPr>
          <w:u w:val="single"/>
          <w:color w:val="FF0000"/>
          <w:sz w:val="30"/>
          <w:lang w:val="en-US" w:eastAsia="zh-CN"/>
          <w:szCs w:val="32"/>
          <w:rFonts w:eastAsia="仿宋_GB2312" w:hint="eastAsia"/>
        </w:rPr>
        <w:t>1000</w:t>
      </w:r>
      <w:r>
        <w:rPr>
          <w:u w:val="single"/>
          <w:color w:val="000000"/>
          <w:sz w:val="30"/>
          <w:szCs w:val="32"/>
          <w:rFonts w:eastAsia="仿宋_GB2312"/>
        </w:rPr>
        <w:t xml:space="preserve">元人民币违约金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3.3 承包人人员</w:t>
      </w:r>
    </w:p>
    <w:p>
      <w:pPr>
        <w:spacing w:line="360" w:lineRule="auto"/>
        <w:ind w:firstLine="600" w:firstLineChars="200"/>
        <w:rPr>
          <w:color w:val="000000"/>
          <w:sz w:val="30"/>
          <w:szCs w:val="32"/>
          <w:rFonts w:eastAsia="仿宋_GB2312"/>
        </w:rPr>
      </w:pPr>
      <w:r>
        <w:rPr>
          <w:color w:val="000000"/>
          <w:sz w:val="30"/>
          <w:szCs w:val="32"/>
          <w:rFonts w:eastAsia="仿宋_GB2312"/>
        </w:rPr>
        <w:t>3.3.1 承包人提交项目管理机构及施工现场管理人员安排报告的期限：</w:t>
      </w:r>
      <w:r>
        <w:rPr>
          <w:u w:val="single"/>
          <w:color w:val="000000"/>
          <w:sz w:val="30"/>
          <w:szCs w:val="32"/>
          <w:rFonts w:eastAsia="仿宋_GB2312"/>
        </w:rPr>
        <w:t xml:space="preserve">  </w:t>
      </w:r>
      <w:r>
        <w:rPr>
          <w:u w:val="single"/>
          <w:color w:val="000000"/>
          <w:sz w:val="30"/>
          <w:szCs w:val="32"/>
          <w:rFonts w:eastAsia="仿宋_GB2312" w:hint="eastAsia"/>
        </w:rPr>
        <w:t xml:space="preserve">    与施工组织设计同时提供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3.3.3 承包人无正当理由拒绝撤换主要施工管理人员的违约责任：</w:t>
      </w:r>
      <w:r>
        <w:rPr>
          <w:u w:val="single"/>
          <w:color w:val="000000"/>
          <w:sz w:val="30"/>
          <w:szCs w:val="32"/>
          <w:rFonts w:eastAsia="仿宋_GB2312"/>
        </w:rPr>
        <w:t xml:space="preserve">   主要管理人员处以每人每天500元违约金</w:t>
      </w:r>
      <w:r>
        <w:rPr>
          <w:u w:val="single"/>
          <w:color w:val="000000"/>
          <w:sz w:val="30"/>
          <w:lang w:val="en-US" w:eastAsia="zh-CN"/>
          <w:szCs w:val="32"/>
          <w:rFonts w:eastAsia="仿宋_GB2312" w:hint="eastAsia"/>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u w:val="single"/>
          <w:color w:val="000000"/>
          <w:sz w:val="30"/>
          <w:szCs w:val="32"/>
          <w:rFonts w:eastAsia="仿宋_GB2312"/>
        </w:rPr>
      </w:pPr>
      <w:r>
        <w:rPr>
          <w:color w:val="000000"/>
          <w:sz w:val="30"/>
          <w:szCs w:val="32"/>
          <w:rFonts w:eastAsia="仿宋_GB2312"/>
        </w:rPr>
        <w:t xml:space="preserve">3.3.4 承包人主要施工管理人员离开施工现场的批准要求：   </w:t>
      </w:r>
      <w:r>
        <w:rPr>
          <w:u w:val="single"/>
          <w:color w:val="000000"/>
          <w:sz w:val="30"/>
          <w:szCs w:val="32"/>
          <w:rFonts w:eastAsia="仿宋_GB2312" w:hint="eastAsia"/>
        </w:rPr>
        <w:t xml:space="preserve">   按合同条款</w:t>
      </w:r>
      <w:r>
        <w:rPr>
          <w:u w:val="single"/>
          <w:color w:val="000000"/>
          <w:sz w:val="30"/>
          <w:lang w:val="en-US" w:eastAsia="en-US"/>
          <w:szCs w:val="32"/>
          <w:rFonts w:eastAsia="仿宋_GB2312" w:hint="eastAsia"/>
        </w:rPr>
        <w:t>3.34</w:t>
      </w:r>
      <w:r>
        <w:rPr>
          <w:u w:val="single"/>
          <w:color w:val="000000"/>
          <w:sz w:val="30"/>
          <w:szCs w:val="32"/>
          <w:rFonts w:eastAsia="仿宋_GB2312" w:hint="eastAsia"/>
        </w:rPr>
        <w:t xml:space="preserve">条执行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3.3.5承包人擅自更换主要施工管理人员的违约责任：</w:t>
      </w:r>
      <w:r>
        <w:rPr>
          <w:u w:val="single"/>
          <w:color w:val="000000"/>
          <w:sz w:val="30"/>
          <w:szCs w:val="32"/>
          <w:rFonts w:eastAsia="仿宋_GB2312"/>
        </w:rPr>
        <w:t xml:space="preserve"> 主要管理 人员每缺岗一天处以500元违约金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承包人主要施工管理人员擅自离开施工现场的违约责任：</w:t>
      </w:r>
      <w:r>
        <w:rPr>
          <w:u w:val="single"/>
          <w:color w:val="000000"/>
          <w:sz w:val="30"/>
          <w:szCs w:val="32"/>
          <w:rFonts w:eastAsia="仿宋_GB2312"/>
        </w:rPr>
        <w:t xml:space="preserve"> 主要 </w:t>
      </w:r>
      <w:r>
        <w:rPr>
          <w:u w:val="single"/>
          <w:color w:val="000000"/>
          <w:sz w:val="30"/>
          <w:lang w:val="en-US" w:eastAsia="zh-CN"/>
          <w:szCs w:val="32"/>
          <w:rFonts w:eastAsia="仿宋_GB2312" w:hint="eastAsia"/>
        </w:rPr>
        <w:t>人</w:t>
      </w:r>
      <w:r>
        <w:rPr>
          <w:u w:val="single"/>
          <w:color w:val="000000"/>
          <w:sz w:val="30"/>
          <w:szCs w:val="32"/>
          <w:rFonts w:eastAsia="仿宋_GB2312"/>
        </w:rPr>
        <w:t xml:space="preserve">员每缺岗一天处以500元违约金   </w:t>
      </w:r>
      <w:r>
        <w:rPr>
          <w:color w:val="000000"/>
          <w:sz w:val="30"/>
          <w:szCs w:val="32"/>
          <w:rFonts w:eastAsia="仿宋_GB2312"/>
        </w:rPr>
        <w:t>。</w:t>
      </w:r>
    </w:p>
    <w:p>
      <w:pPr>
        <w:spacing w:after="120" w:line="360" w:lineRule="auto"/>
        <w:ind w:firstLine="600" w:firstLineChars="200"/>
        <w:rPr>
          <w:color w:val="000000"/>
          <w:sz w:val="30"/>
          <w:szCs w:val="32"/>
          <w:rFonts w:eastAsia="黑体"/>
        </w:rPr>
      </w:pPr>
      <w:bookmarkStart w:id="514" w:name="_Toc297120459"/>
      <w:bookmarkStart w:id="515" w:name="_Toc297123492"/>
      <w:bookmarkStart w:id="516" w:name="_Toc312677988"/>
      <w:bookmarkStart w:id="517" w:name="_Toc296503159"/>
      <w:bookmarkStart w:id="518" w:name="_Toc297216151"/>
      <w:bookmarkStart w:id="519" w:name="_Toc296890987"/>
      <w:bookmarkStart w:id="520" w:name="_Toc292559869"/>
      <w:bookmarkStart w:id="521" w:name="_Toc304295523"/>
      <w:bookmarkStart w:id="522" w:name="_Toc300934945"/>
      <w:bookmarkStart w:id="523" w:name="_Toc296347158"/>
      <w:bookmarkStart w:id="524" w:name="_Toc297048345"/>
      <w:bookmarkStart w:id="525" w:name="_Toc303539102"/>
      <w:bookmarkStart w:id="526" w:name="_Toc296346660"/>
      <w:bookmarkStart w:id="527" w:name="_Toc296944498"/>
      <w:bookmarkStart w:id="528" w:name="_Toc296891199"/>
      <w:bookmarkStart w:id="529" w:name="_Toc292559364"/>
      <w:r>
        <w:rPr>
          <w:color w:val="000000"/>
          <w:sz w:val="30"/>
          <w:szCs w:val="32"/>
          <w:rFonts w:eastAsia="黑体"/>
        </w:rPr>
        <w:t>3</w:t>
      </w:r>
      <w:r>
        <w:rPr>
          <w:color w:val="000000"/>
          <w:sz w:val="30"/>
          <w:szCs w:val="32"/>
          <w:rFonts w:eastAsia="黑体"/>
        </w:rPr>
        <w:t>.5 分包</w:t>
      </w:r>
    </w:p>
    <w:p>
      <w:pPr>
        <w:spacing w:line="360" w:lineRule="auto"/>
        <w:ind w:firstLine="600" w:firstLineChars="200"/>
        <w:rPr>
          <w:sz w:val="30"/>
          <w:szCs w:val="32"/>
          <w:rFonts w:eastAsia="仿宋_GB2312"/>
        </w:rPr>
      </w:pPr>
      <w:bookmarkStart w:id="530" w:name="_Toc303539103"/>
      <w:bookmarkStart w:id="531" w:name="_Toc300934946"/>
      <w:bookmarkStart w:id="532" w:name="_Toc296346661"/>
      <w:bookmarkStart w:id="533" w:name="_Toc296503160"/>
      <w:bookmarkStart w:id="534" w:name="_Toc292559870"/>
      <w:bookmarkStart w:id="535" w:name="_Toc297216152"/>
      <w:bookmarkStart w:id="536" w:name="_Toc297120460"/>
      <w:bookmarkStart w:id="537" w:name="_Toc297123493"/>
      <w:bookmarkStart w:id="538" w:name="_Toc304295524"/>
      <w:bookmarkStart w:id="539" w:name="_Toc297048346"/>
      <w:bookmarkStart w:id="540" w:name="_Toc296891200"/>
      <w:bookmarkStart w:id="541" w:name="_Toc296890988"/>
      <w:bookmarkStart w:id="542" w:name="_Toc296944499"/>
      <w:bookmarkStart w:id="543" w:name="_Toc292559365"/>
      <w:bookmarkStart w:id="544" w:name="_Toc296347159"/>
      <w:bookmarkStart w:id="545" w:name="_Toc318581158"/>
      <w:bookmarkStart w:id="546" w:name="_Toc312677989"/>
      <w:r>
        <w:rPr>
          <w:sz w:val="30"/>
          <w:szCs w:val="32"/>
          <w:rFonts w:eastAsia="仿宋_GB2312"/>
        </w:rPr>
        <w:t>3</w:t>
      </w:r>
      <w:r>
        <w:rPr>
          <w:sz w:val="30"/>
          <w:szCs w:val="32"/>
          <w:rFonts w:eastAsia="仿宋_GB2312"/>
        </w:rPr>
        <w:t>.5.1 分包的一般约定</w:t>
      </w:r>
    </w:p>
    <w:p>
      <w:pPr>
        <w:jc w:val="left"/>
        <w:spacing w:line="360" w:lineRule="auto"/>
        <w:ind w:firstLine="600" w:firstLineChars="200"/>
        <w:rPr>
          <w:sz w:val="30"/>
          <w:szCs w:val="32"/>
          <w:rFonts w:eastAsia="仿宋_GB2312"/>
        </w:rPr>
      </w:pPr>
      <w:r>
        <w:rPr>
          <w:sz w:val="30"/>
          <w:szCs w:val="32"/>
          <w:rFonts w:eastAsia="仿宋_GB2312"/>
        </w:rPr>
        <w:t>禁止分包的工程包括：</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u w:val="single"/>
          <w:color w:val="000000"/>
          <w:sz w:val="30"/>
          <w:szCs w:val="32"/>
          <w:rFonts w:eastAsia="仿宋_GB2312" w:hint="eastAsia"/>
        </w:rPr>
      </w:pPr>
      <w:r>
        <w:rPr>
          <w:sz w:val="30"/>
          <w:szCs w:val="32"/>
          <w:rFonts w:eastAsia="仿宋_GB2312"/>
        </w:rPr>
        <w:t>主体结构、关键性工作的范围：</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p>
    <w:p>
      <w:pPr>
        <w:jc w:val="left"/>
        <w:spacing w:line="360" w:lineRule="auto"/>
        <w:rPr>
          <w:u w:val="single"/>
          <w:color w:val="000000"/>
          <w:sz w:val="30"/>
          <w:szCs w:val="32"/>
          <w:rFonts w:eastAsia="仿宋_GB2312"/>
        </w:rPr>
      </w:pP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Start w:id="547" w:name="_Toc296944500"/>
      <w:bookmarkStart w:id="548" w:name="_Toc296346662"/>
      <w:bookmarkStart w:id="549" w:name="_Toc296890989"/>
      <w:bookmarkStart w:id="550" w:name="_Toc297216153"/>
      <w:bookmarkStart w:id="551" w:name="_Toc304295525"/>
      <w:bookmarkStart w:id="552" w:name="_Toc296347160"/>
      <w:bookmarkStart w:id="553" w:name="_Toc296503161"/>
      <w:bookmarkStart w:id="554" w:name="_Toc297123494"/>
      <w:bookmarkStart w:id="555" w:name="_Toc297120461"/>
      <w:bookmarkStart w:id="556" w:name="_Toc303539104"/>
      <w:bookmarkStart w:id="557" w:name="_Toc297048347"/>
      <w:bookmarkStart w:id="558" w:name="_Toc300934947"/>
      <w:bookmarkStart w:id="559" w:name="_Toc296891201"/>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rPr>
          <w:sz w:val="30"/>
          <w:szCs w:val="32"/>
          <w:rFonts w:eastAsia="仿宋_GB2312"/>
        </w:rPr>
      </w:pPr>
      <w:bookmarkStart w:id="560" w:name="_Toc312677990"/>
      <w:bookmarkStart w:id="561" w:name="_Toc318581159"/>
      <w:r>
        <w:rPr>
          <w:sz w:val="30"/>
          <w:szCs w:val="32"/>
          <w:rFonts w:eastAsia="仿宋_GB2312"/>
        </w:rPr>
        <w:t xml:space="preserve">    3</w:t>
      </w:r>
      <w:r>
        <w:rPr>
          <w:sz w:val="30"/>
          <w:szCs w:val="32"/>
          <w:rFonts w:eastAsia="仿宋_GB2312"/>
        </w:rPr>
        <w:t>.5.2分包的确定</w:t>
      </w:r>
    </w:p>
    <w:p>
      <w:pPr>
        <w:spacing w:line="360" w:lineRule="auto"/>
        <w:ind w:firstLine="600" w:firstLineChars="200"/>
        <w:rPr>
          <w:u w:val="single"/>
          <w:color w:val="000000"/>
          <w:sz w:val="30"/>
          <w:szCs w:val="32"/>
          <w:rFonts w:eastAsia="仿宋_GB2312"/>
        </w:rPr>
      </w:pPr>
      <w:r>
        <w:rPr>
          <w:sz w:val="30"/>
          <w:szCs w:val="32"/>
          <w:rFonts w:eastAsia="仿宋_GB2312"/>
        </w:rPr>
        <w:t>允许分包的专业工程包括：</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u w:val="single"/>
          <w:color w:val="000000"/>
          <w:sz w:val="30"/>
          <w:szCs w:val="32"/>
          <w:rFonts w:eastAsia="仿宋_GB2312" w:hint="eastAsia"/>
        </w:rPr>
      </w:pPr>
      <w:r>
        <w:rPr>
          <w:color w:val="000000"/>
          <w:sz w:val="30"/>
          <w:szCs w:val="32"/>
          <w:rFonts w:eastAsia="仿宋_GB2312"/>
        </w:rPr>
        <w:t>其他关于分包的约定：</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spacing w:line="360" w:lineRule="auto"/>
        <w:rPr>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sz w:val="30"/>
          <w:szCs w:val="32"/>
          <w:rFonts w:eastAsia="仿宋_GB2312"/>
        </w:rPr>
      </w:pPr>
      <w:r>
        <w:rPr>
          <w:sz w:val="30"/>
          <w:szCs w:val="32"/>
          <w:rFonts w:eastAsia="仿宋_GB2312"/>
        </w:rPr>
        <w:t>3.5.4 分包合同价款</w:t>
      </w:r>
    </w:p>
    <w:p>
      <w:pPr>
        <w:spacing w:line="360" w:lineRule="auto"/>
        <w:ind w:firstLine="600" w:firstLineChars="200"/>
        <w:rPr>
          <w:sz w:val="30"/>
          <w:szCs w:val="32"/>
          <w:rFonts w:eastAsia="仿宋_GB2312"/>
        </w:rPr>
      </w:pPr>
      <w:r>
        <w:rPr>
          <w:sz w:val="30"/>
          <w:szCs w:val="32"/>
          <w:rFonts w:eastAsia="仿宋_GB2312"/>
        </w:rPr>
        <w:t>关于分包合同价款支付的约定：</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3.6 工程照管与成品、半成品保护</w:t>
      </w:r>
    </w:p>
    <w:p>
      <w:pPr>
        <w:spacing w:after="120" w:before="120" w:line="360" w:lineRule="auto"/>
        <w:ind w:firstLine="600" w:firstLineChars="200"/>
        <w:rPr>
          <w:u w:val="single"/>
          <w:color w:val="000000"/>
          <w:sz w:val="30"/>
          <w:kern w:val="0"/>
          <w:szCs w:val="32"/>
          <w:rFonts w:eastAsia="仿宋_GB2312"/>
        </w:rPr>
      </w:pPr>
      <w:r>
        <w:rPr>
          <w:color w:val="000000"/>
          <w:sz w:val="30"/>
          <w:kern w:val="0"/>
          <w:szCs w:val="32"/>
          <w:rFonts w:eastAsia="仿宋_GB2312"/>
        </w:rPr>
        <w:t>承包人负责照管工程及工程相关的材料、工程设备的起始时间：</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承包人免费为发包人保管3个月  </w:t>
      </w:r>
      <w:r>
        <w:rPr>
          <w:u w:val="single"/>
          <w:color w:val="000000"/>
          <w:sz w:val="30"/>
          <w:kern w:val="0"/>
          <w:szCs w:val="32"/>
          <w:rFonts w:eastAsia="仿宋_GB2312"/>
        </w:rPr>
        <w:t xml:space="preserve">   </w:t>
      </w:r>
      <w:r>
        <w:rPr>
          <w:color w:val="000000"/>
          <w:sz w:val="30"/>
          <w:kern w:val="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3.7 履约担保</w:t>
      </w:r>
    </w:p>
    <w:p>
      <w:pPr>
        <w:jc w:val="left"/>
        <w:spacing w:line="360" w:lineRule="auto"/>
        <w:ind w:firstLine="600" w:firstLineChars="200"/>
        <w:rPr>
          <w:color w:val="000000"/>
          <w:sz w:val="30"/>
          <w:szCs w:val="32"/>
          <w:rFonts w:eastAsia="仿宋_GB2312" w:hint="eastAsia"/>
        </w:rPr>
      </w:pPr>
      <w:r>
        <w:rPr>
          <w:color w:val="000000"/>
          <w:sz w:val="30"/>
          <w:szCs w:val="32"/>
          <w:rFonts w:eastAsia="仿宋_GB2312" w:hint="eastAsia"/>
        </w:rPr>
        <w:t>承包人是否提供履约担保：</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u w:val="single"/>
          <w:color w:val="000000"/>
          <w:sz w:val="30"/>
          <w:szCs w:val="32"/>
          <w:rFonts w:eastAsia="仿宋_GB2312" w:hint="eastAsia"/>
        </w:rPr>
      </w:pPr>
      <w:r>
        <w:rPr>
          <w:color w:val="000000"/>
          <w:sz w:val="30"/>
          <w:szCs w:val="32"/>
          <w:rFonts w:eastAsia="仿宋_GB2312"/>
        </w:rPr>
        <w:t>承包人提供履约担保的形式</w:t>
      </w:r>
      <w:r>
        <w:rPr>
          <w:color w:val="000000"/>
          <w:sz w:val="30"/>
          <w:szCs w:val="32"/>
          <w:rFonts w:eastAsia="仿宋_GB2312" w:hint="eastAsia"/>
        </w:rPr>
        <w:t>、金额及期限的</w:t>
      </w:r>
      <w:r>
        <w:rPr>
          <w:color w:val="000000"/>
          <w:sz w:val="30"/>
          <w:szCs w:val="32"/>
          <w:rFonts w:eastAsia="仿宋_GB2312"/>
        </w:rPr>
        <w:t>：</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562" w:name="_Toc15532"/>
      <w:bookmarkStart w:id="563" w:name="_Toc296346663"/>
      <w:bookmarkStart w:id="564" w:name="_Toc296891202"/>
      <w:bookmarkStart w:id="565" w:name="_Toc297048348"/>
      <w:bookmarkStart w:id="566" w:name="_Toc292559871"/>
      <w:bookmarkStart w:id="567" w:name="_Toc267251413"/>
      <w:bookmarkStart w:id="568" w:name="_Toc296944501"/>
      <w:bookmarkStart w:id="569" w:name="_Toc296503162"/>
      <w:bookmarkStart w:id="570" w:name="_Toc296347161"/>
      <w:bookmarkStart w:id="571" w:name="_Toc292559366"/>
      <w:bookmarkStart w:id="572" w:name="_Toc297120462"/>
      <w:bookmarkStart w:id="573" w:name="_Toc296890990"/>
      <w:bookmarkEnd w:id="563"/>
      <w:bookmarkEnd w:id="564"/>
      <w:bookmarkEnd w:id="565"/>
      <w:bookmarkEnd w:id="566"/>
      <w:bookmarkEnd w:id="567"/>
      <w:bookmarkEnd w:id="568"/>
      <w:bookmarkEnd w:id="569"/>
      <w:bookmarkEnd w:id="570"/>
      <w:bookmarkEnd w:id="571"/>
      <w:bookmarkEnd w:id="572"/>
      <w:bookmarkEnd w:id="573"/>
      <w:bookmarkEnd w:id="562"/>
      <w:r>
        <w:rPr>
          <w:b w:val="0"/>
          <w:color w:val="000000"/>
          <w:sz w:val="32"/>
          <w:szCs w:val="32"/>
          <w:rFonts w:ascii="Times New Roman" w:hAnsi="Times New Roman" w:eastAsia="黑体"/>
        </w:rPr>
        <w:t>4</w:t>
      </w:r>
      <w:r>
        <w:rPr>
          <w:b w:val="0"/>
          <w:color w:val="000000"/>
          <w:sz w:val="32"/>
          <w:szCs w:val="32"/>
          <w:rFonts w:ascii="Times New Roman" w:hAnsi="Times New Roman" w:eastAsia="黑体"/>
        </w:rPr>
        <w:t>. 监</w:t>
      </w:r>
      <w:r>
        <w:rPr>
          <w:b w:val="0"/>
          <w:color w:val="000000"/>
          <w:sz w:val="32"/>
          <w:szCs w:val="32"/>
          <w:rFonts w:ascii="Times New Roman" w:hAnsi="Times New Roman" w:eastAsia="黑体"/>
        </w:rPr>
        <w:t>理人</w:t>
      </w:r>
    </w:p>
    <w:p>
      <w:pPr>
        <w:spacing w:after="120" w:line="360" w:lineRule="auto"/>
        <w:ind w:firstLine="600" w:firstLineChars="200"/>
        <w:rPr>
          <w:color w:val="000000"/>
          <w:sz w:val="30"/>
          <w:szCs w:val="32"/>
          <w:rFonts w:eastAsia="黑体"/>
        </w:rPr>
      </w:pPr>
      <w:r>
        <w:rPr>
          <w:color w:val="000000"/>
          <w:sz w:val="30"/>
          <w:szCs w:val="32"/>
          <w:rFonts w:eastAsia="黑体"/>
        </w:rPr>
        <w:t>4.1监理人的一般规定</w:t>
      </w:r>
    </w:p>
    <w:p>
      <w:pPr>
        <w:jc w:val="left"/>
        <w:spacing w:line="360" w:lineRule="auto"/>
        <w:ind w:firstLine="600" w:firstLineChars="200"/>
        <w:rPr>
          <w:color w:val="000000"/>
          <w:sz w:val="30"/>
          <w:szCs w:val="32"/>
          <w:rFonts w:eastAsia="仿宋_GB2312"/>
        </w:rPr>
      </w:pPr>
      <w:r>
        <w:rPr>
          <w:color w:val="000000"/>
          <w:sz w:val="30"/>
          <w:szCs w:val="32"/>
          <w:rFonts w:eastAsia="仿宋_GB2312"/>
        </w:rPr>
        <w:t>关于监理人的监理内容：</w:t>
      </w:r>
      <w:r>
        <w:rPr>
          <w:u w:val="single"/>
          <w:color w:val="000000"/>
          <w:sz w:val="30"/>
          <w:szCs w:val="32"/>
          <w:rFonts w:eastAsia="仿宋_GB2312"/>
        </w:rPr>
        <w:t xml:space="preserve">  对工程建设安全、质量检查与验收、 变更与工程量审核等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关于监理人的监理权限：</w:t>
      </w:r>
      <w:r>
        <w:rPr>
          <w:u w:val="single"/>
          <w:color w:val="000000"/>
          <w:sz w:val="30"/>
          <w:szCs w:val="32"/>
          <w:rFonts w:eastAsia="仿宋_GB2312"/>
        </w:rPr>
        <w:t xml:space="preserve">   行使合同约定的权利      </w:t>
      </w:r>
      <w:r>
        <w:rPr>
          <w:color w:val="000000"/>
          <w:sz w:val="30"/>
          <w:szCs w:val="32"/>
          <w:rFonts w:eastAsia="仿宋_GB2312"/>
        </w:rPr>
        <w:t xml:space="preserve">。 </w:t>
      </w:r>
    </w:p>
    <w:p>
      <w:pPr>
        <w:spacing w:line="360" w:lineRule="auto"/>
        <w:rPr>
          <w:color w:val="000000"/>
          <w:sz w:val="30"/>
          <w:szCs w:val="32"/>
          <w:rFonts w:eastAsia="仿宋_GB2312" w:hint="eastAsia"/>
        </w:rPr>
      </w:pPr>
      <w:r>
        <w:rPr>
          <w:color w:val="000000"/>
          <w:sz w:val="30"/>
          <w:szCs w:val="32"/>
          <w:rFonts w:eastAsia="仿宋_GB2312"/>
        </w:rPr>
        <w:t>关于监理人在施工现场的办公场所、生活场所的提供和费用承担的约定：</w:t>
      </w:r>
      <w:r>
        <w:rPr>
          <w:u w:val="single"/>
          <w:color w:val="000000"/>
          <w:sz w:val="30"/>
          <w:szCs w:val="32"/>
          <w:rFonts w:eastAsia="仿宋_GB2312"/>
        </w:rPr>
        <w:t xml:space="preserve">  办公场所由发包人提供、生活场所自行解决，涉及的费用包含在承包人投标报价中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4.2 监理人员</w:t>
      </w:r>
    </w:p>
    <w:p>
      <w:pPr>
        <w:spacing w:line="360" w:lineRule="auto"/>
        <w:ind w:firstLine="600" w:firstLineChars="200"/>
        <w:rPr>
          <w:color w:val="000000"/>
          <w:sz w:val="30"/>
          <w:szCs w:val="32"/>
          <w:rFonts w:eastAsia="仿宋_GB2312"/>
        </w:rPr>
      </w:pPr>
      <w:r>
        <w:rPr>
          <w:color w:val="000000"/>
          <w:sz w:val="30"/>
          <w:szCs w:val="32"/>
          <w:rFonts w:eastAsia="仿宋_GB2312"/>
        </w:rPr>
        <w:t>总监理工程师：</w:t>
      </w:r>
    </w:p>
    <w:p>
      <w:pPr>
        <w:spacing w:line="360" w:lineRule="auto"/>
        <w:ind w:firstLine="600" w:firstLineChars="200"/>
        <w:rPr>
          <w:color w:val="FF0000"/>
          <w:sz w:val="30"/>
          <w:szCs w:val="32"/>
          <w:rFonts w:eastAsia="仿宋_GB2312"/>
        </w:rPr>
      </w:pPr>
      <w:r>
        <w:rPr>
          <w:color w:val="000000"/>
          <w:sz w:val="30"/>
          <w:szCs w:val="32"/>
          <w:rFonts w:eastAsia="仿宋_GB2312"/>
        </w:rPr>
        <w:t>姓    名：</w:t>
      </w:r>
      <w:r>
        <w:rPr>
          <w:u w:val="single"/>
          <w:color w:val="000000"/>
          <w:sz w:val="30"/>
          <w:lang w:val="en-US" w:eastAsia="zh-CN"/>
          <w:szCs w:val="32"/>
          <w:rFonts w:eastAsia="仿宋_GB2312" w:hint="eastAsia"/>
        </w:rPr>
        <w:t xml:space="preserve"> </w:t>
      </w:r>
      <w:r>
        <w:rPr>
          <w:b w:val="0"/>
          <w:u w:val="single"/>
          <w:color w:val="FF0000"/>
          <w:sz w:val="28"/>
          <w:lang w:val="en-US" w:eastAsia="zh-CN"/>
          <w:bCs w:val="0"/>
          <w:szCs w:val="28"/>
          <w:rFonts w:ascii="宋体" w:hAnsi="宋体" w:eastAsia="宋体" w:cs="Times New Roman" w:hint="eastAsia"/>
        </w:rPr>
        <w:t>吴道平</w:t>
      </w:r>
      <w:r>
        <w:rPr>
          <w:u w:val="single"/>
          <w:color w:val="FF0000"/>
          <w:sz w:val="30"/>
          <w:lang w:val="en-US" w:eastAsia="zh-CN"/>
          <w:szCs w:val="32"/>
          <w:rFonts w:eastAsia="仿宋_GB2312" w:hint="eastAsia"/>
        </w:rPr>
        <w:t xml:space="preserve">  </w:t>
      </w:r>
      <w:r>
        <w:rPr>
          <w:color w:val="FF0000"/>
          <w:sz w:val="30"/>
          <w:szCs w:val="32"/>
          <w:rFonts w:eastAsia="仿宋_GB2312"/>
        </w:rPr>
        <w:t>；</w:t>
      </w:r>
    </w:p>
    <w:p>
      <w:pPr>
        <w:spacing w:line="360" w:lineRule="auto"/>
        <w:ind w:firstLine="600" w:firstLineChars="200"/>
        <w:rPr>
          <w:color w:val="FF0000"/>
          <w:sz w:val="30"/>
          <w:szCs w:val="32"/>
          <w:rFonts w:eastAsia="仿宋_GB2312"/>
        </w:rPr>
      </w:pPr>
      <w:r>
        <w:rPr>
          <w:color w:val="FF0000"/>
          <w:sz w:val="30"/>
          <w:szCs w:val="32"/>
          <w:rFonts w:eastAsia="仿宋_GB2312"/>
        </w:rPr>
        <w:t>职    务：</w:t>
      </w:r>
      <w:r>
        <w:rPr>
          <w:u w:val="single"/>
          <w:color w:val="FF0000"/>
          <w:sz w:val="30"/>
          <w:lang w:val="en-US" w:eastAsia="zh-CN"/>
          <w:szCs w:val="32"/>
          <w:rFonts w:eastAsia="仿宋_GB2312" w:hint="eastAsia"/>
        </w:rPr>
        <w:t xml:space="preserve">  总 监  </w:t>
      </w:r>
      <w:r>
        <w:rPr>
          <w:color w:val="FF0000"/>
          <w:sz w:val="30"/>
          <w:szCs w:val="32"/>
          <w:rFonts w:eastAsia="仿宋_GB2312"/>
        </w:rPr>
        <w:t>；</w:t>
      </w:r>
    </w:p>
    <w:p>
      <w:pPr>
        <w:spacing w:line="360" w:lineRule="auto"/>
        <w:ind w:firstLine="600" w:firstLineChars="200"/>
        <w:rPr>
          <w:u w:val="single"/>
          <w:color w:val="000000"/>
          <w:sz w:val="30"/>
          <w:szCs w:val="32"/>
          <w:rFonts w:eastAsia="仿宋_GB2312"/>
        </w:rPr>
      </w:pPr>
      <w:r>
        <w:rPr>
          <w:color w:val="FF0000"/>
          <w:sz w:val="30"/>
          <w:szCs w:val="32"/>
          <w:rFonts w:eastAsia="仿宋_GB2312"/>
        </w:rPr>
        <w:t>监理工程师执业资格证书号：</w:t>
      </w:r>
      <w:r>
        <w:rPr>
          <w:u w:val="single"/>
          <w:color w:val="FF0000"/>
          <w:sz w:val="30"/>
          <w:lang w:val="en-US" w:eastAsia="zh-CN"/>
          <w:szCs w:val="32"/>
          <w:rFonts w:eastAsia="仿宋_GB2312" w:hint="eastAsia"/>
        </w:rPr>
        <w:t xml:space="preserve"> </w:t>
      </w:r>
      <w:r>
        <w:rPr>
          <w:b w:val="0"/>
          <w:u w:val="single"/>
          <w:color w:val="FF0000"/>
          <w:sz w:val="28"/>
          <w:lang w:val="en-US" w:eastAsia="zh-CN"/>
          <w:bCs w:val="0"/>
          <w:szCs w:val="28"/>
          <w:rFonts w:ascii="宋体" w:hAnsi="宋体" w:eastAsia="宋体" w:cs="Times New Roman" w:hint="eastAsia"/>
        </w:rPr>
        <w:t xml:space="preserve">31002472 </w:t>
      </w:r>
      <w:r>
        <w:rPr>
          <w:u w:val="none"/>
          <w:color w:val="FF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联系电话：</w:t>
      </w:r>
      <w:r>
        <w:rPr>
          <w:u w:val="single"/>
          <w:color w:val="000000"/>
          <w:sz w:val="30"/>
          <w:lang w:val="en-US" w:eastAsia="zh-CN"/>
          <w:szCs w:val="32"/>
          <w:rFonts w:eastAsia="仿宋_GB2312" w:hint="eastAsia"/>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电子信箱：</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bookmarkStart w:id="1043" w:name="_GoBack"/>
      <w:bookmarkEnd w:id="1043"/>
      <w:r>
        <w:rPr>
          <w:color w:val="000000"/>
          <w:sz w:val="30"/>
          <w:szCs w:val="32"/>
          <w:rFonts w:eastAsia="仿宋_GB2312"/>
        </w:rPr>
        <w:t>通信地址：</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line="360" w:lineRule="auto"/>
        <w:ind w:firstLine="600" w:firstLineChars="200"/>
        <w:rPr>
          <w:color w:val="000000"/>
          <w:sz w:val="30"/>
          <w:szCs w:val="32"/>
          <w:rFonts w:eastAsia="仿宋_GB2312"/>
        </w:rPr>
      </w:pPr>
      <w:r>
        <w:rPr>
          <w:color w:val="000000"/>
          <w:sz w:val="30"/>
          <w:szCs w:val="32"/>
          <w:rFonts w:eastAsia="仿宋_GB2312"/>
        </w:rPr>
        <w:t>关于监理人的其他约定：</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4.4 商定或确定</w:t>
      </w:r>
    </w:p>
    <w:p>
      <w:pPr>
        <w:spacing w:line="360" w:lineRule="auto"/>
        <w:ind w:firstLine="600" w:firstLineChars="200"/>
        <w:rPr>
          <w:color w:val="000000"/>
          <w:sz w:val="30"/>
          <w:szCs w:val="32"/>
          <w:rFonts w:eastAsia="仿宋_GB2312"/>
        </w:rPr>
      </w:pPr>
      <w:bookmarkStart w:id="574" w:name="_Toc267251418"/>
      <w:r>
        <w:rPr>
          <w:color w:val="000000"/>
          <w:sz w:val="30"/>
          <w:szCs w:val="32"/>
          <w:rFonts w:eastAsia="仿宋_GB2312"/>
        </w:rPr>
        <w:t>在发包人和承包人不能通过协商达成一致意见时，发包人授权监理人对以下事项进行确定：</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575" w:name="_Toc1806"/>
      <w:bookmarkEnd w:id="574"/>
      <w:bookmarkStart w:id="576" w:name="_Toc292559367"/>
      <w:bookmarkStart w:id="577" w:name="_Toc296890991"/>
      <w:bookmarkStart w:id="578" w:name="_Toc297120463"/>
      <w:bookmarkStart w:id="579" w:name="_Toc292559872"/>
      <w:bookmarkStart w:id="580" w:name="_Toc296346664"/>
      <w:bookmarkStart w:id="581" w:name="_Toc296891203"/>
      <w:bookmarkStart w:id="582" w:name="_Toc296944502"/>
      <w:bookmarkStart w:id="583" w:name="_Toc296503163"/>
      <w:bookmarkStart w:id="584" w:name="_Toc296347162"/>
      <w:bookmarkStart w:id="585" w:name="_Toc297048349"/>
      <w:bookmarkEnd w:id="575"/>
      <w:r>
        <w:rPr>
          <w:b w:val="0"/>
          <w:color w:val="000000"/>
          <w:sz w:val="32"/>
          <w:szCs w:val="32"/>
          <w:rFonts w:ascii="Times New Roman" w:hAnsi="Times New Roman" w:eastAsia="黑体"/>
        </w:rPr>
        <w:t>5</w:t>
      </w:r>
      <w:r>
        <w:rPr>
          <w:b w:val="0"/>
          <w:color w:val="000000"/>
          <w:sz w:val="32"/>
          <w:szCs w:val="32"/>
          <w:rFonts w:ascii="Times New Roman" w:hAnsi="Times New Roman" w:eastAsia="黑体"/>
        </w:rPr>
        <w:t>. 工程质量</w:t>
      </w:r>
    </w:p>
    <w:p>
      <w:pPr>
        <w:outlineLvl w:val="0"/>
        <w:spacing w:after="120" w:line="360" w:lineRule="auto"/>
        <w:ind w:firstLine="600" w:firstLineChars="200"/>
        <w:rPr>
          <w:color w:val="000000"/>
          <w:sz w:val="30"/>
          <w:szCs w:val="32"/>
          <w:rFonts w:eastAsia="黑体"/>
        </w:rPr>
      </w:pPr>
      <w:bookmarkStart w:id="586" w:name="_Toc17403"/>
      <w:bookmarkEnd w:id="586"/>
      <w:r>
        <w:rPr>
          <w:color w:val="000000"/>
          <w:sz w:val="30"/>
          <w:szCs w:val="32"/>
          <w:rFonts w:eastAsia="黑体"/>
        </w:rPr>
        <w:t>5.1 质量要求</w:t>
      </w:r>
    </w:p>
    <w:p>
      <w:pPr>
        <w:jc w:val="left"/>
        <w:spacing w:line="360" w:lineRule="auto"/>
        <w:rPr>
          <w:sz w:val="30"/>
          <w:szCs w:val="32"/>
          <w:rFonts w:eastAsia="仿宋_GB2312"/>
        </w:rPr>
      </w:pPr>
      <w:bookmarkStart w:id="587" w:name="_Toc300934949"/>
      <w:bookmarkStart w:id="588" w:name="_Toc312677997"/>
      <w:bookmarkStart w:id="589" w:name="_Toc304295527"/>
      <w:bookmarkStart w:id="590" w:name="_Toc297216155"/>
      <w:bookmarkStart w:id="591" w:name="_Toc318581164"/>
      <w:bookmarkStart w:id="592" w:name="_Toc297123496"/>
      <w:bookmarkStart w:id="593" w:name="_Toc303539106"/>
      <w:r>
        <w:rPr>
          <w:sz w:val="30"/>
          <w:szCs w:val="32"/>
          <w:rFonts w:eastAsia="仿宋_GB2312"/>
        </w:rPr>
        <w:t>5</w:t>
      </w:r>
      <w:r>
        <w:rPr>
          <w:sz w:val="30"/>
          <w:szCs w:val="32"/>
          <w:rFonts w:eastAsia="仿宋_GB2312"/>
        </w:rPr>
        <w:t>.1.1 特殊质量标准和要求：</w:t>
      </w:r>
      <w:r>
        <w:rPr>
          <w:u w:val="single"/>
          <w:sz w:val="30"/>
          <w:szCs w:val="32"/>
          <w:rFonts w:eastAsia="仿宋_GB2312"/>
        </w:rPr>
        <w:t xml:space="preserve"> 工程质量应达到协议书约定的质量标准，质量标准的评定以国家或行业的质量检验评定标准依据</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ind w:firstLine="600" w:firstLineChars="200"/>
        <w:rPr>
          <w:u w:val="single"/>
          <w:sz w:val="30"/>
          <w:szCs w:val="32"/>
          <w:rFonts w:eastAsia="仿宋_GB2312" w:hint="eastAsia"/>
        </w:rPr>
      </w:pPr>
      <w:r>
        <w:rPr>
          <w:sz w:val="30"/>
          <w:szCs w:val="32"/>
          <w:rFonts w:eastAsia="仿宋_GB2312"/>
        </w:rPr>
        <w:t>关于工程奖项的约定：</w:t>
      </w:r>
      <w:r>
        <w:rPr>
          <w:u w:val="single"/>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p>
    <w:p>
      <w:pPr>
        <w:jc w:val="left"/>
        <w:spacing w:line="360" w:lineRule="auto"/>
        <w:rPr>
          <w:color w:val="000000"/>
          <w:sz w:val="30"/>
          <w:szCs w:val="32"/>
          <w:rFonts w:eastAsia="黑体" w:hint="eastAsia"/>
        </w:rPr>
      </w:pP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outlineLvl w:val="0"/>
        <w:spacing w:after="120" w:line="360" w:lineRule="auto"/>
        <w:ind w:firstLine="600" w:firstLineChars="200"/>
        <w:rPr>
          <w:color w:val="000000"/>
          <w:sz w:val="30"/>
          <w:szCs w:val="32"/>
          <w:rFonts w:eastAsia="黑体"/>
        </w:rPr>
      </w:pPr>
      <w:bookmarkStart w:id="594" w:name="_Toc7656"/>
      <w:bookmarkEnd w:id="594"/>
      <w:r>
        <w:rPr>
          <w:color w:val="000000"/>
          <w:sz w:val="30"/>
          <w:szCs w:val="32"/>
          <w:rFonts w:eastAsia="黑体"/>
        </w:rPr>
        <w:t>5.3 隐蔽工程检查</w:t>
      </w:r>
    </w:p>
    <w:p>
      <w:pPr>
        <w:jc w:val="left"/>
        <w:spacing w:line="360" w:lineRule="auto"/>
        <w:rPr>
          <w:sz w:val="30"/>
          <w:szCs w:val="32"/>
          <w:rFonts w:eastAsia="仿宋_GB2312"/>
        </w:rPr>
      </w:pPr>
      <w:r>
        <w:rPr>
          <w:sz w:val="30"/>
          <w:szCs w:val="32"/>
          <w:rFonts w:eastAsia="仿宋_GB2312"/>
        </w:rPr>
        <w:t>5.3.2承包人提前通知监理人隐蔽工程检查的期限的约定：</w:t>
      </w:r>
      <w:r>
        <w:rPr>
          <w:u w:val="single"/>
          <w:sz w:val="30"/>
          <w:szCs w:val="32"/>
          <w:rFonts w:eastAsia="仿宋_GB2312"/>
        </w:rPr>
        <w:t xml:space="preserve"> 承包人 在隐蔽工程验收前48小时以书面形式通知监理人 </w:t>
      </w:r>
      <w:r>
        <w:rPr>
          <w:sz w:val="30"/>
          <w:szCs w:val="32"/>
          <w:rFonts w:eastAsia="仿宋_GB2312"/>
        </w:rPr>
        <w:t>。</w:t>
      </w:r>
    </w:p>
    <w:p>
      <w:pPr>
        <w:jc w:val="left"/>
        <w:spacing w:line="360" w:lineRule="auto"/>
        <w:ind w:firstLine="600" w:firstLineChars="200"/>
        <w:rPr>
          <w:sz w:val="30"/>
          <w:szCs w:val="32"/>
          <w:rFonts w:eastAsia="仿宋_GB2312"/>
        </w:rPr>
      </w:pPr>
      <w:r>
        <w:rPr>
          <w:sz w:val="30"/>
          <w:szCs w:val="32"/>
          <w:rFonts w:eastAsia="仿宋_GB2312"/>
        </w:rPr>
        <w:t>监理人不能按时进行检查时，应提前</w:t>
      </w:r>
      <w:r>
        <w:rPr>
          <w:u w:val="single"/>
          <w:sz w:val="30"/>
          <w:szCs w:val="32"/>
          <w:rFonts w:eastAsia="仿宋_GB2312"/>
        </w:rPr>
        <w:t xml:space="preserve">  </w:t>
      </w:r>
      <w:r>
        <w:rPr>
          <w:u w:val="single"/>
          <w:sz w:val="30"/>
          <w:lang w:val="en-US" w:eastAsia="zh-CN"/>
          <w:szCs w:val="32"/>
          <w:rFonts w:eastAsia="仿宋_GB2312" w:hint="eastAsia"/>
        </w:rPr>
        <w:t>24</w:t>
      </w:r>
      <w:r>
        <w:rPr>
          <w:u w:val="single"/>
          <w:sz w:val="30"/>
          <w:szCs w:val="32"/>
          <w:rFonts w:eastAsia="仿宋_GB2312"/>
        </w:rPr>
        <w:t xml:space="preserve">  </w:t>
      </w:r>
      <w:r>
        <w:rPr>
          <w:sz w:val="30"/>
          <w:szCs w:val="32"/>
          <w:rFonts w:eastAsia="仿宋_GB2312"/>
        </w:rPr>
        <w:t>小时提交书面延期要求。</w:t>
      </w:r>
    </w:p>
    <w:p>
      <w:pPr>
        <w:jc w:val="left"/>
        <w:spacing w:line="360" w:lineRule="auto"/>
        <w:ind w:firstLine="600" w:firstLineChars="200"/>
        <w:rPr>
          <w:sz w:val="30"/>
          <w:szCs w:val="32"/>
          <w:rFonts w:eastAsia="仿宋_GB2312"/>
        </w:rPr>
      </w:pPr>
      <w:r>
        <w:rPr>
          <w:sz w:val="30"/>
          <w:szCs w:val="32"/>
          <w:rFonts w:eastAsia="仿宋_GB2312"/>
        </w:rPr>
        <w:t>关于延期最长不得超过：</w:t>
      </w:r>
      <w:r>
        <w:rPr>
          <w:u w:val="single"/>
          <w:sz w:val="30"/>
          <w:szCs w:val="32"/>
          <w:rFonts w:eastAsia="仿宋_GB2312"/>
        </w:rPr>
        <w:t xml:space="preserve">    </w:t>
      </w:r>
      <w:r>
        <w:rPr>
          <w:u w:val="single"/>
          <w:color w:val="000000"/>
          <w:sz w:val="30"/>
          <w:lang w:val="en-US" w:eastAsia="zh-CN"/>
          <w:szCs w:val="32"/>
          <w:rFonts w:eastAsia="仿宋_GB2312" w:hint="eastAsia"/>
        </w:rPr>
        <w:t>48</w:t>
      </w:r>
      <w:r>
        <w:rPr>
          <w:u w:val="single"/>
          <w:sz w:val="30"/>
          <w:szCs w:val="32"/>
          <w:rFonts w:eastAsia="仿宋_GB2312"/>
        </w:rPr>
        <w:t xml:space="preserve">    </w:t>
      </w:r>
      <w:r>
        <w:rPr>
          <w:sz w:val="30"/>
          <w:szCs w:val="32"/>
          <w:rFonts w:eastAsia="仿宋_GB2312"/>
        </w:rPr>
        <w:t>小时。</w:t>
      </w:r>
    </w:p>
    <w:p>
      <w:pPr>
        <w:pStyle w:val="5"/>
        <w:spacing w:after="120" w:before="120" w:line="360" w:lineRule="auto"/>
        <w:rPr>
          <w:b w:val="0"/>
          <w:color w:val="000000"/>
          <w:sz w:val="32"/>
          <w:szCs w:val="32"/>
          <w:rFonts w:ascii="Times New Roman" w:hAnsi="Times New Roman" w:eastAsia="黑体"/>
        </w:rPr>
      </w:pPr>
      <w:bookmarkStart w:id="595" w:name="_Toc28473"/>
      <w:bookmarkEnd w:id="595"/>
      <w:r>
        <w:rPr>
          <w:b w:val="0"/>
          <w:color w:val="000000"/>
          <w:sz w:val="32"/>
          <w:szCs w:val="32"/>
          <w:rFonts w:ascii="Times New Roman" w:hAnsi="Times New Roman" w:eastAsia="黑体"/>
        </w:rPr>
        <w:t>6. 安全文明施工与环境保护</w:t>
      </w:r>
    </w:p>
    <w:p>
      <w:pPr>
        <w:spacing w:after="120" w:line="360" w:lineRule="auto"/>
        <w:ind w:firstLine="600" w:firstLineChars="200"/>
        <w:rPr>
          <w:color w:val="000000"/>
          <w:sz w:val="30"/>
          <w:szCs w:val="32"/>
          <w:rFonts w:eastAsia="黑体"/>
        </w:rPr>
      </w:pPr>
      <w:r>
        <w:rPr>
          <w:color w:val="000000"/>
          <w:sz w:val="30"/>
          <w:szCs w:val="32"/>
          <w:rFonts w:eastAsia="黑体"/>
        </w:rPr>
        <w:t>6.1安全文明施工</w:t>
      </w:r>
    </w:p>
    <w:p>
      <w:pPr>
        <w:jc w:val="left"/>
        <w:spacing w:line="360" w:lineRule="auto"/>
        <w:rPr>
          <w:sz w:val="30"/>
          <w:szCs w:val="32"/>
          <w:rFonts w:eastAsia="仿宋_GB2312"/>
        </w:rPr>
      </w:pPr>
      <w:r>
        <w:rPr>
          <w:sz w:val="30"/>
          <w:szCs w:val="32"/>
          <w:rFonts w:eastAsia="仿宋_GB2312"/>
        </w:rPr>
        <w:t>6.1.1</w:t>
      </w:r>
      <w:r>
        <w:rPr>
          <w:color w:val="000000"/>
          <w:sz w:val="30"/>
          <w:szCs w:val="32"/>
          <w:rFonts w:eastAsia="仿宋_GB2312"/>
        </w:rPr>
        <w:t xml:space="preserve"> 项目安全生产的达标目标及相应事项的约定：</w:t>
      </w:r>
      <w:r>
        <w:rPr>
          <w:u w:val="single"/>
          <w:sz w:val="30"/>
          <w:szCs w:val="32"/>
          <w:rFonts w:eastAsia="仿宋_GB2312"/>
        </w:rPr>
        <w:t xml:space="preserve">  承包方应严格 遵守国家及地方政府颁发的安全施工等规范条例，严格按安全规范 组织施工，争创安全文明工地合格标准</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rPr>
          <w:sz w:val="30"/>
          <w:szCs w:val="32"/>
          <w:rFonts w:eastAsia="仿宋_GB2312"/>
        </w:rPr>
      </w:pPr>
      <w:r>
        <w:rPr>
          <w:sz w:val="30"/>
          <w:szCs w:val="32"/>
          <w:rFonts w:eastAsia="仿宋_GB2312"/>
        </w:rPr>
        <w:t>6.1.4 关于治安保卫的特别约定：</w:t>
      </w:r>
      <w:r>
        <w:rPr>
          <w:u w:val="single"/>
          <w:sz w:val="30"/>
          <w:szCs w:val="32"/>
          <w:rFonts w:eastAsia="仿宋_GB2312"/>
        </w:rPr>
        <w:t xml:space="preserve">   承包方应做好施工现场安全保卫 工作，禁止非施工人员进入现场的非开放区域，否则造成人身安全 事故，由承包方承担。通用条款</w:t>
      </w:r>
      <w:r>
        <w:rPr>
          <w:u w:val="single"/>
          <w:sz w:val="30"/>
          <w:lang w:val="en-US" w:eastAsia="en-US"/>
          <w:szCs w:val="32"/>
          <w:rFonts w:eastAsia="仿宋_GB2312"/>
        </w:rPr>
        <w:t>6.1.4</w:t>
      </w:r>
      <w:r>
        <w:rPr>
          <w:u w:val="single"/>
          <w:sz w:val="30"/>
          <w:szCs w:val="32"/>
          <w:rFonts w:eastAsia="仿宋_GB2312"/>
        </w:rPr>
        <w:t xml:space="preserve">执行  </w:t>
      </w:r>
      <w:r>
        <w:rPr>
          <w:sz w:val="30"/>
          <w:szCs w:val="32"/>
          <w:rFonts w:eastAsia="仿宋_GB2312"/>
        </w:rPr>
        <w:t>。</w:t>
      </w:r>
    </w:p>
    <w:p>
      <w:pPr>
        <w:jc w:val="left"/>
        <w:spacing w:line="360" w:lineRule="auto"/>
        <w:ind w:firstLine="600" w:firstLineChars="200"/>
        <w:rPr>
          <w:sz w:val="30"/>
          <w:szCs w:val="32"/>
          <w:rFonts w:eastAsia="仿宋_GB2312" w:hint="eastAsia"/>
        </w:rPr>
      </w:pPr>
      <w:r>
        <w:rPr>
          <w:sz w:val="30"/>
          <w:szCs w:val="32"/>
          <w:rFonts w:eastAsia="仿宋_GB2312"/>
        </w:rPr>
        <w:t>关于编制施工场地治安管理计划的约定：</w:t>
      </w:r>
      <w:r>
        <w:rPr>
          <w:u w:val="single"/>
          <w:sz w:val="30"/>
          <w:szCs w:val="32"/>
          <w:rFonts w:eastAsia="仿宋_GB2312"/>
        </w:rPr>
        <w:t xml:space="preserve">  承包方应编计安全 文明施工方案以及场地治安管理方案</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ind w:firstLine="600" w:firstLineChars="200"/>
        <w:rPr>
          <w:sz w:val="30"/>
          <w:szCs w:val="32"/>
          <w:rFonts w:eastAsia="仿宋_GB2312" w:hint="eastAsia"/>
        </w:rPr>
      </w:pPr>
      <w:r>
        <w:rPr>
          <w:sz w:val="30"/>
          <w:szCs w:val="32"/>
          <w:rFonts w:eastAsia="仿宋_GB2312" w:hint="eastAsia"/>
        </w:rPr>
        <w:t>6.1.5 文明施工</w:t>
      </w:r>
    </w:p>
    <w:p>
      <w:pPr>
        <w:jc w:val="left"/>
        <w:spacing w:line="360" w:lineRule="auto"/>
        <w:rPr>
          <w:sz w:val="30"/>
          <w:szCs w:val="32"/>
          <w:rFonts w:eastAsia="仿宋_GB2312"/>
        </w:rPr>
      </w:pPr>
      <w:r>
        <w:rPr>
          <w:sz w:val="30"/>
          <w:szCs w:val="32"/>
          <w:rFonts w:eastAsia="仿宋_GB2312" w:hint="eastAsia"/>
        </w:rPr>
        <w:t>合同当事人对文明施工的要求：</w:t>
      </w:r>
      <w:r>
        <w:rPr>
          <w:u w:val="single"/>
          <w:sz w:val="30"/>
          <w:szCs w:val="32"/>
          <w:rFonts w:eastAsia="仿宋_GB2312" w:hint="eastAsia"/>
        </w:rPr>
        <w:t xml:space="preserve">承包方应严格按国家及地方政府颁发的文明施工规范组织施工，保证工地达到文明现场标准    </w:t>
      </w:r>
      <w:r>
        <w:rPr>
          <w:sz w:val="30"/>
          <w:szCs w:val="32"/>
          <w:rFonts w:eastAsia="仿宋_GB2312" w:hint="eastAsia"/>
        </w:rPr>
        <w:t>。</w:t>
      </w:r>
    </w:p>
    <w:p>
      <w:pPr>
        <w:jc w:val="left"/>
        <w:spacing w:line="360" w:lineRule="auto"/>
        <w:rPr>
          <w:sz w:val="30"/>
          <w:szCs w:val="32"/>
          <w:rFonts w:eastAsia="仿宋_GB2312"/>
        </w:rPr>
      </w:pPr>
      <w:r>
        <w:rPr>
          <w:sz w:val="30"/>
          <w:szCs w:val="32"/>
          <w:rFonts w:eastAsia="仿宋_GB2312"/>
        </w:rPr>
        <w:t>6.1.6 关于安全文明施工费支付比例和支付期限的约定：</w:t>
      </w:r>
      <w:r>
        <w:rPr>
          <w:u w:val="single"/>
          <w:sz w:val="30"/>
          <w:szCs w:val="32"/>
          <w:rFonts w:eastAsia="仿宋_GB2312"/>
        </w:rPr>
        <w:t xml:space="preserve"> </w:t>
      </w:r>
      <w:r>
        <w:rPr>
          <w:u w:val="single"/>
          <w:sz w:val="30"/>
          <w:lang w:eastAsia="zh-CN"/>
          <w:szCs w:val="32"/>
          <w:rFonts w:eastAsia="仿宋_GB2312" w:hint="eastAsia"/>
        </w:rPr>
        <w:t>承</w:t>
      </w:r>
      <w:r>
        <w:rPr>
          <w:u w:val="single"/>
          <w:sz w:val="30"/>
          <w:szCs w:val="32"/>
          <w:rFonts w:eastAsia="仿宋_GB2312"/>
        </w:rPr>
        <w:t>包方每月3日之前向发包方进行上月</w:t>
      </w:r>
      <w:r>
        <w:rPr>
          <w:u w:val="single"/>
          <w:sz w:val="30"/>
          <w:lang w:val="zh-CN" w:eastAsia="zh-CN"/>
          <w:szCs w:val="32"/>
          <w:rFonts w:eastAsia="仿宋_GB2312"/>
        </w:rPr>
        <w:t>“现</w:t>
      </w:r>
      <w:r>
        <w:rPr>
          <w:u w:val="single"/>
          <w:sz w:val="30"/>
          <w:szCs w:val="32"/>
          <w:rFonts w:eastAsia="仿宋_GB2312"/>
        </w:rPr>
        <w:t xml:space="preserve">场文明建设及管理”专项验评申报，发包方验收后，向承包方退还保证金  </w:t>
      </w:r>
      <w:r>
        <w:rPr>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596" w:name="_Toc27243"/>
      <w:bookmarkEnd w:id="596"/>
      <w:r>
        <w:rPr>
          <w:b w:val="0"/>
          <w:color w:val="000000"/>
          <w:sz w:val="32"/>
          <w:szCs w:val="32"/>
          <w:rFonts w:ascii="Times New Roman" w:hAnsi="Times New Roman" w:eastAsia="黑体"/>
        </w:rPr>
        <w:t>7. 工期和进度</w:t>
      </w:r>
    </w:p>
    <w:p>
      <w:pPr>
        <w:spacing w:after="120" w:line="360" w:lineRule="auto"/>
        <w:ind w:firstLine="600" w:firstLineChars="200"/>
        <w:rPr>
          <w:color w:val="000000"/>
          <w:sz w:val="30"/>
          <w:szCs w:val="32"/>
          <w:rFonts w:eastAsia="黑体"/>
        </w:rPr>
      </w:pPr>
      <w:r>
        <w:rPr>
          <w:color w:val="000000"/>
          <w:sz w:val="30"/>
          <w:szCs w:val="32"/>
          <w:rFonts w:eastAsia="黑体"/>
        </w:rPr>
        <w:t>7.1 施工组织设计</w:t>
      </w:r>
    </w:p>
    <w:p>
      <w:pPr>
        <w:autoSpaceDE w:val="0"/>
        <w:autoSpaceDN w:val="0"/>
        <w:adjustRightInd w:val="0"/>
        <w:jc w:val="left"/>
        <w:spacing w:line="360" w:lineRule="auto"/>
        <w:rPr>
          <w:color w:val="000000"/>
          <w:sz w:val="30"/>
          <w:kern w:val="0"/>
          <w:szCs w:val="32"/>
          <w:rFonts w:eastAsia="仿宋_GB2312"/>
        </w:rPr>
      </w:pPr>
      <w:r>
        <w:rPr>
          <w:sz w:val="30"/>
          <w:szCs w:val="32"/>
          <w:rFonts w:eastAsia="仿宋_GB2312"/>
        </w:rPr>
        <w:t>7.1.</w:t>
      </w:r>
      <w:r>
        <w:rPr>
          <w:sz w:val="30"/>
          <w:szCs w:val="32"/>
          <w:rFonts w:eastAsia="仿宋_GB2312" w:hint="eastAsia"/>
        </w:rPr>
        <w:t xml:space="preserve">1 </w:t>
      </w:r>
      <w:r>
        <w:rPr>
          <w:color w:val="000000"/>
          <w:sz w:val="30"/>
          <w:szCs w:val="32"/>
          <w:rFonts w:eastAsia="仿宋_GB2312" w:hint="eastAsia"/>
        </w:rPr>
        <w:t>合</w:t>
      </w:r>
      <w:r>
        <w:rPr>
          <w:color w:val="000000"/>
          <w:sz w:val="30"/>
          <w:kern w:val="0"/>
          <w:szCs w:val="32"/>
          <w:rFonts w:eastAsia="仿宋_GB2312" w:hint="eastAsia"/>
        </w:rPr>
        <w:t>同当事人约定的</w:t>
      </w:r>
      <w:r>
        <w:rPr>
          <w:color w:val="000000"/>
          <w:sz w:val="30"/>
          <w:kern w:val="0"/>
          <w:szCs w:val="32"/>
          <w:rFonts w:eastAsia="仿宋_GB2312"/>
        </w:rPr>
        <w:t>施工组织设计</w:t>
      </w:r>
      <w:r>
        <w:rPr>
          <w:color w:val="000000"/>
          <w:sz w:val="30"/>
          <w:kern w:val="0"/>
          <w:szCs w:val="32"/>
          <w:rFonts w:eastAsia="仿宋_GB2312" w:hint="eastAsia"/>
        </w:rPr>
        <w:t>应包括的其他内容</w:t>
      </w:r>
      <w:r>
        <w:rPr>
          <w:color w:val="000000"/>
          <w:sz w:val="30"/>
          <w:kern w:val="0"/>
          <w:szCs w:val="32"/>
          <w:rFonts w:eastAsia="仿宋_GB2312"/>
        </w:rPr>
        <w:t>：</w:t>
      </w:r>
      <w:r>
        <w:rPr>
          <w:u w:val="single"/>
          <w:sz w:val="30"/>
          <w:szCs w:val="32"/>
          <w:rFonts w:eastAsia="仿宋_GB2312"/>
        </w:rPr>
        <w:t xml:space="preserve"> 施工方 案、现场平面图、进度计划</w:t>
      </w:r>
      <w:r>
        <w:rPr>
          <w:u w:val="single"/>
          <w:sz w:val="30"/>
          <w:lang w:eastAsia="zh-CN"/>
          <w:szCs w:val="32"/>
          <w:rFonts w:eastAsia="仿宋_GB2312" w:hint="eastAsia"/>
        </w:rPr>
        <w:t>、</w:t>
      </w:r>
      <w:r>
        <w:rPr>
          <w:u w:val="single"/>
          <w:sz w:val="30"/>
          <w:szCs w:val="32"/>
          <w:rFonts w:eastAsia="仿宋_GB2312"/>
        </w:rPr>
        <w:t xml:space="preserve">劳动力、材料、机械计划、质量保证措施、安全文明、环保措施、成本控制措施等  </w:t>
      </w:r>
      <w:r>
        <w:rPr>
          <w:sz w:val="30"/>
          <w:szCs w:val="32"/>
          <w:rFonts w:eastAsia="仿宋_GB2312"/>
        </w:rPr>
        <w:t>。</w:t>
      </w:r>
    </w:p>
    <w:p>
      <w:pPr>
        <w:autoSpaceDE w:val="0"/>
        <w:autoSpaceDN w:val="0"/>
        <w:adjustRightInd w:val="0"/>
        <w:jc w:val="left"/>
        <w:spacing w:line="360" w:lineRule="auto"/>
        <w:ind w:firstLine="600" w:firstLineChars="200"/>
        <w:rPr>
          <w:color w:val="000000"/>
          <w:sz w:val="30"/>
          <w:kern w:val="0"/>
          <w:szCs w:val="32"/>
          <w:rFonts w:eastAsia="仿宋_GB2312"/>
        </w:rPr>
      </w:pPr>
      <w:r>
        <w:rPr>
          <w:sz w:val="30"/>
          <w:szCs w:val="32"/>
          <w:rFonts w:eastAsia="仿宋_GB2312"/>
        </w:rPr>
        <w:t>7.1.2</w:t>
      </w:r>
      <w:r>
        <w:rPr>
          <w:color w:val="000000"/>
          <w:sz w:val="30"/>
          <w:szCs w:val="32"/>
          <w:rFonts w:eastAsia="仿宋_GB2312"/>
        </w:rPr>
        <w:t xml:space="preserve"> </w:t>
      </w:r>
      <w:r>
        <w:rPr>
          <w:color w:val="000000"/>
          <w:sz w:val="30"/>
          <w:kern w:val="0"/>
          <w:szCs w:val="32"/>
          <w:rFonts w:eastAsia="仿宋_GB2312"/>
        </w:rPr>
        <w:t>施工组织设计的提交和修改</w:t>
      </w:r>
    </w:p>
    <w:p>
      <w:pPr>
        <w:autoSpaceDE w:val="0"/>
        <w:autoSpaceDN w:val="0"/>
        <w:adjustRightInd w:val="0"/>
        <w:jc w:val="left"/>
        <w:spacing w:line="360" w:lineRule="auto"/>
        <w:rPr>
          <w:sz w:val="30"/>
          <w:szCs w:val="32"/>
          <w:rFonts w:eastAsia="仿宋_GB2312" w:hint="eastAsia"/>
        </w:rPr>
      </w:pPr>
      <w:r>
        <w:rPr>
          <w:color w:val="000000"/>
          <w:sz w:val="30"/>
          <w:kern w:val="0"/>
          <w:szCs w:val="32"/>
          <w:rFonts w:eastAsia="仿宋_GB2312"/>
        </w:rPr>
        <w:t>承包人提交详细施工组织设计的期限的约定：</w:t>
      </w:r>
      <w:r>
        <w:rPr>
          <w:u w:val="single"/>
          <w:sz w:val="30"/>
          <w:szCs w:val="32"/>
          <w:rFonts w:eastAsia="仿宋_GB2312"/>
        </w:rPr>
        <w:t xml:space="preserve"> 承包人提交详细施工组织设计的期限的约定：承包人按专用条款约定的日期，将施工组织设计提交给发包人与监理人（合同签订后14 天）</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发包人和监理人在收到</w:t>
      </w:r>
      <w:r>
        <w:rPr>
          <w:color w:val="000000"/>
          <w:sz w:val="30"/>
          <w:szCs w:val="32"/>
          <w:rFonts w:eastAsia="仿宋_GB2312" w:hint="eastAsia"/>
        </w:rPr>
        <w:t>详细的施工组织设计</w:t>
      </w:r>
      <w:r>
        <w:rPr>
          <w:color w:val="000000"/>
          <w:sz w:val="30"/>
          <w:szCs w:val="32"/>
          <w:rFonts w:eastAsia="仿宋_GB2312"/>
        </w:rPr>
        <w:t>后确认或提出修改意见的期限：</w:t>
      </w:r>
      <w:r>
        <w:rPr>
          <w:u w:val="single"/>
          <w:sz w:val="30"/>
          <w:szCs w:val="32"/>
          <w:rFonts w:eastAsia="仿宋_GB2312"/>
        </w:rPr>
        <w:t xml:space="preserve">  </w:t>
      </w:r>
      <w:r>
        <w:rPr>
          <w:u w:val="single"/>
          <w:sz w:val="30"/>
          <w:lang w:val="en-US" w:eastAsia="zh-CN"/>
          <w:szCs w:val="32"/>
          <w:rFonts w:eastAsia="仿宋_GB2312" w:hint="eastAsia"/>
        </w:rPr>
        <w:t>7天</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spacing w:after="120" w:line="360" w:lineRule="auto"/>
        <w:ind w:firstLine="600" w:firstLineChars="200"/>
        <w:rPr>
          <w:color w:val="000000"/>
          <w:sz w:val="30"/>
          <w:szCs w:val="32"/>
          <w:rFonts w:eastAsia="黑体"/>
        </w:rPr>
      </w:pPr>
      <w:bookmarkStart w:id="597" w:name="_Toc297216173"/>
      <w:bookmarkStart w:id="598" w:name="_Toc300934966"/>
      <w:bookmarkStart w:id="599" w:name="_Toc304295541"/>
      <w:bookmarkStart w:id="600" w:name="_Toc297123514"/>
      <w:bookmarkStart w:id="601" w:name="_Toc312677479"/>
      <w:bookmarkStart w:id="602" w:name="_Toc303539123"/>
      <w:bookmarkStart w:id="603" w:name="_Toc312678005"/>
      <w:r>
        <w:rPr>
          <w:color w:val="000000"/>
          <w:sz w:val="30"/>
          <w:szCs w:val="32"/>
          <w:rFonts w:eastAsia="黑体"/>
        </w:rPr>
        <w:t>7</w:t>
      </w:r>
      <w:r>
        <w:rPr>
          <w:color w:val="000000"/>
          <w:sz w:val="30"/>
          <w:szCs w:val="32"/>
          <w:rFonts w:eastAsia="黑体"/>
        </w:rPr>
        <w:t>.2 施工进度计划</w:t>
      </w:r>
    </w:p>
    <w:p>
      <w:pPr>
        <w:jc w:val="left"/>
        <w:spacing w:line="360" w:lineRule="auto"/>
        <w:ind w:firstLine="600" w:firstLineChars="200"/>
        <w:rPr>
          <w:color w:val="000000"/>
          <w:sz w:val="30"/>
          <w:szCs w:val="32"/>
          <w:rFonts w:eastAsia="仿宋_GB2312"/>
        </w:rPr>
      </w:pPr>
      <w:r>
        <w:rPr>
          <w:color w:val="000000"/>
          <w:sz w:val="30"/>
          <w:szCs w:val="32"/>
          <w:rFonts w:eastAsia="仿宋_GB2312"/>
        </w:rPr>
        <w:t>7.2.2 施工进度计划的修订</w:t>
      </w:r>
    </w:p>
    <w:p>
      <w:pPr>
        <w:jc w:val="left"/>
        <w:spacing w:line="360" w:lineRule="auto"/>
        <w:ind w:firstLine="600" w:firstLineChars="200"/>
        <w:rPr>
          <w:color w:val="000000"/>
          <w:sz w:val="30"/>
          <w:szCs w:val="32"/>
          <w:rFonts w:eastAsia="仿宋_GB2312"/>
        </w:rPr>
      </w:pPr>
      <w:r>
        <w:rPr>
          <w:color w:val="000000"/>
          <w:sz w:val="30"/>
          <w:szCs w:val="32"/>
          <w:rFonts w:eastAsia="仿宋_GB2312"/>
        </w:rPr>
        <w:t>发包人和监理人在收到修订的施工进度计划后确认或提出修改意见的期限：</w:t>
      </w:r>
      <w:r>
        <w:rPr>
          <w:u w:val="single"/>
          <w:sz w:val="30"/>
          <w:szCs w:val="32"/>
          <w:rFonts w:eastAsia="仿宋_GB2312"/>
        </w:rPr>
        <w:t xml:space="preserve">     </w:t>
      </w:r>
      <w:r>
        <w:rPr>
          <w:u w:val="single"/>
          <w:sz w:val="30"/>
          <w:lang w:val="en-US" w:eastAsia="zh-CN"/>
          <w:szCs w:val="32"/>
          <w:rFonts w:eastAsia="仿宋_GB2312" w:hint="eastAsia"/>
        </w:rPr>
        <w:t>7天</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7.3 开工</w:t>
      </w:r>
    </w:p>
    <w:p>
      <w:pPr>
        <w:jc w:val="left"/>
        <w:spacing w:line="360" w:lineRule="auto"/>
        <w:ind w:firstLine="600" w:firstLineChars="200"/>
        <w:rPr>
          <w:color w:val="000000"/>
          <w:sz w:val="30"/>
          <w:szCs w:val="32"/>
          <w:rFonts w:eastAsia="仿宋_GB2312"/>
        </w:rPr>
      </w:pPr>
      <w:r>
        <w:rPr>
          <w:color w:val="000000"/>
          <w:sz w:val="30"/>
          <w:szCs w:val="32"/>
          <w:rFonts w:eastAsia="仿宋_GB2312"/>
        </w:rPr>
        <w:t>7.3.1 开工准备</w:t>
      </w:r>
    </w:p>
    <w:p>
      <w:pPr>
        <w:jc w:val="left"/>
        <w:spacing w:line="360" w:lineRule="auto"/>
        <w:ind w:firstLine="645"/>
        <w:rPr>
          <w:u w:val="single"/>
          <w:sz w:val="30"/>
          <w:szCs w:val="32"/>
          <w:rFonts w:eastAsia="仿宋_GB2312"/>
        </w:rPr>
      </w:pPr>
      <w:r>
        <w:rPr>
          <w:color w:val="000000"/>
          <w:sz w:val="30"/>
          <w:szCs w:val="32"/>
          <w:rFonts w:eastAsia="仿宋_GB2312"/>
        </w:rPr>
        <w:t>关于承包人提交</w:t>
      </w:r>
      <w:r>
        <w:rPr>
          <w:color w:val="000000"/>
          <w:sz w:val="30"/>
          <w:kern w:val="0"/>
          <w:szCs w:val="32"/>
          <w:rFonts w:eastAsia="仿宋_GB2312"/>
        </w:rPr>
        <w:t>工程开工报审表的期限：</w:t>
      </w:r>
      <w:r>
        <w:rPr>
          <w:u w:val="single"/>
          <w:sz w:val="30"/>
          <w:szCs w:val="32"/>
          <w:rFonts w:eastAsia="仿宋_GB2312"/>
        </w:rPr>
        <w:t xml:space="preserve">    </w:t>
      </w:r>
      <w:r>
        <w:rPr>
          <w:u w:val="single"/>
          <w:sz w:val="30"/>
          <w:lang w:val="en-US" w:eastAsia="zh-CN"/>
          <w:szCs w:val="32"/>
          <w:rFonts w:eastAsia="仿宋_GB2312" w:hint="eastAsia"/>
        </w:rPr>
        <w:t>开工前7天</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rPr>
          <w:color w:val="000000"/>
          <w:sz w:val="30"/>
          <w:szCs w:val="32"/>
          <w:rFonts w:eastAsia="仿宋_GB2312"/>
        </w:rPr>
      </w:pPr>
      <w:r>
        <w:rPr>
          <w:color w:val="000000"/>
          <w:sz w:val="30"/>
          <w:szCs w:val="32"/>
          <w:rFonts w:eastAsia="仿宋_GB2312"/>
        </w:rPr>
        <w:t>关于发包人应完成的其他开工准备工作及期限：</w:t>
      </w:r>
      <w:r>
        <w:rPr>
          <w:u w:val="single"/>
          <w:sz w:val="30"/>
          <w:szCs w:val="32"/>
          <w:rFonts w:eastAsia="仿宋_GB2312"/>
        </w:rPr>
        <w:t xml:space="preserve"> </w:t>
      </w:r>
      <w:r>
        <w:rPr>
          <w:u w:val="single"/>
          <w:sz w:val="30"/>
          <w:lang w:val="en-US" w:eastAsia="zh-CN"/>
          <w:szCs w:val="32"/>
          <w:rFonts w:eastAsia="仿宋_GB2312" w:hint="eastAsia"/>
        </w:rPr>
        <w:t>开工前7天</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rPr>
          <w:sz w:val="30"/>
          <w:szCs w:val="32"/>
          <w:rFonts w:eastAsia="仿宋_GB2312"/>
        </w:rPr>
      </w:pPr>
      <w:r>
        <w:rPr>
          <w:color w:val="000000"/>
          <w:sz w:val="30"/>
          <w:szCs w:val="32"/>
          <w:rFonts w:eastAsia="仿宋_GB2312"/>
        </w:rPr>
        <w:t>关于承包人应完成的其他开工准备工作及期限：</w:t>
      </w:r>
      <w:r>
        <w:rPr>
          <w:u w:val="single"/>
          <w:sz w:val="30"/>
          <w:szCs w:val="32"/>
          <w:rFonts w:eastAsia="仿宋_GB2312"/>
        </w:rPr>
        <w:t xml:space="preserve">  </w:t>
      </w:r>
      <w:r>
        <w:rPr>
          <w:u w:val="single"/>
          <w:sz w:val="30"/>
          <w:lang w:val="en-US" w:eastAsia="zh-CN"/>
          <w:szCs w:val="32"/>
          <w:rFonts w:eastAsia="仿宋_GB2312" w:hint="eastAsia"/>
        </w:rPr>
        <w:t>开工前7天</w:t>
      </w:r>
      <w:r>
        <w:rPr>
          <w:u w:val="single"/>
          <w:sz w:val="30"/>
          <w:szCs w:val="32"/>
          <w:rFonts w:eastAsia="仿宋_GB2312"/>
        </w:rPr>
        <w:t xml:space="preserve"> </w:t>
      </w:r>
      <w:r>
        <w:rPr>
          <w:u w:val="single"/>
          <w:sz w:val="30"/>
          <w:szCs w:val="32"/>
          <w:rFonts w:eastAsia="仿宋_GB2312" w:hint="eastAsia"/>
        </w:rPr>
        <w:t xml:space="preserve">    </w:t>
      </w:r>
      <w:r>
        <w:rPr>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7.3.2开工通知</w:t>
      </w:r>
    </w:p>
    <w:p>
      <w:pPr>
        <w:jc w:val="left"/>
        <w:spacing w:line="360" w:lineRule="auto"/>
        <w:ind w:firstLine="600" w:firstLineChars="200"/>
        <w:rPr>
          <w:color w:val="000000"/>
          <w:sz w:val="30"/>
          <w:szCs w:val="32"/>
          <w:rFonts w:eastAsia="仿宋_GB2312"/>
        </w:rPr>
      </w:pPr>
      <w:r>
        <w:rPr>
          <w:color w:val="000000"/>
          <w:sz w:val="30"/>
          <w:szCs w:val="32"/>
          <w:rFonts w:eastAsia="仿宋_GB2312"/>
        </w:rPr>
        <w:t>因发包人原因造成监理人未能在计划开工日期之日起</w:t>
      </w:r>
      <w:r>
        <w:rPr>
          <w:u w:val="single"/>
          <w:sz w:val="30"/>
          <w:szCs w:val="32"/>
          <w:rFonts w:eastAsia="仿宋_GB2312"/>
        </w:rPr>
        <w:t xml:space="preserve">  </w:t>
      </w:r>
      <w:r>
        <w:rPr>
          <w:u w:val="single"/>
          <w:color w:val="000000"/>
          <w:sz w:val="30"/>
          <w:lang w:val="en-US" w:eastAsia="zh-CN"/>
          <w:szCs w:val="32"/>
          <w:rFonts w:eastAsia="仿宋_GB2312" w:hint="eastAsia"/>
        </w:rPr>
        <w:t>90</w:t>
      </w:r>
      <w:r>
        <w:rPr>
          <w:u w:val="single"/>
          <w:sz w:val="30"/>
          <w:szCs w:val="32"/>
          <w:rFonts w:eastAsia="仿宋_GB2312"/>
        </w:rPr>
        <w:t xml:space="preserve"> </w:t>
      </w:r>
      <w:r>
        <w:rPr>
          <w:color w:val="000000"/>
          <w:sz w:val="30"/>
          <w:szCs w:val="32"/>
          <w:rFonts w:eastAsia="仿宋_GB2312"/>
        </w:rPr>
        <w:t>天内发出开工通知的，承包人有权提出价格调整要求，或者解除合同。</w:t>
      </w:r>
    </w:p>
    <w:p>
      <w:pPr>
        <w:spacing w:after="120" w:line="360" w:lineRule="auto"/>
        <w:ind w:firstLine="600" w:firstLineChars="200"/>
        <w:rPr>
          <w:color w:val="000000"/>
          <w:sz w:val="30"/>
          <w:szCs w:val="32"/>
          <w:rFonts w:eastAsia="黑体"/>
        </w:rPr>
      </w:pPr>
      <w:r>
        <w:rPr>
          <w:color w:val="000000"/>
          <w:sz w:val="30"/>
          <w:szCs w:val="32"/>
          <w:rFonts w:eastAsia="黑体"/>
        </w:rPr>
        <w:t>7.4 测量放线</w:t>
      </w:r>
    </w:p>
    <w:p>
      <w:pPr>
        <w:jc w:val="left"/>
        <w:spacing w:line="360" w:lineRule="auto"/>
        <w:ind w:firstLine="600" w:firstLineChars="200"/>
        <w:rPr>
          <w:u w:val="single"/>
          <w:sz w:val="30"/>
          <w:szCs w:val="32"/>
          <w:rFonts w:eastAsia="仿宋_GB2312" w:hint="eastAsia"/>
        </w:rPr>
      </w:pPr>
      <w:r>
        <w:rPr>
          <w:sz w:val="30"/>
          <w:szCs w:val="32"/>
          <w:rFonts w:eastAsia="仿宋_GB2312"/>
        </w:rPr>
        <w:t>7.4.1发包人通过监理人向承包人提供测量基准点、基准线和水准点及其书面资料的期限：</w:t>
      </w:r>
      <w:r>
        <w:rPr>
          <w:u w:val="single"/>
          <w:sz w:val="30"/>
          <w:szCs w:val="32"/>
          <w:rFonts w:eastAsia="仿宋_GB2312"/>
        </w:rPr>
        <w:t xml:space="preserve">  </w:t>
      </w:r>
      <w:r>
        <w:rPr>
          <w:u w:val="single"/>
          <w:sz w:val="30"/>
          <w:lang w:val="en-US" w:eastAsia="zh-CN"/>
          <w:szCs w:val="32"/>
          <w:rFonts w:eastAsia="仿宋_GB2312" w:hint="eastAsia"/>
        </w:rPr>
        <w:t>开工前7天</w:t>
      </w:r>
      <w:r>
        <w:rPr>
          <w:u w:val="single"/>
          <w:sz w:val="30"/>
          <w:szCs w:val="32"/>
          <w:rFonts w:eastAsia="仿宋_GB2312" w:hint="eastAsia"/>
        </w:rPr>
        <w:t xml:space="preserve">   </w:t>
      </w:r>
      <w:r>
        <w:rPr>
          <w:u w:val="single"/>
          <w:sz w:val="30"/>
          <w:szCs w:val="32"/>
          <w:rFonts w:eastAsia="仿宋_GB2312"/>
        </w:rPr>
        <w:t xml:space="preserve">     </w:t>
      </w:r>
      <w:r>
        <w:rPr>
          <w:u w:val="single"/>
          <w:sz w:val="30"/>
          <w:szCs w:val="32"/>
          <w:rFonts w:eastAsia="仿宋_GB2312" w:hint="eastAsia"/>
        </w:rPr>
        <w:t xml:space="preserve"> </w:t>
      </w:r>
      <w:r>
        <w:rPr>
          <w:sz w:val="30"/>
          <w:szCs w:val="32"/>
          <w:rFonts w:eastAsia="仿宋_GB2312"/>
        </w:rPr>
        <w:t>。</w:t>
      </w:r>
    </w:p>
    <w:p>
      <w:pPr>
        <w:spacing w:after="120" w:line="360" w:lineRule="auto"/>
        <w:ind w:firstLine="600" w:firstLineChars="200"/>
        <w:rPr>
          <w:color w:val="000000"/>
          <w:sz w:val="30"/>
          <w:szCs w:val="32"/>
          <w:rFonts w:eastAsia="黑体"/>
        </w:rPr>
      </w:pPr>
      <w:bookmarkStart w:id="604" w:name="_Toc297216175"/>
      <w:bookmarkStart w:id="605" w:name="_Toc312677484"/>
      <w:bookmarkStart w:id="606" w:name="_Toc312678010"/>
      <w:bookmarkStart w:id="607" w:name="_Toc297123516"/>
      <w:bookmarkStart w:id="608" w:name="_Toc303539125"/>
      <w:bookmarkStart w:id="609" w:name="_Toc304295546"/>
      <w:bookmarkStart w:id="610" w:name="_Toc300934968"/>
      <w:r>
        <w:rPr>
          <w:color w:val="000000"/>
          <w:sz w:val="30"/>
          <w:szCs w:val="32"/>
          <w:rFonts w:eastAsia="黑体"/>
        </w:rPr>
        <w:t>7</w:t>
      </w:r>
      <w:r>
        <w:rPr>
          <w:color w:val="000000"/>
          <w:sz w:val="30"/>
          <w:szCs w:val="32"/>
          <w:rFonts w:eastAsia="黑体"/>
        </w:rPr>
        <w:t>.5 工期延误</w:t>
      </w:r>
    </w:p>
    <w:p>
      <w:pPr>
        <w:jc w:val="left"/>
        <w:spacing w:line="360" w:lineRule="auto"/>
        <w:ind w:firstLine="600" w:firstLineChars="200"/>
        <w:rPr>
          <w:sz w:val="30"/>
          <w:szCs w:val="32"/>
          <w:rFonts w:eastAsia="仿宋_GB2312"/>
        </w:rPr>
      </w:pPr>
      <w:r>
        <w:rPr>
          <w:sz w:val="30"/>
          <w:szCs w:val="32"/>
          <w:rFonts w:eastAsia="仿宋_GB2312"/>
        </w:rPr>
        <w:t>7.5.1 因发包人原因导致工期延误</w:t>
      </w:r>
    </w:p>
    <w:p>
      <w:pPr>
        <w:jc w:val="left"/>
        <w:spacing w:line="360" w:lineRule="auto"/>
        <w:rPr>
          <w:sz w:val="30"/>
          <w:szCs w:val="32"/>
          <w:rFonts w:eastAsia="仿宋_GB2312"/>
        </w:rPr>
      </w:pPr>
      <w:r>
        <w:rPr>
          <w:sz w:val="30"/>
          <w:szCs w:val="32"/>
          <w:rFonts w:eastAsia="仿宋_GB2312"/>
        </w:rPr>
        <w:t>（7）因发包人原因导致工期延误的其他情形：</w:t>
      </w:r>
      <w:r>
        <w:rPr>
          <w:u w:val="single"/>
          <w:sz w:val="30"/>
          <w:szCs w:val="32"/>
          <w:rFonts w:eastAsia="仿宋_GB2312"/>
        </w:rPr>
        <w:t xml:space="preserve"> 发包人未能按约定 提供图纸，支付工程预付款、进度款，设计变更和工程量增加，重大设计变更引起的工期延误    </w:t>
      </w:r>
      <w:r>
        <w:rPr>
          <w:sz w:val="30"/>
          <w:szCs w:val="32"/>
          <w:rFonts w:eastAsia="仿宋_GB2312"/>
        </w:rPr>
        <w:t>。</w:t>
      </w:r>
    </w:p>
    <w:p>
      <w:pPr>
        <w:jc w:val="left"/>
        <w:spacing w:line="360" w:lineRule="auto"/>
        <w:ind w:firstLine="600" w:firstLineChars="200"/>
        <w:rPr>
          <w:sz w:val="30"/>
          <w:szCs w:val="32"/>
          <w:rFonts w:eastAsia="仿宋_GB2312"/>
        </w:rPr>
      </w:pPr>
      <w:bookmarkStart w:id="611" w:name="_Toc312678012"/>
      <w:bookmarkStart w:id="612" w:name="_Toc312677486"/>
      <w:bookmarkStart w:id="613" w:name="_Toc318581169"/>
      <w:bookmarkStart w:id="614" w:name="_Toc297216177"/>
      <w:bookmarkStart w:id="615" w:name="_Toc304295548"/>
      <w:bookmarkStart w:id="616" w:name="_Toc297123518"/>
      <w:bookmarkStart w:id="617" w:name="_Toc300934970"/>
      <w:bookmarkStart w:id="618" w:name="_Toc303539127"/>
      <w:r>
        <w:rPr>
          <w:sz w:val="30"/>
          <w:szCs w:val="32"/>
          <w:rFonts w:eastAsia="仿宋_GB2312"/>
        </w:rPr>
        <w:t>7</w:t>
      </w:r>
      <w:r>
        <w:rPr>
          <w:sz w:val="30"/>
          <w:szCs w:val="32"/>
          <w:rFonts w:eastAsia="仿宋_GB2312"/>
        </w:rPr>
        <w:t>.5.2 因承包人原因导致工期延误</w:t>
      </w:r>
    </w:p>
    <w:p>
      <w:pPr>
        <w:jc w:val="left"/>
        <w:spacing w:line="360" w:lineRule="auto"/>
        <w:ind w:firstLine="600" w:firstLineChars="200"/>
        <w:rPr>
          <w:u w:val="single"/>
          <w:sz w:val="30"/>
          <w:szCs w:val="32"/>
          <w:rFonts w:eastAsia="仿宋_GB2312" w:hint="eastAsia"/>
        </w:rPr>
      </w:pPr>
      <w:bookmarkStart w:id="619" w:name="_Toc312678013"/>
      <w:bookmarkStart w:id="620" w:name="_Toc312677487"/>
      <w:bookmarkStart w:id="621" w:name="_Toc318581170"/>
      <w:r>
        <w:rPr>
          <w:sz w:val="30"/>
          <w:szCs w:val="32"/>
          <w:rFonts w:eastAsia="仿宋_GB2312"/>
        </w:rPr>
        <w:t>因</w:t>
      </w:r>
      <w:r>
        <w:rPr>
          <w:sz w:val="30"/>
          <w:szCs w:val="32"/>
          <w:rFonts w:eastAsia="仿宋_GB2312"/>
        </w:rPr>
        <w:t>承包人原因造成工期延误，逾期竣工违约金的计算方法为：</w:t>
      </w:r>
    </w:p>
    <w:p>
      <w:pPr>
        <w:jc w:val="left"/>
        <w:spacing w:line="360" w:lineRule="auto"/>
        <w:rPr>
          <w:sz w:val="30"/>
          <w:szCs w:val="32"/>
          <w:rFonts w:eastAsia="仿宋_GB2312"/>
        </w:rPr>
      </w:pPr>
      <w:bookmarkEnd w:id="614"/>
      <w:bookmarkEnd w:id="615"/>
      <w:bookmarkEnd w:id="616"/>
      <w:bookmarkEnd w:id="617"/>
      <w:bookmarkEnd w:id="618"/>
      <w:bookmarkEnd w:id="619"/>
      <w:bookmarkEnd w:id="620"/>
      <w:r>
        <w:rPr>
          <w:u w:val="single"/>
          <w:sz w:val="30"/>
          <w:szCs w:val="32"/>
          <w:rFonts w:eastAsia="仿宋_GB2312"/>
        </w:rPr>
        <w:t xml:space="preserve">    承包工程额的1</w:t>
      </w:r>
      <w:r>
        <w:rPr>
          <w:u w:val="single"/>
          <w:sz w:val="30"/>
          <w:lang w:val="en-US" w:eastAsia="zh-CN"/>
          <w:szCs w:val="32"/>
          <w:rFonts w:eastAsia="仿宋_GB2312" w:hint="eastAsia"/>
        </w:rPr>
        <w:t>‰</w:t>
      </w:r>
      <w:r>
        <w:rPr>
          <w:u w:val="single"/>
          <w:sz w:val="30"/>
          <w:szCs w:val="32"/>
          <w:rFonts w:eastAsia="仿宋_GB2312"/>
        </w:rPr>
        <w:t xml:space="preserve">/天    </w:t>
      </w:r>
      <w:r>
        <w:rPr>
          <w:u w:val="single"/>
          <w:sz w:val="30"/>
          <w:szCs w:val="32"/>
          <w:rFonts w:eastAsia="仿宋_GB2312" w:hint="eastAsia"/>
        </w:rPr>
        <w:t xml:space="preserve">  </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rPr>
          <w:sz w:val="30"/>
          <w:szCs w:val="32"/>
          <w:rFonts w:eastAsia="仿宋_GB2312"/>
        </w:rPr>
      </w:pPr>
      <w:bookmarkStart w:id="622" w:name="_Toc318581171"/>
      <w:bookmarkStart w:id="623" w:name="_Toc312678014"/>
      <w:r>
        <w:rPr>
          <w:sz w:val="30"/>
          <w:szCs w:val="32"/>
          <w:rFonts w:eastAsia="仿宋_GB2312"/>
        </w:rPr>
        <w:t>因承包人原因造成工期延误，逾</w:t>
      </w:r>
      <w:r>
        <w:rPr>
          <w:sz w:val="30"/>
          <w:szCs w:val="32"/>
          <w:rFonts w:eastAsia="仿宋_GB2312"/>
        </w:rPr>
        <w:t>期竣工违约金的上限：</w:t>
      </w:r>
      <w:r>
        <w:rPr>
          <w:u w:val="single"/>
          <w:sz w:val="30"/>
          <w:szCs w:val="32"/>
          <w:rFonts w:eastAsia="仿宋_GB2312"/>
        </w:rPr>
        <w:t xml:space="preserve"> </w:t>
      </w:r>
      <w:r>
        <w:rPr>
          <w:u w:val="single"/>
          <w:strike/>
          <w:color w:val="FF0000"/>
          <w:sz w:val="30"/>
          <w:szCs w:val="32"/>
          <w:rFonts w:eastAsia="仿宋_GB2312"/>
        </w:rPr>
        <w:t>不大于承包 工程额的1</w:t>
      </w:r>
      <w:r>
        <w:rPr>
          <w:u w:val="single"/>
          <w:strike/>
          <w:color w:val="FF0000"/>
          <w:sz w:val="30"/>
          <w:lang w:val="en-US" w:eastAsia="zh-CN"/>
          <w:szCs w:val="32"/>
          <w:rFonts w:eastAsia="仿宋_GB2312" w:hint="eastAsia"/>
        </w:rPr>
        <w:t>‰</w:t>
      </w:r>
      <w:r>
        <w:rPr>
          <w:u w:val="single"/>
          <w:strike/>
          <w:color w:val="FF0000"/>
          <w:sz w:val="30"/>
          <w:szCs w:val="32"/>
          <w:rFonts w:eastAsia="仿宋_GB2312"/>
        </w:rPr>
        <w:t xml:space="preserve">/天         </w:t>
      </w:r>
      <w:r>
        <w:rPr>
          <w:u w:val="single"/>
          <w:sz w:val="30"/>
          <w:szCs w:val="32"/>
          <w:rFonts w:eastAsia="仿宋_GB2312"/>
        </w:rPr>
        <w:t xml:space="preserve"> </w:t>
      </w:r>
      <w:r>
        <w:rPr>
          <w:u w:val="single"/>
          <w:color w:val="FF0000"/>
          <w:sz w:val="30"/>
          <w:szCs w:val="32"/>
          <w:rFonts w:eastAsia="仿宋_GB2312"/>
        </w:rPr>
        <w:t>承包工程额的</w:t>
      </w:r>
      <w:r>
        <w:rPr>
          <w:u w:val="single"/>
          <w:color w:val="FF0000"/>
          <w:sz w:val="30"/>
          <w:lang w:val="en-US" w:eastAsia="zh-CN"/>
          <w:szCs w:val="32"/>
          <w:rFonts w:eastAsia="仿宋_GB2312" w:hint="eastAsia"/>
        </w:rPr>
        <w:t>3%</w:t>
      </w:r>
      <w:r>
        <w:rPr>
          <w:u w:val="single"/>
          <w:sz w:val="30"/>
          <w:szCs w:val="32"/>
          <w:rFonts w:eastAsia="仿宋_GB2312"/>
        </w:rPr>
        <w:t xml:space="preserve">  </w:t>
      </w:r>
      <w:r>
        <w:rPr>
          <w:sz w:val="30"/>
          <w:szCs w:val="32"/>
          <w:rFonts w:eastAsia="仿宋_GB2312"/>
        </w:rPr>
        <w:t>。</w:t>
      </w:r>
    </w:p>
    <w:p>
      <w:pPr>
        <w:spacing w:after="120" w:line="360" w:lineRule="auto"/>
        <w:ind w:firstLine="600" w:firstLineChars="200"/>
        <w:rPr>
          <w:color w:val="000000"/>
          <w:sz w:val="30"/>
          <w:szCs w:val="32"/>
          <w:rFonts w:eastAsia="黑体"/>
        </w:rPr>
      </w:pPr>
      <w:bookmarkStart w:id="624" w:name="_Toc304295549"/>
      <w:bookmarkStart w:id="625" w:name="_Toc300934971"/>
      <w:bookmarkStart w:id="626" w:name="_Toc297123519"/>
      <w:bookmarkStart w:id="627" w:name="_Toc303539128"/>
      <w:bookmarkStart w:id="628" w:name="_Toc312678015"/>
      <w:bookmarkStart w:id="629" w:name="_Toc297216178"/>
      <w:bookmarkEnd w:id="624"/>
      <w:bookmarkEnd w:id="625"/>
      <w:bookmarkEnd w:id="626"/>
      <w:bookmarkEnd w:id="627"/>
      <w:bookmarkEnd w:id="628"/>
      <w:bookmarkEnd w:id="629"/>
      <w:r>
        <w:rPr>
          <w:color w:val="000000"/>
          <w:sz w:val="30"/>
          <w:szCs w:val="32"/>
          <w:rFonts w:eastAsia="黑体"/>
        </w:rPr>
        <w:t>7</w:t>
      </w:r>
      <w:r>
        <w:rPr>
          <w:color w:val="000000"/>
          <w:sz w:val="30"/>
          <w:szCs w:val="32"/>
          <w:rFonts w:eastAsia="黑体"/>
        </w:rPr>
        <w:t>.6 不</w:t>
      </w:r>
      <w:r>
        <w:rPr>
          <w:color w:val="000000"/>
          <w:sz w:val="30"/>
          <w:szCs w:val="32"/>
          <w:rFonts w:eastAsia="黑体"/>
        </w:rPr>
        <w:t>利物质条件</w:t>
      </w:r>
    </w:p>
    <w:p>
      <w:pPr>
        <w:jc w:val="left"/>
        <w:spacing w:line="360" w:lineRule="auto"/>
        <w:rPr>
          <w:u w:val="single"/>
          <w:sz w:val="30"/>
          <w:szCs w:val="32"/>
          <w:rFonts w:eastAsia="仿宋_GB2312"/>
        </w:rPr>
      </w:pPr>
      <w:bookmarkStart w:id="630" w:name="_Toc300934972"/>
      <w:bookmarkStart w:id="631" w:name="_Toc303539129"/>
      <w:bookmarkStart w:id="632" w:name="_Toc304295550"/>
      <w:bookmarkStart w:id="633" w:name="_Toc297123520"/>
      <w:bookmarkStart w:id="634" w:name="_Toc297216179"/>
      <w:bookmarkStart w:id="635" w:name="_Toc312678016"/>
      <w:bookmarkStart w:id="636" w:name="_Toc318581172"/>
      <w:r>
        <w:rPr>
          <w:sz w:val="30"/>
          <w:szCs w:val="32"/>
          <w:rFonts w:eastAsia="仿宋_GB2312"/>
        </w:rPr>
        <w:t>不利物质条件的其他情形和有关约定：</w:t>
      </w:r>
      <w:r>
        <w:rPr>
          <w:u w:val="single"/>
          <w:sz w:val="30"/>
          <w:szCs w:val="32"/>
          <w:rFonts w:eastAsia="仿宋_GB2312"/>
        </w:rPr>
        <w:t xml:space="preserve">   施工场地周围地下管线、</w:t>
      </w:r>
    </w:p>
    <w:p>
      <w:pPr>
        <w:jc w:val="left"/>
        <w:spacing w:line="360" w:lineRule="auto"/>
        <w:rPr>
          <w:sz w:val="30"/>
          <w:szCs w:val="32"/>
          <w:rFonts w:eastAsia="仿宋_GB2312"/>
        </w:rPr>
      </w:pPr>
      <w:r>
        <w:rPr>
          <w:u w:val="single"/>
          <w:sz w:val="30"/>
          <w:szCs w:val="32"/>
          <w:rFonts w:eastAsia="仿宋_GB2312"/>
        </w:rPr>
        <w:t>地下障碍物和污染物，邻近建筑物、构筑物的保护要求</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spacing w:after="120" w:line="360" w:lineRule="auto"/>
        <w:ind w:firstLine="600" w:firstLineChars="200"/>
        <w:rPr>
          <w:color w:val="000000"/>
          <w:sz w:val="30"/>
          <w:szCs w:val="32"/>
          <w:rFonts w:eastAsia="黑体"/>
        </w:rPr>
      </w:pPr>
      <w:bookmarkStart w:id="637" w:name="_Toc303539130"/>
      <w:bookmarkStart w:id="638" w:name="_Toc300934973"/>
      <w:bookmarkStart w:id="639" w:name="_Toc297123521"/>
      <w:bookmarkStart w:id="640" w:name="_Toc304295551"/>
      <w:bookmarkStart w:id="641" w:name="_Toc312678017"/>
      <w:bookmarkStart w:id="642" w:name="_Toc297216180"/>
      <w:r>
        <w:rPr>
          <w:color w:val="000000"/>
          <w:sz w:val="30"/>
          <w:szCs w:val="32"/>
          <w:rFonts w:eastAsia="黑体"/>
        </w:rPr>
        <w:t>7</w:t>
      </w:r>
      <w:r>
        <w:rPr>
          <w:color w:val="000000"/>
          <w:sz w:val="30"/>
          <w:szCs w:val="32"/>
          <w:rFonts w:eastAsia="黑体"/>
        </w:rPr>
        <w:t>.7异常恶劣的气候条件</w:t>
      </w:r>
    </w:p>
    <w:p>
      <w:pPr>
        <w:jc w:val="left"/>
        <w:spacing w:line="360" w:lineRule="auto"/>
        <w:ind w:firstLine="600" w:firstLineChars="200"/>
        <w:rPr>
          <w:sz w:val="30"/>
          <w:szCs w:val="32"/>
          <w:rFonts w:eastAsia="仿宋_GB2312"/>
        </w:rPr>
      </w:pPr>
      <w:r>
        <w:rPr>
          <w:sz w:val="30"/>
          <w:szCs w:val="32"/>
          <w:rFonts w:eastAsia="仿宋_GB2312"/>
        </w:rPr>
        <w:t>发包人和承包人同意以下情形视为异常恶劣的气候条件：</w:t>
      </w:r>
    </w:p>
    <w:p>
      <w:pPr>
        <w:jc w:val="left"/>
        <w:spacing w:line="360" w:lineRule="auto"/>
        <w:ind w:firstLine="600" w:firstLineChars="200"/>
        <w:rPr>
          <w:sz w:val="30"/>
          <w:szCs w:val="32"/>
          <w:rFonts w:eastAsia="仿宋_GB2312"/>
        </w:rPr>
      </w:pPr>
      <w:r>
        <w:rPr>
          <w:sz w:val="30"/>
          <w:szCs w:val="32"/>
          <w:rFonts w:eastAsia="仿宋_GB2312"/>
        </w:rPr>
        <w:t>（1）</w:t>
      </w:r>
      <w:r>
        <w:rPr>
          <w:u w:val="single"/>
          <w:sz w:val="30"/>
          <w:szCs w:val="32"/>
          <w:rFonts w:eastAsia="仿宋_GB2312"/>
        </w:rPr>
        <w:t xml:space="preserve">    台风                        </w:t>
      </w:r>
      <w:r>
        <w:rPr>
          <w:u w:val="single"/>
          <w:sz w:val="30"/>
          <w:lang w:val="en-US" w:eastAsia="zh-CN"/>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ind w:firstLine="600" w:firstLineChars="200"/>
        <w:rPr>
          <w:sz w:val="30"/>
          <w:szCs w:val="32"/>
          <w:rFonts w:eastAsia="仿宋_GB2312"/>
        </w:rPr>
      </w:pPr>
      <w:r>
        <w:rPr>
          <w:sz w:val="30"/>
          <w:szCs w:val="32"/>
          <w:rFonts w:eastAsia="仿宋_GB2312"/>
        </w:rPr>
        <w:t>（2）</w:t>
      </w:r>
      <w:r>
        <w:rPr>
          <w:u w:val="single"/>
          <w:sz w:val="30"/>
          <w:szCs w:val="32"/>
          <w:rFonts w:eastAsia="仿宋_GB2312"/>
        </w:rPr>
        <w:t xml:space="preserve"> 冰雹、暴雪、暴雨                            </w:t>
      </w:r>
      <w:r>
        <w:rPr>
          <w:sz w:val="30"/>
          <w:szCs w:val="32"/>
          <w:rFonts w:eastAsia="仿宋_GB2312"/>
        </w:rPr>
        <w:t>；</w:t>
      </w:r>
    </w:p>
    <w:p>
      <w:pPr>
        <w:jc w:val="left"/>
        <w:spacing w:line="360" w:lineRule="auto"/>
        <w:ind w:firstLine="600" w:firstLineChars="200"/>
        <w:rPr>
          <w:sz w:val="30"/>
          <w:szCs w:val="32"/>
          <w:rFonts w:eastAsia="仿宋_GB2312"/>
        </w:rPr>
      </w:pPr>
      <w:r>
        <w:rPr>
          <w:sz w:val="30"/>
          <w:szCs w:val="32"/>
          <w:rFonts w:eastAsia="仿宋_GB2312"/>
        </w:rPr>
        <w:t>（3）</w:t>
      </w:r>
      <w:r>
        <w:rPr>
          <w:u w:val="single"/>
          <w:sz w:val="30"/>
          <w:szCs w:val="32"/>
          <w:rFonts w:eastAsia="仿宋_GB2312"/>
        </w:rPr>
        <w:t xml:space="preserve"> 沙尘暴                           </w:t>
      </w:r>
      <w:r>
        <w:rPr>
          <w:u w:val="single"/>
          <w:sz w:val="30"/>
          <w:lang w:val="en-US" w:eastAsia="zh-CN"/>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outlineLvl w:val="0"/>
        <w:spacing w:after="120" w:line="360" w:lineRule="auto"/>
        <w:ind w:firstLine="600" w:firstLineChars="200"/>
        <w:rPr>
          <w:color w:val="000000"/>
          <w:sz w:val="30"/>
          <w:szCs w:val="32"/>
          <w:rFonts w:eastAsia="黑体"/>
        </w:rPr>
      </w:pPr>
      <w:bookmarkStart w:id="643" w:name="_Toc17938"/>
      <w:bookmarkEnd w:id="643"/>
      <w:r>
        <w:rPr>
          <w:color w:val="000000"/>
          <w:sz w:val="30"/>
          <w:szCs w:val="32"/>
          <w:rFonts w:eastAsia="黑体"/>
        </w:rPr>
        <w:t>7.9 提前竣工的奖励</w:t>
      </w:r>
    </w:p>
    <w:p>
      <w:pPr>
        <w:jc w:val="left"/>
        <w:spacing w:line="360" w:lineRule="auto"/>
        <w:ind w:firstLine="600" w:firstLineChars="200"/>
        <w:rPr>
          <w:sz w:val="30"/>
          <w:szCs w:val="32"/>
          <w:rFonts w:eastAsia="仿宋_GB2312" w:hint="eastAsia"/>
        </w:rPr>
      </w:pPr>
      <w:r>
        <w:rPr>
          <w:sz w:val="30"/>
          <w:szCs w:val="32"/>
          <w:rFonts w:eastAsia="仿宋_GB2312"/>
        </w:rPr>
        <w:t>7.9.2提前竣工的奖励：</w:t>
      </w:r>
      <w:r>
        <w:rPr>
          <w:u w:val="single"/>
          <w:sz w:val="30"/>
          <w:szCs w:val="32"/>
          <w:rFonts w:eastAsia="仿宋_GB2312"/>
        </w:rPr>
        <w:t xml:space="preserve">               </w:t>
      </w:r>
      <w:r>
        <w:rPr>
          <w:u w:val="single"/>
          <w:sz w:val="30"/>
          <w:lang w:val="en-US" w:eastAsia="zh-CN"/>
          <w:szCs w:val="32"/>
          <w:rFonts w:eastAsia="仿宋_GB2312" w:hint="eastAsia"/>
        </w:rPr>
        <w:t>/</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644" w:name="_Toc15194"/>
      <w:bookmarkEnd w:id="644"/>
      <w:r>
        <w:rPr>
          <w:b w:val="0"/>
          <w:color w:val="000000"/>
          <w:sz w:val="32"/>
          <w:szCs w:val="32"/>
          <w:rFonts w:ascii="Times New Roman" w:hAnsi="Times New Roman" w:eastAsia="黑体"/>
        </w:rPr>
        <w:t>8. 材料与设备</w:t>
      </w:r>
    </w:p>
    <w:p>
      <w:pPr>
        <w:spacing w:after="120" w:line="360" w:lineRule="auto"/>
        <w:ind w:firstLine="600" w:firstLineChars="200"/>
        <w:rPr>
          <w:color w:val="000000"/>
          <w:sz w:val="30"/>
          <w:szCs w:val="32"/>
          <w:rFonts w:eastAsia="黑体"/>
        </w:rPr>
      </w:pPr>
      <w:bookmarkStart w:id="645" w:name="_Toc296890995"/>
      <w:bookmarkStart w:id="646" w:name="_Toc300934979"/>
      <w:bookmarkStart w:id="647" w:name="_Toc304295556"/>
      <w:bookmarkStart w:id="648" w:name="_Toc292559877"/>
      <w:bookmarkStart w:id="649" w:name="_Toc296891207"/>
      <w:bookmarkStart w:id="650" w:name="_Toc303539136"/>
      <w:bookmarkStart w:id="651" w:name="_Toc312678019"/>
      <w:bookmarkStart w:id="652" w:name="_Toc296347166"/>
      <w:bookmarkStart w:id="653" w:name="_Toc297048353"/>
      <w:bookmarkStart w:id="654" w:name="_Toc296944506"/>
      <w:bookmarkStart w:id="655" w:name="_Toc292559372"/>
      <w:bookmarkStart w:id="656" w:name="_Toc280868654"/>
      <w:bookmarkStart w:id="657" w:name="_Toc297216186"/>
      <w:bookmarkStart w:id="658" w:name="_Toc312677493"/>
      <w:bookmarkStart w:id="659" w:name="_Toc296346668"/>
      <w:bookmarkStart w:id="660" w:name="_Toc297123527"/>
      <w:bookmarkStart w:id="661" w:name="_Toc296503167"/>
      <w:bookmarkStart w:id="662" w:name="_Toc297120467"/>
      <w:bookmarkStart w:id="663" w:name="_Toc280868656"/>
      <w:bookmarkStart w:id="664" w:name="_Toc267251424"/>
      <w:bookmarkStart w:id="665" w:name="_Toc280868655"/>
      <w:r>
        <w:rPr>
          <w:color w:val="000000"/>
          <w:sz w:val="30"/>
          <w:szCs w:val="32"/>
          <w:rFonts w:eastAsia="黑体"/>
        </w:rPr>
        <w:t>8</w:t>
      </w:r>
      <w:r>
        <w:rPr>
          <w:color w:val="000000"/>
          <w:sz w:val="30"/>
          <w:szCs w:val="32"/>
          <w:rFonts w:eastAsia="黑体"/>
        </w:rPr>
        <w:t>.4材料与工程设备的保管与使用</w:t>
      </w:r>
    </w:p>
    <w:p>
      <w:pPr>
        <w:jc w:val="left"/>
        <w:spacing w:line="360" w:lineRule="auto"/>
        <w:rPr>
          <w:sz w:val="30"/>
          <w:szCs w:val="32"/>
          <w:rFonts w:eastAsia="仿宋_GB2312"/>
        </w:rPr>
      </w:pPr>
      <w:bookmarkStart w:id="666" w:name="_Toc292559878"/>
      <w:bookmarkStart w:id="667" w:name="_Toc292559373"/>
      <w:bookmarkStart w:id="668" w:name="_Toc296891208"/>
      <w:bookmarkStart w:id="669" w:name="_Toc296890996"/>
      <w:bookmarkStart w:id="670" w:name="_Toc312677494"/>
      <w:bookmarkStart w:id="671" w:name="_Toc297123528"/>
      <w:bookmarkStart w:id="672" w:name="_Toc296347167"/>
      <w:bookmarkStart w:id="673" w:name="_Toc300934980"/>
      <w:bookmarkStart w:id="674" w:name="_Toc296503168"/>
      <w:bookmarkStart w:id="675" w:name="_Toc297120468"/>
      <w:bookmarkStart w:id="676" w:name="_Toc297048354"/>
      <w:bookmarkStart w:id="677" w:name="_Toc312678020"/>
      <w:bookmarkStart w:id="678" w:name="_Toc304295557"/>
      <w:bookmarkStart w:id="679" w:name="_Toc296346669"/>
      <w:bookmarkStart w:id="680" w:name="_Toc303539137"/>
      <w:bookmarkStart w:id="681" w:name="_Toc297216187"/>
      <w:bookmarkStart w:id="682" w:name="_Toc318581173"/>
      <w:bookmarkStart w:id="683" w:name="_Toc296944507"/>
      <w:bookmarkEnd w:id="666"/>
      <w:bookmarkEnd w:id="667"/>
      <w:r>
        <w:rPr>
          <w:sz w:val="30"/>
          <w:szCs w:val="32"/>
          <w:rFonts w:eastAsia="仿宋_GB2312"/>
        </w:rPr>
        <w:t>8</w:t>
      </w:r>
      <w:r>
        <w:rPr>
          <w:sz w:val="30"/>
          <w:szCs w:val="32"/>
          <w:rFonts w:eastAsia="仿宋_GB2312"/>
        </w:rPr>
        <w:t>.4.1发包人供应的材料设备的保管费用的承担：</w:t>
      </w:r>
      <w:r>
        <w:rPr>
          <w:u w:val="single"/>
          <w:sz w:val="30"/>
          <w:szCs w:val="32"/>
          <w:rFonts w:eastAsia="仿宋_GB2312"/>
        </w:rPr>
        <w:t xml:space="preserve"> 发包人供应的材料设备的保管费用的承担：发包人供应的材料设备，承包人清点后负责妥善保管，发包人支付相应的保管费</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outlineLvl w:val="0"/>
        <w:spacing w:after="120" w:line="360" w:lineRule="auto"/>
        <w:ind w:firstLine="600" w:firstLineChars="200"/>
        <w:rPr>
          <w:color w:val="000000"/>
          <w:sz w:val="30"/>
          <w:szCs w:val="32"/>
          <w:rFonts w:eastAsia="黑体"/>
        </w:rPr>
      </w:pPr>
      <w:bookmarkStart w:id="684" w:name="_Toc13048"/>
      <w:bookmarkEnd w:id="684"/>
      <w:r>
        <w:rPr>
          <w:color w:val="000000"/>
          <w:sz w:val="30"/>
          <w:szCs w:val="32"/>
          <w:rFonts w:eastAsia="黑体"/>
        </w:rPr>
        <w:t>8.6 样品</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8.6.1</w:t>
      </w:r>
      <w:r>
        <w:tab/>
        <w:rPr>
          <w:color w:val="000000"/>
          <w:sz w:val="30"/>
          <w:kern w:val="0"/>
          <w:szCs w:val="32"/>
          <w:rFonts w:eastAsia="仿宋_GB2312"/>
        </w:rPr>
      </w:r>
      <w:r>
        <w:rPr>
          <w:color w:val="000000"/>
          <w:sz w:val="30"/>
          <w:kern w:val="0"/>
          <w:szCs w:val="32"/>
          <w:rFonts w:eastAsia="仿宋_GB2312"/>
        </w:rPr>
        <w:t>样品的报送</w:t>
      </w:r>
      <w:r>
        <w:rPr>
          <w:color w:val="000000"/>
          <w:sz w:val="30"/>
          <w:kern w:val="0"/>
          <w:szCs w:val="32"/>
          <w:rFonts w:eastAsia="仿宋_GB2312" w:hint="eastAsia"/>
        </w:rPr>
        <w:t>与封存</w:t>
      </w:r>
    </w:p>
    <w:p>
      <w:pPr>
        <w:autoSpaceDE w:val="0"/>
        <w:autoSpaceDN w:val="0"/>
        <w:adjustRightInd w:val="0"/>
        <w:jc w:val="left"/>
        <w:spacing w:line="360" w:lineRule="auto"/>
        <w:ind w:firstLine="600" w:firstLineChars="200"/>
        <w:rPr>
          <w:u w:val="single"/>
          <w:sz w:val="30"/>
          <w:szCs w:val="32"/>
          <w:rFonts w:eastAsia="仿宋_GB2312" w:hint="eastAsia"/>
        </w:rPr>
      </w:pPr>
      <w:r>
        <w:rPr>
          <w:color w:val="000000"/>
          <w:sz w:val="30"/>
          <w:kern w:val="0"/>
          <w:szCs w:val="32"/>
          <w:rFonts w:eastAsia="仿宋_GB2312"/>
        </w:rPr>
        <w:t>需要承包人报送样品的材料或工程设备，样品的种类、名称、规格、数量要求：</w:t>
      </w:r>
      <w:r>
        <w:rPr>
          <w:u w:val="single"/>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p>
    <w:p>
      <w:pPr>
        <w:autoSpaceDE w:val="0"/>
        <w:autoSpaceDN w:val="0"/>
        <w:adjustRightInd w:val="0"/>
        <w:jc w:val="left"/>
        <w:spacing w:line="360" w:lineRule="auto"/>
        <w:rPr>
          <w:sz w:val="30"/>
          <w:szCs w:val="32"/>
          <w:rFonts w:eastAsia="仿宋_GB2312"/>
        </w:rPr>
      </w:pP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outlineLvl w:val="0"/>
        <w:spacing w:after="120" w:line="360" w:lineRule="auto"/>
        <w:ind w:firstLine="600" w:firstLineChars="200"/>
        <w:rPr>
          <w:color w:val="000000"/>
          <w:sz w:val="30"/>
          <w:szCs w:val="32"/>
          <w:rFonts w:eastAsia="黑体"/>
        </w:rPr>
      </w:pPr>
      <w:bookmarkStart w:id="685" w:name="_Toc13615"/>
      <w:bookmarkEnd w:id="685"/>
      <w:r>
        <w:rPr>
          <w:color w:val="000000"/>
          <w:sz w:val="30"/>
          <w:szCs w:val="32"/>
          <w:rFonts w:eastAsia="黑体"/>
        </w:rPr>
        <w:t>8.8 施工设备和临时设施</w:t>
      </w:r>
    </w:p>
    <w:p>
      <w:pPr>
        <w:autoSpaceDE w:val="0"/>
        <w:autoSpaceDN w:val="0"/>
        <w:adjustRightInd w:val="0"/>
        <w:jc w:val="left"/>
        <w:spacing w:line="360" w:lineRule="auto"/>
        <w:ind w:firstLine="600" w:firstLineChars="200"/>
        <w:rPr>
          <w:sz w:val="30"/>
          <w:szCs w:val="32"/>
          <w:rFonts w:eastAsia="仿宋_GB2312"/>
        </w:rPr>
      </w:pPr>
      <w:r>
        <w:rPr>
          <w:sz w:val="30"/>
          <w:szCs w:val="32"/>
          <w:rFonts w:eastAsia="仿宋_GB2312"/>
        </w:rPr>
        <w:t>8.8.1 承包人提供的施工设备和临时设施</w:t>
      </w:r>
    </w:p>
    <w:p>
      <w:pPr>
        <w:autoSpaceDE w:val="0"/>
        <w:autoSpaceDN w:val="0"/>
        <w:adjustRightInd w:val="0"/>
        <w:jc w:val="left"/>
        <w:spacing w:line="360" w:lineRule="auto"/>
        <w:rPr>
          <w:sz w:val="30"/>
          <w:szCs w:val="32"/>
          <w:rFonts w:eastAsia="仿宋_GB2312"/>
        </w:rPr>
      </w:pPr>
      <w:r>
        <w:rPr>
          <w:sz w:val="30"/>
          <w:szCs w:val="32"/>
          <w:rFonts w:eastAsia="仿宋_GB2312"/>
        </w:rPr>
        <w:t>关于修建临时设施费用承担的约定：</w:t>
      </w:r>
      <w:r>
        <w:rPr>
          <w:u w:val="single"/>
          <w:sz w:val="30"/>
          <w:szCs w:val="32"/>
          <w:rFonts w:eastAsia="仿宋_GB2312"/>
        </w:rPr>
        <w:t xml:space="preserve">    </w:t>
      </w:r>
      <w:r>
        <w:rPr>
          <w:u w:val="single"/>
          <w:sz w:val="30"/>
          <w:szCs w:val="32"/>
          <w:rFonts w:eastAsia="仿宋_GB2312" w:hint="eastAsia"/>
        </w:rPr>
        <w:t xml:space="preserve">用于工程项目施工所需的施工设备与临时设施由承包人自行承担  </w:t>
      </w:r>
      <w:r>
        <w:rPr>
          <w:u w:val="single"/>
          <w:sz w:val="30"/>
          <w:szCs w:val="32"/>
          <w:rFonts w:eastAsia="仿宋_GB2312"/>
        </w:rPr>
        <w:t xml:space="preserve">    </w:t>
      </w:r>
      <w:r>
        <w:rPr>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686" w:name="_Toc25863"/>
      <w:bookmarkEnd w:id="663"/>
      <w:bookmarkEnd w:id="664"/>
      <w:bookmarkEnd w:id="665"/>
      <w:bookmarkStart w:id="687" w:name="_Toc300934982"/>
      <w:bookmarkStart w:id="688" w:name="_Toc297123533"/>
      <w:bookmarkStart w:id="689" w:name="_Toc304295559"/>
      <w:bookmarkStart w:id="690" w:name="_Toc303539139"/>
      <w:bookmarkStart w:id="691" w:name="_Toc297216192"/>
      <w:bookmarkStart w:id="692" w:name="_Toc312677495"/>
      <w:bookmarkStart w:id="693" w:name="_Toc312678021"/>
      <w:bookmarkStart w:id="694" w:name="_Toc297120473"/>
      <w:bookmarkStart w:id="695" w:name="_Toc296891213"/>
      <w:bookmarkStart w:id="696" w:name="_Toc296891001"/>
      <w:bookmarkStart w:id="697" w:name="_Toc297048359"/>
      <w:bookmarkStart w:id="698" w:name="_Toc267251428"/>
      <w:bookmarkStart w:id="699" w:name="_Toc292559378"/>
      <w:bookmarkStart w:id="700" w:name="_Toc292559883"/>
      <w:bookmarkStart w:id="701" w:name="_Toc296347172"/>
      <w:bookmarkStart w:id="702" w:name="_Toc296503173"/>
      <w:bookmarkStart w:id="703" w:name="_Toc296346674"/>
      <w:bookmarkStart w:id="704" w:name="_Toc296944512"/>
      <w:bookmarkStart w:id="705" w:name="_Toc267251427"/>
      <w:bookmarkEnd w:id="686"/>
      <w:r>
        <w:rPr>
          <w:b w:val="0"/>
          <w:color w:val="000000"/>
          <w:sz w:val="32"/>
          <w:szCs w:val="32"/>
          <w:rFonts w:ascii="Times New Roman" w:hAnsi="Times New Roman" w:eastAsia="黑体"/>
        </w:rPr>
        <w:t>9</w:t>
      </w:r>
      <w:r>
        <w:rPr>
          <w:b w:val="0"/>
          <w:color w:val="000000"/>
          <w:sz w:val="32"/>
          <w:szCs w:val="32"/>
          <w:rFonts w:ascii="Times New Roman" w:hAnsi="Times New Roman" w:eastAsia="黑体"/>
        </w:rPr>
        <w:t>. 试验与检验</w:t>
      </w:r>
    </w:p>
    <w:p>
      <w:pPr>
        <w:spacing w:after="120" w:line="360" w:lineRule="auto"/>
        <w:ind w:firstLine="600" w:firstLineChars="200"/>
        <w:rPr>
          <w:color w:val="000000"/>
          <w:sz w:val="30"/>
          <w:szCs w:val="32"/>
          <w:rFonts w:eastAsia="黑体"/>
        </w:rPr>
      </w:pPr>
      <w:bookmarkStart w:id="706" w:name="_Toc303539140"/>
      <w:bookmarkStart w:id="707" w:name="_Toc297123534"/>
      <w:bookmarkStart w:id="708" w:name="_Toc297216193"/>
      <w:bookmarkStart w:id="709" w:name="_Toc312678022"/>
      <w:bookmarkStart w:id="710" w:name="_Toc304295560"/>
      <w:bookmarkStart w:id="711" w:name="_Toc312677496"/>
      <w:bookmarkStart w:id="712" w:name="_Toc300934983"/>
      <w:r>
        <w:rPr>
          <w:color w:val="000000"/>
          <w:sz w:val="30"/>
          <w:szCs w:val="32"/>
          <w:rFonts w:eastAsia="黑体"/>
        </w:rPr>
        <w:t>9</w:t>
      </w:r>
      <w:r>
        <w:rPr>
          <w:color w:val="000000"/>
          <w:sz w:val="30"/>
          <w:szCs w:val="32"/>
          <w:rFonts w:eastAsia="黑体"/>
        </w:rPr>
        <w:t>.1试验设备与试验人员</w:t>
      </w:r>
    </w:p>
    <w:p>
      <w:pPr>
        <w:jc w:val="left"/>
        <w:spacing w:line="360" w:lineRule="auto"/>
        <w:ind w:firstLine="600" w:firstLineChars="200"/>
        <w:rPr>
          <w:sz w:val="30"/>
          <w:szCs w:val="32"/>
          <w:rFonts w:eastAsia="仿宋_GB2312"/>
        </w:rPr>
      </w:pPr>
      <w:bookmarkStart w:id="713" w:name="_Toc304295561"/>
      <w:bookmarkStart w:id="714" w:name="_Toc303539141"/>
      <w:bookmarkStart w:id="715" w:name="_Toc312678023"/>
      <w:bookmarkStart w:id="716" w:name="_Toc297216194"/>
      <w:bookmarkStart w:id="717" w:name="_Toc297123535"/>
      <w:bookmarkStart w:id="718" w:name="_Toc312677497"/>
      <w:bookmarkStart w:id="719" w:name="_Toc300934984"/>
      <w:bookmarkStart w:id="720" w:name="_Toc318581174"/>
      <w:r>
        <w:rPr>
          <w:sz w:val="30"/>
          <w:szCs w:val="32"/>
          <w:rFonts w:eastAsia="仿宋_GB2312"/>
        </w:rPr>
        <w:t>9</w:t>
      </w:r>
      <w:r>
        <w:rPr>
          <w:sz w:val="30"/>
          <w:szCs w:val="32"/>
          <w:rFonts w:eastAsia="仿宋_GB2312"/>
        </w:rPr>
        <w:t>.1.2 试验设备</w:t>
      </w:r>
    </w:p>
    <w:p>
      <w:pPr>
        <w:jc w:val="left"/>
        <w:spacing w:line="360" w:lineRule="auto"/>
        <w:rPr>
          <w:sz w:val="30"/>
          <w:szCs w:val="32"/>
          <w:rFonts w:eastAsia="仿宋_GB2312"/>
        </w:rPr>
      </w:pPr>
      <w:bookmarkEnd w:id="713"/>
      <w:bookmarkEnd w:id="714"/>
      <w:bookmarkEnd w:id="715"/>
      <w:bookmarkEnd w:id="716"/>
      <w:bookmarkEnd w:id="717"/>
      <w:bookmarkEnd w:id="718"/>
      <w:bookmarkEnd w:id="719"/>
      <w:bookmarkStart w:id="721" w:name="_Toc300934985"/>
      <w:bookmarkStart w:id="722" w:name="_Toc303539142"/>
      <w:bookmarkStart w:id="723" w:name="_Toc312678024"/>
      <w:bookmarkStart w:id="724" w:name="_Toc304295562"/>
      <w:bookmarkStart w:id="725" w:name="_Toc312677498"/>
      <w:bookmarkStart w:id="726" w:name="_Toc297216195"/>
      <w:bookmarkStart w:id="727" w:name="_Toc297123536"/>
      <w:r>
        <w:rPr>
          <w:sz w:val="30"/>
          <w:szCs w:val="32"/>
          <w:rFonts w:eastAsia="仿宋_GB2312"/>
        </w:rPr>
        <w:t>施工现场需要配置的试验场所：</w:t>
      </w:r>
      <w:r>
        <w:rPr>
          <w:u w:val="single"/>
          <w:sz w:val="30"/>
          <w:lang w:val="en-US" w:eastAsia="zh-CN"/>
          <w:szCs w:val="32"/>
          <w:rFonts w:eastAsia="仿宋_GB2312" w:hint="eastAsia"/>
        </w:rPr>
        <w:t>由承包人、发包人、监理人共同商定（按通用条款不约定）</w:t>
      </w:r>
      <w:r>
        <w:rPr>
          <w:sz w:val="30"/>
          <w:szCs w:val="32"/>
          <w:rFonts w:eastAsia="仿宋_GB2312"/>
        </w:rPr>
        <w:t>。</w:t>
      </w:r>
      <w:r>
        <w:rPr>
          <w:sz w:val="30"/>
          <w:szCs w:val="32"/>
          <w:rFonts w:eastAsia="仿宋_GB2312" w:hint="eastAsia"/>
        </w:rPr>
        <w:t xml:space="preserve"> </w:t>
      </w:r>
    </w:p>
    <w:p>
      <w:pPr>
        <w:jc w:val="left"/>
        <w:spacing w:line="360" w:lineRule="auto"/>
        <w:rPr>
          <w:sz w:val="30"/>
          <w:szCs w:val="32"/>
          <w:rFonts w:eastAsia="仿宋_GB2312"/>
        </w:rPr>
      </w:pPr>
      <w:r>
        <w:rPr>
          <w:sz w:val="30"/>
          <w:szCs w:val="32"/>
          <w:rFonts w:eastAsia="仿宋_GB2312"/>
        </w:rPr>
        <w:t>施工现场需要配备的试验设备：</w:t>
      </w:r>
      <w:r>
        <w:rPr>
          <w:u w:val="single"/>
          <w:sz w:val="30"/>
          <w:szCs w:val="32"/>
          <w:rFonts w:eastAsia="仿宋_GB2312"/>
        </w:rPr>
        <w:t xml:space="preserve"> </w:t>
      </w:r>
      <w:r>
        <w:rPr>
          <w:u w:val="single"/>
          <w:sz w:val="30"/>
          <w:lang w:val="en-US" w:eastAsia="zh-CN"/>
          <w:szCs w:val="32"/>
          <w:rFonts w:eastAsia="仿宋_GB2312" w:hint="eastAsia"/>
        </w:rPr>
        <w:t>由承包人自行提供（按通用条款不约定）</w:t>
      </w:r>
      <w:r>
        <w:rPr>
          <w:u w:val="single"/>
          <w:sz w:val="30"/>
          <w:szCs w:val="32"/>
          <w:rFonts w:eastAsia="仿宋_GB2312"/>
        </w:rPr>
        <w:t xml:space="preserve"> </w:t>
      </w:r>
      <w:r>
        <w:rPr>
          <w:sz w:val="30"/>
          <w:szCs w:val="32"/>
          <w:rFonts w:eastAsia="仿宋_GB2312"/>
        </w:rPr>
        <w:t>。</w:t>
      </w:r>
    </w:p>
    <w:p>
      <w:pPr>
        <w:jc w:val="left"/>
        <w:spacing w:line="360" w:lineRule="auto"/>
        <w:ind w:firstLine="600" w:firstLineChars="200"/>
        <w:rPr>
          <w:sz w:val="30"/>
          <w:szCs w:val="32"/>
          <w:rFonts w:eastAsia="仿宋_GB2312"/>
        </w:rPr>
      </w:pPr>
      <w:r>
        <w:rPr>
          <w:sz w:val="30"/>
          <w:szCs w:val="32"/>
          <w:rFonts w:eastAsia="仿宋_GB2312"/>
        </w:rPr>
        <w:t>施工现场需要具备的其他试验条件：</w:t>
      </w:r>
      <w:r>
        <w:rPr>
          <w:u w:val="single"/>
          <w:sz w:val="30"/>
          <w:szCs w:val="32"/>
          <w:rFonts w:eastAsia="仿宋_GB2312"/>
        </w:rPr>
        <w:t xml:space="preserve"> </w:t>
      </w:r>
      <w:r>
        <w:rPr>
          <w:u w:val="single"/>
          <w:sz w:val="30"/>
          <w:lang w:val="en-US" w:eastAsia="zh-CN"/>
          <w:szCs w:val="32"/>
          <w:rFonts w:eastAsia="仿宋_GB2312" w:hint="eastAsia"/>
        </w:rPr>
        <w:t>由承包人创造实验条件（按通用条款约定）</w:t>
      </w:r>
      <w:r>
        <w:rPr>
          <w:u w:val="single"/>
          <w:sz w:val="30"/>
          <w:szCs w:val="32"/>
          <w:rFonts w:eastAsia="仿宋_GB2312"/>
        </w:rPr>
        <w:t xml:space="preserve"> </w:t>
      </w:r>
      <w:r>
        <w:rPr>
          <w:sz w:val="30"/>
          <w:szCs w:val="32"/>
          <w:rFonts w:eastAsia="仿宋_GB2312"/>
        </w:rPr>
        <w:t>。</w:t>
      </w:r>
    </w:p>
    <w:p>
      <w:pPr>
        <w:outlineLvl w:val="0"/>
        <w:spacing w:after="120" w:line="360" w:lineRule="auto"/>
        <w:ind w:firstLine="600" w:firstLineChars="200"/>
        <w:rPr>
          <w:color w:val="000000"/>
          <w:sz w:val="30"/>
          <w:szCs w:val="32"/>
          <w:rFonts w:eastAsia="黑体"/>
        </w:rPr>
      </w:pPr>
      <w:bookmarkStart w:id="728" w:name="_Toc7412"/>
      <w:bookmarkEnd w:id="728"/>
      <w:r>
        <w:rPr>
          <w:color w:val="000000"/>
          <w:sz w:val="30"/>
          <w:szCs w:val="32"/>
          <w:rFonts w:eastAsia="黑体"/>
        </w:rPr>
        <w:t>9.4 现场工艺试验</w:t>
      </w:r>
      <w:r>
        <w:rPr>
          <w:color w:val="000000"/>
          <w:sz w:val="30"/>
          <w:szCs w:val="32"/>
          <w:rFonts w:eastAsia="黑体" w:hint="eastAsia"/>
        </w:rPr>
        <w:t xml:space="preserve"> </w:t>
      </w:r>
    </w:p>
    <w:p>
      <w:pPr>
        <w:jc w:val="left"/>
        <w:spacing w:line="360" w:lineRule="auto"/>
        <w:rPr>
          <w:u w:val="single"/>
          <w:sz w:val="30"/>
          <w:szCs w:val="32"/>
          <w:rFonts w:eastAsia="仿宋_GB2312"/>
        </w:rPr>
      </w:pPr>
      <w:r>
        <w:rPr>
          <w:sz w:val="30"/>
          <w:szCs w:val="32"/>
          <w:rFonts w:eastAsia="仿宋_GB2312"/>
        </w:rPr>
        <w:t>现场工艺试验的有关约定：</w:t>
      </w:r>
      <w:r>
        <w:rPr>
          <w:u w:val="single"/>
          <w:sz w:val="30"/>
          <w:szCs w:val="32"/>
          <w:rFonts w:eastAsia="仿宋_GB2312"/>
        </w:rPr>
        <w:t xml:space="preserve">  对现场的新工艺的试验应用，由承包</w:t>
      </w:r>
    </w:p>
    <w:p>
      <w:pPr>
        <w:jc w:val="left"/>
        <w:spacing w:line="360" w:lineRule="auto"/>
        <w:rPr>
          <w:sz w:val="30"/>
          <w:szCs w:val="32"/>
          <w:rFonts w:eastAsia="仿宋_GB2312" w:hint="eastAsia"/>
        </w:rPr>
      </w:pPr>
      <w:r>
        <w:rPr>
          <w:u w:val="single"/>
          <w:sz w:val="30"/>
          <w:szCs w:val="32"/>
          <w:rFonts w:eastAsia="仿宋_GB2312"/>
        </w:rPr>
        <w:t xml:space="preserve">人、发包人、监理人共同参与，以承包人为主  </w:t>
      </w:r>
      <w:r>
        <w:rPr>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729" w:name="_Toc7676"/>
      <w:bookmarkEnd w:id="694"/>
      <w:bookmarkEnd w:id="695"/>
      <w:bookmarkEnd w:id="696"/>
      <w:bookmarkEnd w:id="697"/>
      <w:bookmarkEnd w:id="698"/>
      <w:bookmarkEnd w:id="699"/>
      <w:bookmarkEnd w:id="700"/>
      <w:bookmarkEnd w:id="701"/>
      <w:bookmarkEnd w:id="702"/>
      <w:bookmarkEnd w:id="703"/>
      <w:bookmarkEnd w:id="704"/>
      <w:bookmarkEnd w:id="705"/>
      <w:bookmarkStart w:id="730" w:name="_Toc300934989"/>
      <w:bookmarkStart w:id="731" w:name="_Toc296944532"/>
      <w:bookmarkStart w:id="732" w:name="_Toc303539146"/>
      <w:bookmarkStart w:id="733" w:name="_Toc304295566"/>
      <w:bookmarkStart w:id="734" w:name="_Toc296346694"/>
      <w:bookmarkStart w:id="735" w:name="_Toc296503193"/>
      <w:bookmarkStart w:id="736" w:name="_Toc292559398"/>
      <w:bookmarkStart w:id="737" w:name="_Toc296891233"/>
      <w:bookmarkStart w:id="738" w:name="_Toc297123540"/>
      <w:bookmarkStart w:id="739" w:name="_Toc297120493"/>
      <w:bookmarkStart w:id="740" w:name="_Toc297048379"/>
      <w:bookmarkStart w:id="741" w:name="_Toc296891021"/>
      <w:bookmarkStart w:id="742" w:name="_Toc297216199"/>
      <w:bookmarkStart w:id="743" w:name="_Toc296347192"/>
      <w:bookmarkStart w:id="744" w:name="_Toc292559903"/>
      <w:bookmarkStart w:id="745" w:name="_Toc312678025"/>
      <w:bookmarkStart w:id="746" w:name="_Toc312677499"/>
      <w:bookmarkStart w:id="747" w:name="_Toc267251440"/>
      <w:bookmarkStart w:id="748" w:name="_Toc267251437"/>
      <w:bookmarkStart w:id="749" w:name="_Toc267251441"/>
      <w:bookmarkStart w:id="750" w:name="_Toc267251433"/>
      <w:bookmarkStart w:id="751" w:name="_Toc267251439"/>
      <w:bookmarkStart w:id="752" w:name="_Toc267251435"/>
      <w:bookmarkStart w:id="753" w:name="_Toc267251442"/>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Pr>
          <w:b w:val="0"/>
          <w:color w:val="000000"/>
          <w:sz w:val="32"/>
          <w:szCs w:val="32"/>
          <w:rFonts w:ascii="Times New Roman" w:hAnsi="Times New Roman" w:eastAsia="黑体"/>
        </w:rPr>
        <w:t>1</w:t>
      </w:r>
      <w:r>
        <w:rPr>
          <w:b w:val="0"/>
          <w:color w:val="000000"/>
          <w:sz w:val="32"/>
          <w:szCs w:val="32"/>
          <w:rFonts w:ascii="Times New Roman" w:hAnsi="Times New Roman" w:eastAsia="黑体"/>
        </w:rPr>
        <w:t>0. 变更</w:t>
      </w:r>
    </w:p>
    <w:p>
      <w:pPr>
        <w:spacing w:after="120" w:line="360" w:lineRule="auto"/>
        <w:ind w:firstLine="600" w:firstLineChars="200"/>
        <w:rPr>
          <w:color w:val="000000"/>
          <w:sz w:val="30"/>
          <w:szCs w:val="32"/>
          <w:rFonts w:eastAsia="黑体"/>
        </w:rPr>
      </w:pPr>
      <w:bookmarkStart w:id="754" w:name="_Toc292559399"/>
      <w:bookmarkStart w:id="755" w:name="_Toc296503194"/>
      <w:bookmarkStart w:id="756" w:name="_Toc303539147"/>
      <w:bookmarkStart w:id="757" w:name="_Toc297123541"/>
      <w:bookmarkStart w:id="758" w:name="_Toc292559904"/>
      <w:bookmarkStart w:id="759" w:name="_Toc296944533"/>
      <w:bookmarkStart w:id="760" w:name="_Toc296891022"/>
      <w:bookmarkStart w:id="761" w:name="_Toc304295567"/>
      <w:bookmarkStart w:id="762" w:name="_Toc296891234"/>
      <w:bookmarkStart w:id="763" w:name="_Toc312677500"/>
      <w:bookmarkStart w:id="764" w:name="_Toc300934990"/>
      <w:bookmarkStart w:id="765" w:name="_Toc296346695"/>
      <w:bookmarkStart w:id="766" w:name="_Toc297120494"/>
      <w:bookmarkStart w:id="767" w:name="_Toc312678026"/>
      <w:bookmarkStart w:id="768" w:name="_Toc296347193"/>
      <w:bookmarkStart w:id="769" w:name="_Toc297216200"/>
      <w:bookmarkStart w:id="770" w:name="_Toc297048380"/>
      <w:r>
        <w:rPr>
          <w:color w:val="000000"/>
          <w:sz w:val="30"/>
          <w:szCs w:val="32"/>
          <w:rFonts w:eastAsia="黑体"/>
        </w:rPr>
        <w:t>1</w:t>
      </w:r>
      <w:r>
        <w:rPr>
          <w:color w:val="000000"/>
          <w:sz w:val="30"/>
          <w:szCs w:val="32"/>
          <w:rFonts w:eastAsia="黑体"/>
        </w:rPr>
        <w:t>0.1变更的范围</w:t>
      </w:r>
    </w:p>
    <w:p>
      <w:pPr>
        <w:jc w:val="left"/>
        <w:spacing w:line="360" w:lineRule="auto"/>
        <w:rPr>
          <w:color w:val="FF0000"/>
          <w:sz w:val="30"/>
          <w:szCs w:val="32"/>
          <w:rFonts w:eastAsia="仿宋_GB2312"/>
        </w:rPr>
      </w:pPr>
      <w:r>
        <w:rPr>
          <w:color w:val="000000"/>
          <w:sz w:val="30"/>
          <w:szCs w:val="32"/>
          <w:rFonts w:eastAsia="仿宋_GB2312"/>
        </w:rPr>
        <w:t>关于变更的范围的约定：</w:t>
      </w:r>
      <w:r>
        <w:rPr>
          <w:u w:val="single"/>
          <w:color w:val="FF0000"/>
          <w:sz w:val="30"/>
          <w:lang w:val="en-US" w:eastAsia="zh-CN"/>
          <w:szCs w:val="32"/>
          <w:rFonts w:eastAsia="仿宋_GB2312" w:hint="eastAsia"/>
        </w:rPr>
        <w:t>1、由于设计原因需要变更；2、发包方的要求需要变更</w:t>
      </w:r>
      <w:r>
        <w:rPr>
          <w:u w:val="single"/>
          <w:color w:val="FF0000"/>
          <w:sz w:val="30"/>
          <w:szCs w:val="32"/>
          <w:rFonts w:eastAsia="仿宋_GB2312"/>
        </w:rPr>
        <w:t>等</w:t>
      </w:r>
      <w:r>
        <w:rPr>
          <w:color w:val="FF0000"/>
          <w:sz w:val="30"/>
          <w:szCs w:val="32"/>
          <w:rFonts w:eastAsia="仿宋_GB2312"/>
        </w:rPr>
        <w:t>。</w:t>
      </w:r>
    </w:p>
    <w:p>
      <w:pPr>
        <w:outlineLvl w:val="0"/>
        <w:spacing w:after="120" w:line="360" w:lineRule="auto"/>
        <w:ind w:firstLine="600" w:firstLineChars="200"/>
        <w:rPr>
          <w:color w:val="000000"/>
          <w:sz w:val="30"/>
          <w:szCs w:val="32"/>
          <w:rFonts w:eastAsia="黑体"/>
        </w:rPr>
      </w:pPr>
      <w:bookmarkStart w:id="771" w:name="_Toc25323"/>
      <w:bookmarkEnd w:id="771"/>
      <w:r>
        <w:rPr>
          <w:color w:val="000000"/>
          <w:sz w:val="30"/>
          <w:szCs w:val="32"/>
          <w:rFonts w:eastAsia="黑体"/>
        </w:rPr>
        <w:t>10.4 变更估价</w:t>
      </w:r>
    </w:p>
    <w:p>
      <w:pPr>
        <w:jc w:val="left"/>
        <w:spacing w:line="360" w:lineRule="auto"/>
        <w:ind w:firstLine="600" w:firstLineChars="200"/>
        <w:rPr>
          <w:sz w:val="30"/>
          <w:szCs w:val="32"/>
          <w:rFonts w:eastAsia="仿宋_GB2312" w:hint="eastAsia"/>
        </w:rPr>
      </w:pPr>
      <w:r>
        <w:rPr>
          <w:sz w:val="30"/>
          <w:szCs w:val="32"/>
          <w:rFonts w:eastAsia="仿宋_GB2312" w:hint="eastAsia"/>
        </w:rPr>
        <w:t>10.4.1 变更估价原则</w:t>
      </w:r>
    </w:p>
    <w:p>
      <w:pPr>
        <w:jc w:val="left"/>
        <w:spacing w:line="360" w:lineRule="auto"/>
        <w:rPr>
          <w:u w:val="single"/>
          <w:color w:val="FF0000"/>
          <w:sz w:val="30"/>
          <w:szCs w:val="32"/>
          <w:rFonts w:eastAsia="仿宋_GB2312"/>
        </w:rPr>
      </w:pPr>
      <w:r>
        <w:rPr>
          <w:color w:val="000000"/>
          <w:sz w:val="30"/>
          <w:szCs w:val="32"/>
          <w:rFonts w:eastAsia="仿宋_GB2312"/>
        </w:rPr>
        <w:t xml:space="preserve">关于变更估价的约定: </w:t>
      </w:r>
      <w:r>
        <w:rPr>
          <w:u w:val="single"/>
          <w:color w:val="000000"/>
          <w:sz w:val="30"/>
          <w:szCs w:val="32"/>
          <w:rFonts w:eastAsia="仿宋_GB2312"/>
        </w:rPr>
        <w:t xml:space="preserve"> </w:t>
      </w:r>
      <w:r>
        <w:rPr>
          <w:u w:val="single"/>
          <w:color w:val="FF0000"/>
          <w:sz w:val="30"/>
          <w:lang w:val="en-US" w:eastAsia="zh-CN"/>
          <w:szCs w:val="32"/>
          <w:rFonts w:eastAsia="仿宋_GB2312" w:hint="eastAsia"/>
        </w:rPr>
        <w:t>1；</w:t>
      </w:r>
      <w:r>
        <w:rPr>
          <w:u w:val="single"/>
          <w:color w:val="FF0000"/>
          <w:sz w:val="30"/>
          <w:szCs w:val="32"/>
          <w:rFonts w:eastAsia="仿宋_GB2312"/>
        </w:rPr>
        <w:t>因变更导致合同价款</w:t>
      </w:r>
      <w:r>
        <w:rPr>
          <w:u w:val="single"/>
          <w:color w:val="FF0000"/>
          <w:sz w:val="30"/>
          <w:lang w:eastAsia="zh-CN"/>
          <w:szCs w:val="32"/>
          <w:rFonts w:eastAsia="仿宋_GB2312" w:hint="eastAsia"/>
        </w:rPr>
        <w:t>发生变化，发生的工作内容属于合同预算以内的根据合同预算单价进行调整，如发生的工作内容属于合同预算单价以外的，根据清单计价规范进行计价；</w:t>
      </w:r>
      <w:r>
        <w:rPr>
          <w:u w:val="single"/>
          <w:color w:val="FF0000"/>
          <w:sz w:val="30"/>
          <w:lang w:val="en-US" w:eastAsia="zh-CN"/>
          <w:szCs w:val="32"/>
          <w:rFonts w:eastAsia="仿宋_GB2312" w:hint="eastAsia"/>
        </w:rPr>
        <w:t>2、由变更引起的造价变化均根据投标下浮比例进行下浮；3、</w:t>
      </w:r>
      <w:r>
        <w:rPr>
          <w:u w:val="single"/>
          <w:color w:val="FF0000"/>
          <w:sz w:val="30"/>
          <w:lang w:eastAsia="zh-CN"/>
          <w:szCs w:val="32"/>
          <w:rFonts w:eastAsia="仿宋_GB2312" w:hint="eastAsia"/>
        </w:rPr>
        <w:t>发生工期延误现象，由发包方引起的工期延误工期顺延；如因承包方引起的工期延误参照合同</w:t>
      </w:r>
      <w:r>
        <w:rPr>
          <w:u w:val="single"/>
          <w:color w:val="FF0000"/>
          <w:sz w:val="30"/>
          <w:lang w:val="en-US" w:eastAsia="zh-CN"/>
          <w:szCs w:val="32"/>
          <w:rFonts w:eastAsia="仿宋_GB2312" w:hint="eastAsia"/>
        </w:rPr>
        <w:t>7.5</w:t>
      </w:r>
      <w:r>
        <w:rPr>
          <w:u w:val="single"/>
          <w:color w:val="FF0000"/>
          <w:sz w:val="30"/>
          <w:lang w:eastAsia="zh-CN"/>
          <w:szCs w:val="32"/>
          <w:rFonts w:eastAsia="仿宋_GB2312" w:hint="eastAsia"/>
        </w:rPr>
        <w:t>承担违约责任</w:t>
      </w:r>
      <w:r>
        <w:rPr>
          <w:color w:val="FF0000"/>
          <w:sz w:val="30"/>
          <w:szCs w:val="32"/>
          <w:rFonts w:eastAsia="仿宋_GB2312"/>
        </w:rPr>
        <w:t>。</w:t>
      </w:r>
    </w:p>
    <w:p>
      <w:pPr>
        <w:spacing w:after="120" w:line="360" w:lineRule="auto"/>
        <w:ind w:firstLine="600" w:firstLineChars="200"/>
        <w:rPr>
          <w:color w:val="000000"/>
          <w:sz w:val="30"/>
          <w:szCs w:val="32"/>
          <w:rFonts w:eastAsia="黑体"/>
        </w:rPr>
      </w:pP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2" w:name="_Toc297216203"/>
      <w:bookmarkStart w:id="773" w:name="_Toc296503197"/>
      <w:bookmarkStart w:id="774" w:name="_Toc297123544"/>
      <w:bookmarkStart w:id="775" w:name="_Toc296944536"/>
      <w:bookmarkStart w:id="776" w:name="_Toc297120497"/>
      <w:bookmarkStart w:id="777" w:name="_Toc303539150"/>
      <w:bookmarkStart w:id="778" w:name="_Toc292559402"/>
      <w:bookmarkStart w:id="779" w:name="_Toc296346698"/>
      <w:bookmarkStart w:id="780" w:name="_Toc296891025"/>
      <w:bookmarkStart w:id="781" w:name="_Toc297048383"/>
      <w:bookmarkStart w:id="782" w:name="_Toc296347196"/>
      <w:bookmarkStart w:id="783" w:name="_Toc296891237"/>
      <w:bookmarkStart w:id="784" w:name="_Toc292559907"/>
      <w:bookmarkStart w:id="785" w:name="_Toc300934993"/>
      <w:bookmarkStart w:id="786" w:name="_Toc312677503"/>
      <w:bookmarkStart w:id="787" w:name="_Toc304295570"/>
      <w:bookmarkStart w:id="788" w:name="_Toc312678029"/>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89" w:name="_Toc303539151"/>
      <w:bookmarkStart w:id="790" w:name="_Toc296347202"/>
      <w:bookmarkStart w:id="791" w:name="_Toc297048389"/>
      <w:bookmarkStart w:id="792" w:name="_Toc296346704"/>
      <w:bookmarkStart w:id="793" w:name="_Toc292559408"/>
      <w:bookmarkStart w:id="794" w:name="_Toc296891031"/>
      <w:bookmarkStart w:id="795" w:name="_Toc292559913"/>
      <w:bookmarkStart w:id="796" w:name="_Toc297216204"/>
      <w:bookmarkStart w:id="797" w:name="_Toc296503203"/>
      <w:bookmarkStart w:id="798" w:name="_Toc300934994"/>
      <w:bookmarkStart w:id="799" w:name="_Toc297120503"/>
      <w:bookmarkStart w:id="800" w:name="_Toc296891243"/>
      <w:bookmarkStart w:id="801" w:name="_Toc297123545"/>
      <w:bookmarkStart w:id="802" w:name="_Toc296944542"/>
      <w:r>
        <w:rPr>
          <w:color w:val="000000"/>
          <w:sz w:val="30"/>
          <w:szCs w:val="32"/>
          <w:rFonts w:eastAsia="黑体"/>
        </w:rPr>
        <w:t>1</w:t>
      </w:r>
      <w:r>
        <w:rPr>
          <w:color w:val="000000"/>
          <w:sz w:val="30"/>
          <w:szCs w:val="32"/>
          <w:rFonts w:eastAsia="黑体"/>
        </w:rPr>
        <w:t>0.5承</w:t>
      </w:r>
      <w:r>
        <w:rPr>
          <w:color w:val="000000"/>
          <w:sz w:val="30"/>
          <w:szCs w:val="32"/>
          <w:rFonts w:eastAsia="黑体"/>
        </w:rPr>
        <w:t>包人的合理化建议</w:t>
      </w:r>
    </w:p>
    <w:p>
      <w:pPr>
        <w:jc w:val="left"/>
        <w:spacing w:line="360" w:lineRule="auto"/>
        <w:ind w:firstLine="600" w:firstLineChars="200"/>
        <w:rPr>
          <w:sz w:val="30"/>
          <w:szCs w:val="32"/>
          <w:rFonts w:eastAsia="仿宋_GB2312"/>
        </w:rPr>
      </w:pPr>
      <w:r>
        <w:rPr>
          <w:sz w:val="30"/>
          <w:szCs w:val="32"/>
          <w:rFonts w:eastAsia="仿宋_GB2312"/>
        </w:rPr>
        <w:t>监理人审查承包人合理化建议的期限：</w:t>
      </w:r>
      <w:r>
        <w:rPr>
          <w:u w:val="single"/>
          <w:sz w:val="30"/>
          <w:szCs w:val="32"/>
          <w:rFonts w:eastAsia="仿宋_GB2312"/>
        </w:rPr>
        <w:t xml:space="preserve">    按通用条款约定 </w:t>
      </w:r>
      <w:r>
        <w:rPr>
          <w:u w:val="single"/>
          <w:sz w:val="30"/>
          <w:szCs w:val="32"/>
          <w:rFonts w:eastAsia="仿宋_GB2312" w:hint="eastAsia"/>
        </w:rPr>
        <w:t xml:space="preserve"> </w:t>
      </w:r>
      <w:r>
        <w:rPr>
          <w:sz w:val="30"/>
          <w:szCs w:val="32"/>
          <w:rFonts w:eastAsia="仿宋_GB2312"/>
        </w:rPr>
        <w:t>。</w:t>
      </w:r>
    </w:p>
    <w:p>
      <w:pPr>
        <w:jc w:val="left"/>
        <w:spacing w:line="360" w:lineRule="auto"/>
        <w:ind w:firstLine="600" w:firstLineChars="200"/>
        <w:rPr>
          <w:sz w:val="30"/>
          <w:szCs w:val="32"/>
          <w:rFonts w:eastAsia="仿宋_GB2312"/>
        </w:rPr>
      </w:pPr>
      <w:r>
        <w:rPr>
          <w:sz w:val="30"/>
          <w:szCs w:val="32"/>
          <w:rFonts w:eastAsia="仿宋_GB2312"/>
        </w:rPr>
        <w:t>发包人审批承包人合理化建议的期限：</w:t>
      </w:r>
      <w:r>
        <w:rPr>
          <w:u w:val="single"/>
          <w:sz w:val="30"/>
          <w:szCs w:val="32"/>
          <w:rFonts w:eastAsia="仿宋_GB2312"/>
        </w:rPr>
        <w:t xml:space="preserve">    按通用条款约定</w:t>
      </w:r>
      <w:r>
        <w:rPr>
          <w:u w:val="single"/>
          <w:sz w:val="30"/>
          <w:lang w:val="en-US" w:eastAsia="zh-CN"/>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jc w:val="left"/>
        <w:spacing w:line="360" w:lineRule="auto"/>
        <w:ind w:firstLine="600" w:firstLineChars="200"/>
        <w:rPr>
          <w:u w:val="single"/>
          <w:sz w:val="30"/>
          <w:szCs w:val="32"/>
          <w:rFonts w:eastAsia="仿宋_GB2312" w:hint="eastAsia"/>
        </w:rPr>
      </w:pPr>
      <w:bookmarkStart w:id="803" w:name="_Toc296891244"/>
      <w:bookmarkStart w:id="804" w:name="_Toc292559409"/>
      <w:bookmarkStart w:id="805" w:name="_Toc297123546"/>
      <w:bookmarkStart w:id="806" w:name="_Toc318581175"/>
      <w:bookmarkStart w:id="807" w:name="_Toc296944543"/>
      <w:bookmarkStart w:id="808" w:name="_Toc292559914"/>
      <w:bookmarkStart w:id="809" w:name="_Toc303539152"/>
      <w:bookmarkStart w:id="810" w:name="_Toc297216205"/>
      <w:bookmarkStart w:id="811" w:name="_Toc297048390"/>
      <w:bookmarkStart w:id="812" w:name="_Toc312677504"/>
      <w:bookmarkStart w:id="813" w:name="_Toc312678030"/>
      <w:bookmarkStart w:id="814" w:name="_Toc304295571"/>
      <w:bookmarkStart w:id="815" w:name="_Toc297120504"/>
      <w:bookmarkStart w:id="816" w:name="_Toc296891032"/>
      <w:bookmarkStart w:id="817" w:name="_Toc300934995"/>
      <w:bookmarkStart w:id="818" w:name="_Toc296503204"/>
      <w:bookmarkStart w:id="819" w:name="_Toc296346705"/>
      <w:bookmarkStart w:id="820" w:name="_Toc296347203"/>
      <w:r>
        <w:rPr>
          <w:sz w:val="30"/>
          <w:szCs w:val="32"/>
          <w:rFonts w:eastAsia="仿宋_GB2312"/>
        </w:rPr>
        <w:t>承</w:t>
      </w:r>
      <w:r>
        <w:rPr>
          <w:sz w:val="30"/>
          <w:szCs w:val="32"/>
          <w:rFonts w:eastAsia="仿宋_GB2312"/>
        </w:rPr>
        <w:t>包人提出的合理化建议降低了合同价格或者提高了工程经济效益的奖励的方法和金额为：</w:t>
      </w:r>
      <w:r>
        <w:rPr>
          <w:u w:val="single"/>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p>
    <w:p>
      <w:pPr>
        <w:jc w:val="left"/>
        <w:spacing w:line="360" w:lineRule="auto"/>
        <w:rPr>
          <w:u w:val="single"/>
          <w:sz w:val="30"/>
          <w:szCs w:val="32"/>
          <w:rFonts w:eastAsia="仿宋_GB2312"/>
        </w:rPr>
      </w:pPr>
      <w:r>
        <w:rPr>
          <w:u w:val="single"/>
          <w:sz w:val="30"/>
          <w:szCs w:val="32"/>
          <w:rFonts w:eastAsia="仿宋_GB2312" w:hint="eastAsia"/>
        </w:rPr>
        <w:t xml:space="preserve">        </w:t>
      </w:r>
      <w:r>
        <w:rPr>
          <w:u w:val="single"/>
          <w:sz w:val="30"/>
          <w:szCs w:val="32"/>
          <w:rFonts w:eastAsia="仿宋_GB2312"/>
        </w:rPr>
        <w:t xml:space="preserve"> </w:t>
      </w: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outlineLvl w:val="0"/>
        <w:spacing w:after="120" w:line="360" w:lineRule="auto"/>
        <w:ind w:firstLine="600" w:firstLineChars="200"/>
        <w:rPr>
          <w:color w:val="000000"/>
          <w:sz w:val="30"/>
          <w:szCs w:val="32"/>
          <w:rFonts w:eastAsia="黑体"/>
        </w:rPr>
      </w:pPr>
      <w:bookmarkStart w:id="821" w:name="_Toc13497"/>
      <w:bookmarkStart w:id="822" w:name="_Toc312677507"/>
      <w:bookmarkStart w:id="823" w:name="_Toc303539154"/>
      <w:bookmarkStart w:id="824" w:name="_Toc297048385"/>
      <w:bookmarkStart w:id="825" w:name="_Toc297123548"/>
      <w:bookmarkStart w:id="826" w:name="_Toc300934997"/>
      <w:bookmarkStart w:id="827" w:name="_Toc297120499"/>
      <w:bookmarkStart w:id="828" w:name="_Toc312678033"/>
      <w:bookmarkStart w:id="829" w:name="_Toc296346700"/>
      <w:bookmarkStart w:id="830" w:name="_Toc296891027"/>
      <w:bookmarkStart w:id="831" w:name="_Toc292559404"/>
      <w:bookmarkStart w:id="832" w:name="_Toc296503199"/>
      <w:bookmarkStart w:id="833" w:name="_Toc296944538"/>
      <w:bookmarkStart w:id="834" w:name="_Toc296891239"/>
      <w:bookmarkStart w:id="835" w:name="_Toc297216207"/>
      <w:bookmarkStart w:id="836" w:name="_Toc304295574"/>
      <w:bookmarkStart w:id="837" w:name="_Toc296347198"/>
      <w:bookmarkStart w:id="838" w:name="_Toc292559909"/>
      <w:bookmarkEnd w:id="821"/>
      <w:r>
        <w:rPr>
          <w:color w:val="000000"/>
          <w:sz w:val="30"/>
          <w:szCs w:val="32"/>
          <w:rFonts w:eastAsia="黑体"/>
        </w:rPr>
        <w:t>1</w:t>
      </w:r>
      <w:r>
        <w:rPr>
          <w:color w:val="000000"/>
          <w:sz w:val="30"/>
          <w:szCs w:val="32"/>
          <w:rFonts w:eastAsia="黑体"/>
        </w:rPr>
        <w:t>0.7 暂估价</w:t>
      </w:r>
    </w:p>
    <w:p>
      <w:pPr>
        <w:jc w:val="left"/>
        <w:spacing w:line="360" w:lineRule="auto"/>
        <w:ind w:firstLine="600" w:firstLineChars="200"/>
        <w:rPr>
          <w:sz w:val="30"/>
          <w:szCs w:val="32"/>
          <w:rFonts w:eastAsia="仿宋_GB2312"/>
        </w:rPr>
      </w:pPr>
      <w:bookmarkStart w:id="839" w:name="_Toc312677508"/>
      <w:bookmarkStart w:id="840" w:name="_Toc312678034"/>
      <w:bookmarkStart w:id="841" w:name="_Toc318581176"/>
      <w:r>
        <w:rPr>
          <w:sz w:val="30"/>
          <w:kern w:val="0"/>
          <w:szCs w:val="32"/>
          <w:rFonts w:eastAsia="仿宋_GB2312"/>
        </w:rPr>
        <w:t>暂</w:t>
      </w:r>
      <w:r>
        <w:rPr>
          <w:sz w:val="30"/>
          <w:kern w:val="0"/>
          <w:szCs w:val="32"/>
          <w:rFonts w:eastAsia="仿宋_GB2312"/>
        </w:rPr>
        <w:t>估价材料和工程设备的明细详见附件</w:t>
      </w:r>
      <w:r>
        <w:rPr>
          <w:sz w:val="30"/>
          <w:kern w:val="0"/>
          <w:szCs w:val="32"/>
          <w:rFonts w:eastAsia="仿宋_GB2312" w:hint="eastAsia"/>
        </w:rPr>
        <w:t>11：《</w:t>
      </w:r>
      <w:r>
        <w:rPr>
          <w:color w:val="000000"/>
          <w:sz w:val="30"/>
          <w:szCs w:val="32"/>
          <w:rFonts w:eastAsia="仿宋_GB2312"/>
        </w:rPr>
        <w:t>暂估价一览表</w:t>
      </w:r>
      <w:r>
        <w:rPr>
          <w:color w:val="000000"/>
          <w:sz w:val="30"/>
          <w:szCs w:val="32"/>
          <w:rFonts w:eastAsia="仿宋_GB2312" w:hint="eastAsia"/>
        </w:rPr>
        <w:t>》</w:t>
      </w:r>
      <w:r>
        <w:rPr>
          <w:sz w:val="30"/>
          <w:kern w:val="0"/>
          <w:szCs w:val="32"/>
          <w:rFonts w:eastAsia="仿宋_GB2312" w:hint="eastAsia"/>
        </w:rPr>
        <w:t>。</w:t>
      </w:r>
    </w:p>
    <w:p>
      <w:pPr>
        <w:jc w:val="left"/>
        <w:spacing w:line="360" w:lineRule="auto"/>
        <w:ind w:firstLine="600" w:firstLineChars="200"/>
        <w:rPr>
          <w:sz w:val="30"/>
          <w:szCs w:val="32"/>
          <w:rFonts w:eastAsia="仿宋_GB2312"/>
        </w:rPr>
      </w:pPr>
      <w:bookmarkStart w:id="842" w:name="_Toc318581177"/>
      <w:bookmarkStart w:id="843" w:name="_Toc312677509"/>
      <w:bookmarkStart w:id="844" w:name="_Toc312678035"/>
      <w:r>
        <w:rPr>
          <w:sz w:val="30"/>
          <w:szCs w:val="32"/>
          <w:rFonts w:eastAsia="仿宋_GB2312"/>
        </w:rPr>
        <w:t>1</w:t>
      </w:r>
      <w:r>
        <w:rPr>
          <w:sz w:val="30"/>
          <w:szCs w:val="32"/>
          <w:rFonts w:eastAsia="仿宋_GB2312"/>
        </w:rPr>
        <w:t>0.7.1 依法必须招标的暂估价项目</w:t>
      </w:r>
    </w:p>
    <w:p>
      <w:pPr>
        <w:jc w:val="left"/>
        <w:spacing w:line="360" w:lineRule="auto"/>
        <w:ind w:firstLine="600" w:firstLineChars="200"/>
        <w:rPr>
          <w:sz w:val="30"/>
          <w:szCs w:val="32"/>
          <w:rFonts w:eastAsia="仿宋_GB2312"/>
        </w:rPr>
      </w:pPr>
      <w:r>
        <w:rPr>
          <w:sz w:val="30"/>
          <w:szCs w:val="32"/>
          <w:rFonts w:eastAsia="仿宋_GB2312"/>
        </w:rPr>
        <w:t>对于依法必须招标的暂估价项目的确认和批准采取第</w:t>
      </w:r>
      <w:r>
        <w:rPr>
          <w:u w:val="single"/>
          <w:sz w:val="30"/>
          <w:szCs w:val="32"/>
          <w:rFonts w:eastAsia="仿宋_GB2312"/>
        </w:rPr>
        <w:t xml:space="preserve">  </w:t>
      </w:r>
      <w:r>
        <w:rPr>
          <w:u w:val="single"/>
          <w:sz w:val="30"/>
          <w:lang w:val="en-US" w:eastAsia="zh-CN"/>
          <w:szCs w:val="32"/>
          <w:rFonts w:eastAsia="仿宋_GB2312" w:hint="eastAsia"/>
        </w:rPr>
        <w:t>/</w:t>
      </w:r>
      <w:r>
        <w:rPr>
          <w:u w:val="single"/>
          <w:sz w:val="30"/>
          <w:szCs w:val="32"/>
          <w:rFonts w:eastAsia="仿宋_GB2312"/>
        </w:rPr>
        <w:t xml:space="preserve">  </w:t>
      </w:r>
      <w:r>
        <w:rPr>
          <w:sz w:val="30"/>
          <w:szCs w:val="32"/>
          <w:rFonts w:eastAsia="仿宋_GB2312"/>
        </w:rPr>
        <w:t>种方式确定。</w:t>
      </w:r>
    </w:p>
    <w:p>
      <w:pPr>
        <w:jc w:val="left"/>
        <w:spacing w:line="360" w:lineRule="auto"/>
        <w:ind w:firstLine="600" w:firstLineChars="200"/>
        <w:rPr>
          <w:sz w:val="30"/>
          <w:szCs w:val="32"/>
          <w:rFonts w:eastAsia="仿宋_GB2312"/>
        </w:rPr>
      </w:pPr>
      <w:r>
        <w:rPr>
          <w:sz w:val="30"/>
          <w:szCs w:val="32"/>
          <w:rFonts w:eastAsia="仿宋_GB2312"/>
        </w:rPr>
        <w:t>10.7.2 不属于依法必须招标的暂估价项目</w:t>
      </w:r>
    </w:p>
    <w:p>
      <w:pPr>
        <w:jc w:val="left"/>
        <w:spacing w:line="360" w:lineRule="auto"/>
        <w:ind w:firstLine="600" w:firstLineChars="200"/>
        <w:rPr>
          <w:sz w:val="30"/>
          <w:szCs w:val="32"/>
          <w:rFonts w:eastAsia="仿宋_GB2312" w:hint="eastAsia"/>
        </w:rPr>
      </w:pPr>
      <w:r>
        <w:rPr>
          <w:sz w:val="30"/>
          <w:szCs w:val="32"/>
          <w:rFonts w:eastAsia="仿宋_GB2312"/>
        </w:rPr>
        <w:t>对于不属于依法必须招标的暂估价项目的确认和批准采取第</w:t>
      </w:r>
      <w:r>
        <w:rPr>
          <w:u w:val="single"/>
          <w:sz w:val="30"/>
          <w:szCs w:val="32"/>
          <w:rFonts w:eastAsia="仿宋_GB2312"/>
        </w:rPr>
        <w:t xml:space="preserve"> </w:t>
      </w:r>
      <w:r>
        <w:rPr>
          <w:u w:val="single"/>
          <w:sz w:val="30"/>
          <w:lang w:val="en-US" w:eastAsia="zh-CN"/>
          <w:szCs w:val="32"/>
          <w:rFonts w:eastAsia="仿宋_GB2312" w:hint="eastAsia"/>
        </w:rPr>
        <w:t>/</w:t>
      </w:r>
      <w:r>
        <w:rPr>
          <w:u w:val="single"/>
          <w:sz w:val="30"/>
          <w:szCs w:val="32"/>
          <w:rFonts w:eastAsia="仿宋_GB2312"/>
        </w:rPr>
        <w:t xml:space="preserve">  </w:t>
      </w:r>
      <w:r>
        <w:rPr>
          <w:sz w:val="30"/>
          <w:szCs w:val="32"/>
          <w:rFonts w:eastAsia="仿宋_GB2312"/>
        </w:rPr>
        <w:t xml:space="preserve"> 种方式确定。</w:t>
      </w:r>
    </w:p>
    <w:p>
      <w:pPr>
        <w:jc w:val="left"/>
        <w:spacing w:line="360" w:lineRule="auto"/>
        <w:ind w:firstLine="600" w:firstLineChars="200"/>
        <w:rPr>
          <w:color w:val="000000"/>
          <w:sz w:val="30"/>
          <w:kern w:val="0"/>
          <w:szCs w:val="32"/>
          <w:rFonts w:eastAsia="仿宋_GB2312"/>
        </w:rPr>
      </w:pPr>
      <w:r>
        <w:rPr>
          <w:color w:val="000000"/>
          <w:sz w:val="30"/>
          <w:szCs w:val="32"/>
          <w:rFonts w:eastAsia="仿宋_GB2312"/>
        </w:rPr>
        <w:t>第3种方式：</w:t>
      </w:r>
      <w:r>
        <w:rPr>
          <w:color w:val="000000"/>
          <w:sz w:val="30"/>
          <w:kern w:val="0"/>
          <w:szCs w:val="32"/>
          <w:rFonts w:eastAsia="仿宋_GB2312"/>
        </w:rPr>
        <w:t>承包人直接实施的暂估价项目</w:t>
      </w:r>
    </w:p>
    <w:p>
      <w:pPr>
        <w:jc w:val="left"/>
        <w:spacing w:line="360" w:lineRule="auto"/>
        <w:ind w:firstLine="600" w:firstLineChars="200"/>
        <w:rPr>
          <w:sz w:val="30"/>
          <w:szCs w:val="32"/>
          <w:rFonts w:eastAsia="仿宋_GB2312"/>
        </w:rPr>
      </w:pPr>
      <w:r>
        <w:rPr>
          <w:sz w:val="30"/>
          <w:szCs w:val="32"/>
          <w:rFonts w:eastAsia="仿宋_GB2312"/>
        </w:rPr>
        <w:t>承包人直接实施的暂估价项目的约定：</w:t>
      </w:r>
      <w:r>
        <w:rPr>
          <w:u w:val="single"/>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p>
    <w:p>
      <w:pPr>
        <w:jc w:val="left"/>
        <w:spacing w:line="360" w:lineRule="auto"/>
        <w:rPr>
          <w:sz w:val="30"/>
          <w:szCs w:val="32"/>
          <w:rFonts w:eastAsia="仿宋_GB2312" w:hint="eastAsia"/>
        </w:rPr>
      </w:pPr>
      <w:r>
        <w:rPr>
          <w:u w:val="single"/>
          <w:sz w:val="30"/>
          <w:szCs w:val="32"/>
          <w:rFonts w:eastAsia="仿宋_GB2312" w:hint="eastAsia"/>
        </w:rPr>
        <w:t xml:space="preserve">                                                      </w:t>
      </w:r>
      <w:r>
        <w:rPr>
          <w:u w:val="single"/>
          <w:sz w:val="30"/>
          <w:szCs w:val="32"/>
          <w:rFonts w:eastAsia="仿宋_GB2312"/>
        </w:rPr>
        <w:t xml:space="preserve">   </w:t>
      </w:r>
      <w:r>
        <w:rPr>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10.8 暂列金额</w:t>
      </w:r>
    </w:p>
    <w:p>
      <w:pPr>
        <w:autoSpaceDE w:val="0"/>
        <w:autoSpaceDN w:val="0"/>
        <w:adjustRightInd w:val="0"/>
        <w:jc w:val="left"/>
        <w:spacing w:line="360" w:lineRule="auto"/>
        <w:ind w:firstLine="600" w:firstLineChars="200"/>
        <w:rPr>
          <w:u w:val="single"/>
          <w:sz w:val="30"/>
          <w:szCs w:val="32"/>
          <w:rFonts w:eastAsia="仿宋_GB2312" w:hint="eastAsia"/>
        </w:rPr>
      </w:pPr>
      <w:r>
        <w:rPr>
          <w:color w:val="000000"/>
          <w:sz w:val="30"/>
          <w:kern w:val="0"/>
          <w:szCs w:val="32"/>
          <w:rFonts w:eastAsia="仿宋_GB2312" w:hint="eastAsia"/>
        </w:rPr>
        <w:t>合同当事人关于暂列金额使用的约定：</w:t>
      </w:r>
      <w:r>
        <w:rPr>
          <w:u w:val="single"/>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sz w:val="30"/>
          <w:szCs w:val="32"/>
          <w:rFonts w:eastAsia="仿宋_GB2312" w:hint="eastAsia"/>
        </w:rPr>
        <w:t xml:space="preserve">      </w:t>
      </w:r>
    </w:p>
    <w:p>
      <w:pPr>
        <w:autoSpaceDE w:val="0"/>
        <w:autoSpaceDN w:val="0"/>
        <w:adjustRightInd w:val="0"/>
        <w:jc w:val="left"/>
        <w:spacing w:line="360" w:lineRule="auto"/>
        <w:rPr>
          <w:color w:val="000000"/>
          <w:sz w:val="30"/>
          <w:kern w:val="0"/>
          <w:szCs w:val="32"/>
          <w:rFonts w:eastAsia="仿宋_GB2312"/>
        </w:rPr>
      </w:pPr>
      <w:r>
        <w:rPr>
          <w:u w:val="single"/>
          <w:sz w:val="30"/>
          <w:szCs w:val="32"/>
          <w:rFonts w:eastAsia="仿宋_GB2312" w:hint="eastAsia"/>
        </w:rPr>
        <w:t xml:space="preserve">                                                         </w:t>
      </w:r>
      <w:r>
        <w:rPr>
          <w:color w:val="000000"/>
          <w:sz w:val="30"/>
          <w:kern w:val="0"/>
          <w:szCs w:val="32"/>
          <w:rFonts w:eastAsia="仿宋_GB2312" w:hint="eastAsia"/>
        </w:rPr>
        <w:t>。</w:t>
      </w:r>
    </w:p>
    <w:p>
      <w:pPr>
        <w:pStyle w:val="5"/>
        <w:spacing w:after="120" w:before="120" w:line="360" w:lineRule="auto"/>
        <w:rPr>
          <w:b w:val="0"/>
          <w:color w:val="000000"/>
          <w:sz w:val="32"/>
          <w:szCs w:val="32"/>
          <w:rFonts w:ascii="Times New Roman" w:hAnsi="Times New Roman" w:eastAsia="黑体"/>
        </w:rPr>
      </w:pPr>
      <w:bookmarkStart w:id="845" w:name="_Toc13162"/>
      <w:bookmarkEnd w:id="845"/>
      <w:r>
        <w:rPr>
          <w:b w:val="0"/>
          <w:color w:val="000000"/>
          <w:sz w:val="32"/>
          <w:szCs w:val="32"/>
          <w:rFonts w:ascii="Times New Roman" w:hAnsi="Times New Roman" w:eastAsia="黑体"/>
        </w:rPr>
        <w:t>11. 价格调整</w:t>
      </w:r>
    </w:p>
    <w:p>
      <w:pPr>
        <w:spacing w:after="120" w:line="360" w:lineRule="auto"/>
        <w:ind w:firstLine="600" w:firstLineChars="200"/>
        <w:rPr>
          <w:color w:val="000000"/>
          <w:sz w:val="30"/>
          <w:szCs w:val="32"/>
          <w:rFonts w:eastAsia="黑体"/>
        </w:rPr>
      </w:pPr>
      <w:bookmarkStart w:id="846" w:name="_Toc296347200"/>
      <w:bookmarkStart w:id="847" w:name="_Toc296346702"/>
      <w:bookmarkStart w:id="848" w:name="_Toc304295577"/>
      <w:bookmarkStart w:id="849" w:name="_Toc292559406"/>
      <w:bookmarkStart w:id="850" w:name="_Toc300935000"/>
      <w:bookmarkStart w:id="851" w:name="_Toc297120501"/>
      <w:bookmarkStart w:id="852" w:name="_Toc292559911"/>
      <w:bookmarkStart w:id="853" w:name="_Toc303539157"/>
      <w:bookmarkStart w:id="854" w:name="_Toc296944540"/>
      <w:bookmarkStart w:id="855" w:name="_Toc296891241"/>
      <w:bookmarkStart w:id="856" w:name="_Toc297048387"/>
      <w:bookmarkStart w:id="857" w:name="_Toc312678039"/>
      <w:bookmarkStart w:id="858" w:name="_Toc296891029"/>
      <w:bookmarkStart w:id="859" w:name="_Toc297216209"/>
      <w:bookmarkStart w:id="860" w:name="_Toc296503201"/>
      <w:bookmarkStart w:id="861" w:name="_Toc297123550"/>
      <w:r>
        <w:rPr>
          <w:color w:val="000000"/>
          <w:sz w:val="30"/>
          <w:szCs w:val="32"/>
          <w:rFonts w:eastAsia="黑体"/>
        </w:rPr>
        <w:t>11.1 市场价格波动引起的调整</w:t>
      </w:r>
    </w:p>
    <w:p>
      <w:pPr>
        <w:jc w:val="left"/>
        <w:spacing w:line="360" w:lineRule="auto"/>
        <w:ind w:firstLine="600" w:firstLineChars="200"/>
        <w:rPr>
          <w:color w:val="000000"/>
          <w:sz w:val="30"/>
          <w:szCs w:val="32"/>
          <w:rFonts w:eastAsia="仿宋_GB2312"/>
        </w:rPr>
      </w:pPr>
      <w:r>
        <w:rPr>
          <w:color w:val="000000"/>
          <w:sz w:val="30"/>
          <w:kern w:val="0"/>
          <w:szCs w:val="32"/>
          <w:rFonts w:eastAsia="仿宋_GB2312"/>
        </w:rPr>
        <w:t>市场价格波动是否调整合同价格的约定：</w:t>
      </w:r>
      <w:r>
        <w:rPr>
          <w:u w:val="single"/>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因市场价格波动调整合同价格，采用以下</w:t>
      </w:r>
      <w:r>
        <w:rPr>
          <w:sz w:val="30"/>
          <w:szCs w:val="32"/>
          <w:rFonts w:eastAsia="仿宋_GB2312"/>
        </w:rPr>
        <w:t>第</w:t>
      </w:r>
      <w:r>
        <w:rPr>
          <w:u w:val="single"/>
          <w:sz w:val="30"/>
          <w:szCs w:val="32"/>
          <w:rFonts w:eastAsia="仿宋_GB2312"/>
        </w:rPr>
        <w:t xml:space="preserve">  </w:t>
      </w:r>
      <w:r>
        <w:rPr>
          <w:u w:val="single"/>
          <w:sz w:val="30"/>
          <w:lang w:val="en-US" w:eastAsia="zh-CN"/>
          <w:szCs w:val="32"/>
          <w:rFonts w:eastAsia="仿宋_GB2312" w:hint="eastAsia"/>
        </w:rPr>
        <w:t>/</w:t>
      </w:r>
      <w:r>
        <w:rPr>
          <w:u w:val="single"/>
          <w:sz w:val="30"/>
          <w:szCs w:val="32"/>
          <w:rFonts w:eastAsia="仿宋_GB2312"/>
        </w:rPr>
        <w:t xml:space="preserve">  </w:t>
      </w:r>
      <w:r>
        <w:rPr>
          <w:color w:val="000000"/>
          <w:sz w:val="30"/>
          <w:szCs w:val="32"/>
          <w:rFonts w:eastAsia="仿宋_GB2312"/>
        </w:rPr>
        <w:t>种方式对合同价格进行调整：</w:t>
      </w:r>
    </w:p>
    <w:p>
      <w:pPr>
        <w:jc w:val="left"/>
        <w:spacing w:line="360" w:lineRule="auto"/>
        <w:ind w:firstLine="600" w:firstLineChars="200"/>
        <w:rPr>
          <w:color w:val="000000"/>
          <w:sz w:val="30"/>
          <w:szCs w:val="32"/>
          <w:rFonts w:eastAsia="仿宋_GB2312"/>
        </w:rPr>
      </w:pPr>
      <w:r>
        <w:rPr>
          <w:color w:val="000000"/>
          <w:sz w:val="30"/>
          <w:szCs w:val="32"/>
          <w:rFonts w:eastAsia="仿宋_GB2312"/>
        </w:rPr>
        <w:t>第1种方式：采用价格指数</w:t>
      </w:r>
      <w:r>
        <w:rPr>
          <w:color w:val="000000"/>
          <w:sz w:val="30"/>
          <w:szCs w:val="32"/>
          <w:rFonts w:eastAsia="仿宋_GB2312" w:hint="eastAsia"/>
        </w:rPr>
        <w:t>进行价格</w:t>
      </w:r>
      <w:r>
        <w:rPr>
          <w:color w:val="000000"/>
          <w:sz w:val="30"/>
          <w:szCs w:val="32"/>
          <w:rFonts w:eastAsia="仿宋_GB2312"/>
        </w:rPr>
        <w:t>调整。</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关于各可调因子、定值和变值权重，以及基本价格指数及其来源的约定：</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 xml:space="preserve">；  </w:t>
      </w:r>
    </w:p>
    <w:p>
      <w:pPr>
        <w:jc w:val="left"/>
        <w:spacing w:line="360" w:lineRule="auto"/>
        <w:ind w:firstLine="600" w:firstLineChars="200"/>
        <w:rPr>
          <w:color w:val="000000"/>
          <w:sz w:val="30"/>
          <w:szCs w:val="32"/>
          <w:rFonts w:eastAsia="仿宋_GB2312"/>
        </w:rPr>
      </w:pPr>
      <w:r>
        <w:rPr>
          <w:color w:val="000000"/>
          <w:sz w:val="30"/>
          <w:szCs w:val="32"/>
          <w:rFonts w:eastAsia="仿宋_GB2312"/>
        </w:rPr>
        <w:t>第2种方式：采用造价信息</w:t>
      </w:r>
      <w:r>
        <w:rPr>
          <w:color w:val="000000"/>
          <w:sz w:val="30"/>
          <w:szCs w:val="32"/>
          <w:rFonts w:eastAsia="仿宋_GB2312" w:hint="eastAsia"/>
        </w:rPr>
        <w:t>进行价格</w:t>
      </w:r>
      <w:r>
        <w:rPr>
          <w:color w:val="000000"/>
          <w:sz w:val="30"/>
          <w:szCs w:val="32"/>
          <w:rFonts w:eastAsia="仿宋_GB2312"/>
        </w:rPr>
        <w:t>调整。</w:t>
      </w:r>
    </w:p>
    <w:p>
      <w:pPr>
        <w:jc w:val="left"/>
        <w:spacing w:line="360" w:lineRule="auto"/>
        <w:ind w:firstLine="600" w:firstLineChars="200"/>
        <w:rPr>
          <w:color w:val="000000"/>
          <w:sz w:val="30"/>
          <w:szCs w:val="32"/>
          <w:rFonts w:eastAsia="仿宋_GB2312"/>
        </w:rPr>
      </w:pPr>
      <w:r>
        <w:rPr>
          <w:color w:val="000000"/>
          <w:sz w:val="30"/>
          <w:szCs w:val="32"/>
          <w:rFonts w:eastAsia="仿宋_GB2312"/>
        </w:rPr>
        <w:t>（2）关于基准价格的约定：</w:t>
      </w:r>
      <w:r>
        <w:rPr>
          <w:u w:val="single"/>
          <w:sz w:val="30"/>
          <w:szCs w:val="32"/>
          <w:rFonts w:eastAsia="仿宋_GB2312"/>
        </w:rPr>
        <w:t xml:space="preserve">       </w:t>
      </w:r>
      <w:r>
        <w:rPr>
          <w:u w:val="single"/>
          <w:sz w:val="30"/>
          <w:lang w:val="en-US" w:eastAsia="zh-CN"/>
          <w:szCs w:val="32"/>
          <w:rFonts w:eastAsia="仿宋_GB2312" w:hint="eastAsia"/>
        </w:rPr>
        <w:t>/</w:t>
      </w:r>
      <w:r>
        <w:rPr>
          <w:u w:val="single"/>
          <w:sz w:val="30"/>
          <w:szCs w:val="32"/>
          <w:rFonts w:eastAsia="仿宋_GB2312"/>
        </w:rPr>
        <w:t xml:space="preserve">                  </w:t>
      </w:r>
      <w:r>
        <w:rPr>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专用合同条款</w:t>
      </w:r>
      <w:r>
        <w:rPr>
          <w:color w:val="000000"/>
          <w:sz w:val="30"/>
          <w:szCs w:val="32"/>
          <w:rFonts w:ascii="宋体" w:hAnsi="宋体" w:cs="宋体" w:hint="eastAsia"/>
        </w:rPr>
        <w:t>①</w:t>
      </w:r>
      <w:r>
        <w:rPr>
          <w:color w:val="000000"/>
          <w:sz w:val="30"/>
          <w:szCs w:val="32"/>
          <w:rFonts w:eastAsia="仿宋_GB2312"/>
        </w:rPr>
        <w:t>承包人在已标价工程量清单或预算书中载明的材料单价低于基准价格的：专用合同条款合同履行期间材料单价涨幅以基准价格为基础超过</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%时，或材料单价跌幅以已标价工程量清单或预算书中载明材料单价为基础超过</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%时，其超过部分据实调整。</w:t>
      </w:r>
    </w:p>
    <w:p>
      <w:pPr>
        <w:jc w:val="left"/>
        <w:spacing w:line="360" w:lineRule="auto"/>
        <w:ind w:firstLine="600" w:firstLineChars="200"/>
        <w:rPr>
          <w:color w:val="000000"/>
          <w:sz w:val="30"/>
          <w:szCs w:val="32"/>
          <w:rFonts w:eastAsia="仿宋_GB2312"/>
        </w:rPr>
      </w:pPr>
      <w:r>
        <w:rPr>
          <w:color w:val="000000"/>
          <w:sz w:val="30"/>
          <w:szCs w:val="32"/>
          <w:rFonts w:ascii="宋体" w:hAnsi="宋体" w:cs="宋体" w:hint="eastAsia"/>
        </w:rPr>
        <w:t>②</w:t>
      </w:r>
      <w:r>
        <w:rPr>
          <w:color w:val="000000"/>
          <w:sz w:val="30"/>
          <w:szCs w:val="32"/>
          <w:rFonts w:eastAsia="仿宋_GB2312"/>
        </w:rPr>
        <w:t>承包人在已标价工程量清单或预算书中载明的材料单价高于基准价格的：专用合同条款合同履行期间材料单价跌幅以基准价格为基础超过</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%时，材料单价涨幅以已标价工程量清单或预算书中载明材料单价为基础超过</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%时，其超过部分据实调整。</w:t>
      </w:r>
    </w:p>
    <w:p>
      <w:pPr>
        <w:jc w:val="left"/>
        <w:spacing w:line="360" w:lineRule="auto"/>
        <w:ind w:firstLine="645"/>
        <w:rPr>
          <w:color w:val="000000"/>
          <w:sz w:val="30"/>
          <w:szCs w:val="32"/>
          <w:rFonts w:eastAsia="仿宋_GB2312"/>
        </w:rPr>
      </w:pPr>
      <w:r>
        <w:rPr>
          <w:color w:val="000000"/>
          <w:sz w:val="30"/>
          <w:szCs w:val="32"/>
          <w:rFonts w:ascii="宋体" w:hAnsi="宋体" w:cs="宋体" w:hint="eastAsia"/>
        </w:rPr>
        <w:t>③</w:t>
      </w:r>
      <w:r>
        <w:rPr>
          <w:color w:val="000000"/>
          <w:sz w:val="30"/>
          <w:szCs w:val="32"/>
          <w:rFonts w:eastAsia="仿宋_GB2312"/>
        </w:rPr>
        <w:t>承包人在已标价工程量清单或预算书中载明的材料单价等于基准单价的：专用合同条款合同履行期间材料单价涨跌幅以基准单价为基础超过±</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%时，其超过部分据实调整。</w:t>
      </w:r>
    </w:p>
    <w:p>
      <w:pPr>
        <w:jc w:val="left"/>
        <w:spacing w:line="360" w:lineRule="auto"/>
        <w:ind w:firstLine="645"/>
        <w:rPr>
          <w:u w:val="single"/>
          <w:color w:val="000000"/>
          <w:sz w:val="30"/>
          <w:szCs w:val="32"/>
          <w:rFonts w:eastAsia="仿宋_GB2312"/>
        </w:rPr>
      </w:pPr>
      <w:r>
        <w:rPr>
          <w:color w:val="000000"/>
          <w:sz w:val="30"/>
          <w:szCs w:val="32"/>
          <w:rFonts w:eastAsia="仿宋_GB2312"/>
        </w:rPr>
        <w:t>第3种方式：其他价格调整方式：</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862" w:name="_Toc292559410"/>
      <w:bookmarkStart w:id="863" w:name="_Toc296891033"/>
      <w:bookmarkStart w:id="864" w:name="_Toc296503205"/>
      <w:bookmarkStart w:id="865" w:name="_Toc297048391"/>
      <w:bookmarkStart w:id="866" w:name="_Toc296891245"/>
      <w:bookmarkStart w:id="867" w:name="_Toc292559915"/>
      <w:bookmarkStart w:id="868" w:name="_Toc296944544"/>
      <w:bookmarkStart w:id="869" w:name="_Toc297120505"/>
      <w:bookmarkStart w:id="870" w:name="_Toc296346706"/>
      <w:bookmarkStart w:id="871" w:name="_Toc296347204"/>
      <w:bookmarkStart w:id="872" w:name="_Toc6459"/>
      <w:bookmarkStart w:id="873" w:name="_Toc300935002"/>
      <w:bookmarkStart w:id="874" w:name="_Toc297123552"/>
      <w:bookmarkStart w:id="875" w:name="_Toc312678040"/>
      <w:bookmarkStart w:id="876" w:name="_Toc303539159"/>
      <w:bookmarkStart w:id="877" w:name="_Toc304295579"/>
      <w:bookmarkStart w:id="878" w:name="_Toc297216211"/>
      <w:bookmarkEnd w:id="862"/>
      <w:bookmarkEnd w:id="863"/>
      <w:bookmarkEnd w:id="864"/>
      <w:bookmarkEnd w:id="865"/>
      <w:bookmarkEnd w:id="866"/>
      <w:bookmarkEnd w:id="867"/>
      <w:bookmarkEnd w:id="868"/>
      <w:bookmarkEnd w:id="869"/>
      <w:bookmarkEnd w:id="870"/>
      <w:bookmarkEnd w:id="871"/>
      <w:bookmarkEnd w:id="872"/>
      <w:r>
        <w:rPr>
          <w:b w:val="0"/>
          <w:color w:val="000000"/>
          <w:sz w:val="32"/>
          <w:szCs w:val="32"/>
          <w:rFonts w:ascii="Times New Roman" w:hAnsi="Times New Roman" w:eastAsia="黑体"/>
        </w:rPr>
        <w:t xml:space="preserve">12. </w:t>
      </w:r>
      <w:r>
        <w:rPr>
          <w:b w:val="0"/>
          <w:color w:val="000000"/>
          <w:sz w:val="32"/>
          <w:szCs w:val="32"/>
          <w:rFonts w:ascii="Times New Roman" w:hAnsi="Times New Roman" w:eastAsia="黑体"/>
        </w:rPr>
        <w:t>合同价格、计量与支付</w:t>
      </w:r>
    </w:p>
    <w:p>
      <w:pPr>
        <w:spacing w:after="120" w:line="360" w:lineRule="auto"/>
        <w:ind w:firstLine="600" w:firstLineChars="200"/>
        <w:rPr>
          <w:color w:val="000000"/>
          <w:sz w:val="30"/>
          <w:szCs w:val="32"/>
          <w:rFonts w:eastAsia="黑体"/>
        </w:rPr>
      </w:pPr>
      <w:bookmarkStart w:id="879" w:name="_Toc292559916"/>
      <w:bookmarkStart w:id="880" w:name="_Toc267251461"/>
      <w:bookmarkStart w:id="881" w:name="_Toc292559411"/>
      <w:bookmarkStart w:id="882" w:name="_Toc296944545"/>
      <w:bookmarkStart w:id="883" w:name="_Toc296346707"/>
      <w:bookmarkStart w:id="884" w:name="_Toc296347205"/>
      <w:bookmarkStart w:id="885" w:name="_Toc297048392"/>
      <w:bookmarkStart w:id="886" w:name="_Toc296891034"/>
      <w:bookmarkStart w:id="887" w:name="_Toc296891246"/>
      <w:bookmarkStart w:id="888" w:name="_Toc296503206"/>
      <w:bookmarkStart w:id="889" w:name="_Toc297120506"/>
      <w:bookmarkStart w:id="890" w:name="_Toc297123553"/>
      <w:bookmarkStart w:id="891" w:name="_Toc297216212"/>
      <w:bookmarkStart w:id="892" w:name="_Toc303539160"/>
      <w:bookmarkStart w:id="893" w:name="_Toc300935003"/>
      <w:bookmarkStart w:id="894" w:name="_Toc304295580"/>
      <w:bookmarkStart w:id="895" w:name="_Toc312678041"/>
      <w:bookmarkEnd w:id="879"/>
      <w:bookmarkEnd w:id="880"/>
      <w:bookmarkEnd w:id="881"/>
      <w:bookmarkEnd w:id="882"/>
      <w:bookmarkEnd w:id="883"/>
      <w:bookmarkEnd w:id="884"/>
      <w:bookmarkEnd w:id="885"/>
      <w:bookmarkEnd w:id="886"/>
      <w:bookmarkEnd w:id="887"/>
      <w:bookmarkEnd w:id="888"/>
      <w:bookmarkEnd w:id="889"/>
      <w:r>
        <w:rPr>
          <w:color w:val="000000"/>
          <w:sz w:val="30"/>
          <w:szCs w:val="32"/>
          <w:rFonts w:eastAsia="黑体"/>
        </w:rPr>
        <w:t>12.1 合</w:t>
      </w:r>
      <w:r>
        <w:rPr>
          <w:color w:val="000000"/>
          <w:sz w:val="30"/>
          <w:szCs w:val="32"/>
          <w:rFonts w:eastAsia="黑体"/>
        </w:rPr>
        <w:t>同价</w:t>
      </w:r>
      <w:r>
        <w:rPr>
          <w:color w:val="000000"/>
          <w:sz w:val="30"/>
          <w:szCs w:val="32"/>
          <w:rFonts w:eastAsia="黑体"/>
        </w:rPr>
        <w:t>格形式</w:t>
      </w:r>
    </w:p>
    <w:p>
      <w:pPr>
        <w:jc w:val="left"/>
        <w:spacing w:line="360" w:lineRule="auto"/>
        <w:ind w:firstLine="600" w:firstLineChars="200"/>
        <w:rPr>
          <w:color w:val="000000"/>
          <w:sz w:val="30"/>
          <w:szCs w:val="32"/>
          <w:rFonts w:eastAsia="仿宋_GB2312"/>
        </w:rPr>
      </w:pPr>
      <w:r>
        <w:rPr>
          <w:color w:val="000000"/>
          <w:sz w:val="30"/>
          <w:szCs w:val="32"/>
          <w:rFonts w:eastAsia="仿宋_GB2312"/>
        </w:rPr>
        <w:t>1、单价合同。</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综合单价包含的风险范围：</w:t>
      </w:r>
      <w:r>
        <w:rPr>
          <w:u w:val="single"/>
          <w:color w:val="000000"/>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风险费用的计算方法：</w:t>
      </w:r>
      <w:r>
        <w:rPr>
          <w:u w:val="single"/>
          <w:color w:val="000000"/>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风险范围以外合同价格的调整方法：</w:t>
      </w:r>
      <w:r>
        <w:rPr>
          <w:u w:val="single"/>
          <w:color w:val="000000"/>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color w:val="000000"/>
          <w:sz w:val="30"/>
          <w:szCs w:val="32"/>
          <w:rFonts w:eastAsia="仿宋_GB2312"/>
        </w:rPr>
        <w:t xml:space="preserve">                     </w:t>
      </w:r>
      <w:r>
        <w:rPr>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2、总价合同。</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总价包含的风险范围：</w:t>
      </w:r>
      <w:r>
        <w:rPr>
          <w:u w:val="single"/>
          <w:color w:val="000000"/>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风险费用的计算方法：</w:t>
      </w:r>
      <w:r>
        <w:rPr>
          <w:u w:val="single"/>
          <w:color w:val="000000"/>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hint="eastAsia"/>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风险范围以外合同价格的调整方法：</w:t>
      </w:r>
      <w:r>
        <w:rPr>
          <w:u w:val="single"/>
          <w:color w:val="000000"/>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color w:val="000000"/>
          <w:sz w:val="30"/>
          <w:szCs w:val="32"/>
          <w:rFonts w:eastAsia="仿宋_GB2312"/>
        </w:rPr>
        <w:t xml:space="preserve">                  </w:t>
      </w:r>
      <w:r>
        <w:rPr>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3、其他价格方式：</w:t>
      </w:r>
      <w:r>
        <w:rPr>
          <w:u w:val="single"/>
          <w:color w:val="000000"/>
          <w:sz w:val="30"/>
          <w:szCs w:val="32"/>
          <w:rFonts w:eastAsia="仿宋_GB2312"/>
        </w:rPr>
        <w:t xml:space="preserve">     </w:t>
      </w:r>
      <w:r>
        <w:rPr>
          <w:u w:val="single"/>
          <w:color w:val="000000"/>
          <w:sz w:val="30"/>
          <w:szCs w:val="32"/>
          <w:rFonts w:eastAsia="仿宋_GB2312" w:hint="eastAsia"/>
        </w:rPr>
        <w:t>/</w:t>
      </w:r>
      <w:r>
        <w:rPr>
          <w:u w:val="single"/>
          <w:sz w:val="30"/>
          <w:szCs w:val="32"/>
          <w:rFonts w:eastAsia="仿宋_GB2312"/>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after="120" w:line="360" w:lineRule="auto"/>
        <w:ind w:firstLine="600" w:firstLineChars="200"/>
        <w:rPr>
          <w:color w:val="000000"/>
          <w:sz w:val="30"/>
          <w:szCs w:val="32"/>
          <w:rFonts w:eastAsia="黑体"/>
        </w:rPr>
      </w:pPr>
      <w:bookmarkStart w:id="896" w:name="_Toc304295581"/>
      <w:bookmarkStart w:id="897" w:name="_Toc312678042"/>
      <w:bookmarkStart w:id="898" w:name="_Toc297216213"/>
      <w:bookmarkStart w:id="899" w:name="_Toc300935004"/>
      <w:bookmarkStart w:id="900" w:name="_Toc303539161"/>
      <w:bookmarkStart w:id="901" w:name="_Toc297123554"/>
      <w:bookmarkStart w:id="902" w:name="_Toc296503207"/>
      <w:bookmarkStart w:id="903" w:name="_Toc292559412"/>
      <w:bookmarkStart w:id="904" w:name="_Toc296347206"/>
      <w:bookmarkStart w:id="905" w:name="_Toc297120507"/>
      <w:bookmarkStart w:id="906" w:name="_Toc296891035"/>
      <w:bookmarkStart w:id="907" w:name="_Toc296944546"/>
      <w:bookmarkStart w:id="908" w:name="_Toc296346708"/>
      <w:bookmarkStart w:id="909" w:name="_Toc297048393"/>
      <w:bookmarkStart w:id="910" w:name="_Toc296891247"/>
      <w:bookmarkStart w:id="911" w:name="_Toc292559917"/>
      <w:r>
        <w:rPr>
          <w:color w:val="000000"/>
          <w:sz w:val="30"/>
          <w:szCs w:val="32"/>
          <w:rFonts w:eastAsia="黑体"/>
        </w:rPr>
        <w:t>12.2 预付款</w:t>
      </w:r>
    </w:p>
    <w:p>
      <w:pPr>
        <w:jc w:val="left"/>
        <w:spacing w:line="360" w:lineRule="auto"/>
        <w:ind w:firstLine="600" w:firstLineChars="200"/>
        <w:rPr>
          <w:color w:val="000000"/>
          <w:sz w:val="30"/>
          <w:szCs w:val="32"/>
          <w:rFonts w:eastAsia="仿宋_GB2312"/>
        </w:rPr>
      </w:pPr>
      <w:r>
        <w:rPr>
          <w:color w:val="000000"/>
          <w:sz w:val="30"/>
          <w:szCs w:val="32"/>
          <w:rFonts w:eastAsia="仿宋_GB2312"/>
        </w:rPr>
        <w:t>12.2.1 预付款的支付</w:t>
      </w:r>
    </w:p>
    <w:p>
      <w:pPr>
        <w:jc w:val="left"/>
        <w:spacing w:line="360" w:lineRule="auto"/>
        <w:ind w:firstLine="600" w:firstLineChars="200"/>
        <w:rPr>
          <w:color w:val="000000"/>
          <w:sz w:val="30"/>
          <w:szCs w:val="32"/>
          <w:rFonts w:eastAsia="仿宋_GB2312"/>
        </w:rPr>
      </w:pPr>
      <w:r>
        <w:rPr>
          <w:color w:val="000000"/>
          <w:sz w:val="30"/>
          <w:szCs w:val="32"/>
          <w:rFonts w:eastAsia="仿宋_GB2312"/>
        </w:rPr>
        <w:t>预付款支付比例或金额：</w:t>
      </w:r>
      <w:r>
        <w:rPr>
          <w:u w:val="single"/>
          <w:color w:val="000000"/>
          <w:sz w:val="30"/>
          <w:szCs w:val="32"/>
          <w:rFonts w:eastAsia="仿宋_GB2312"/>
        </w:rPr>
        <w:t xml:space="preserve">         </w:t>
      </w:r>
      <w:r>
        <w:rPr>
          <w:u w:val="single"/>
          <w:color w:val="000000"/>
          <w:sz w:val="30"/>
          <w:lang w:val="en-US" w:eastAsia="zh-CN"/>
          <w:szCs w:val="32"/>
          <w:rFonts w:eastAsia="仿宋_GB2312" w:hint="eastAsia"/>
        </w:rPr>
        <w:t>无</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预付款支付期限：</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预付款扣回的方式：</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12.2.2 预付款担保</w:t>
      </w:r>
    </w:p>
    <w:p>
      <w:pPr>
        <w:jc w:val="left"/>
        <w:spacing w:line="360" w:lineRule="auto"/>
        <w:ind w:firstLine="600" w:firstLineChars="200"/>
        <w:rPr>
          <w:color w:val="000000"/>
          <w:sz w:val="30"/>
          <w:szCs w:val="32"/>
          <w:rFonts w:eastAsia="仿宋_GB2312"/>
        </w:rPr>
      </w:pPr>
      <w:r>
        <w:rPr>
          <w:color w:val="000000"/>
          <w:sz w:val="30"/>
          <w:szCs w:val="32"/>
          <w:rFonts w:eastAsia="仿宋_GB2312"/>
        </w:rPr>
        <w:t>承包人提交预付款担保的期限：</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预付款担保的形式为：</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12.3 计量</w:t>
      </w:r>
    </w:p>
    <w:p>
      <w:pPr>
        <w:jc w:val="left"/>
        <w:spacing w:line="360" w:lineRule="auto"/>
        <w:ind w:firstLine="600" w:firstLineChars="200"/>
        <w:rPr>
          <w:color w:val="000000"/>
          <w:sz w:val="30"/>
          <w:szCs w:val="32"/>
          <w:rFonts w:eastAsia="仿宋_GB2312"/>
        </w:rPr>
      </w:pPr>
      <w:r>
        <w:rPr>
          <w:color w:val="000000"/>
          <w:sz w:val="30"/>
          <w:szCs w:val="32"/>
          <w:rFonts w:eastAsia="仿宋_GB2312"/>
        </w:rPr>
        <w:t>12.3.1 计量原则</w:t>
      </w:r>
    </w:p>
    <w:p>
      <w:pPr>
        <w:jc w:val="left"/>
        <w:spacing w:line="360" w:lineRule="auto"/>
        <w:ind w:firstLine="600" w:firstLineChars="200"/>
        <w:rPr>
          <w:color w:val="000000"/>
          <w:sz w:val="30"/>
          <w:szCs w:val="32"/>
          <w:rFonts w:eastAsia="仿宋_GB2312"/>
        </w:rPr>
      </w:pPr>
      <w:r>
        <w:rPr>
          <w:color w:val="000000"/>
          <w:sz w:val="30"/>
          <w:szCs w:val="32"/>
          <w:rFonts w:eastAsia="仿宋_GB2312"/>
        </w:rPr>
        <w:t>工程量计算规则：</w:t>
      </w:r>
      <w:r>
        <w:rPr>
          <w:u w:val="single"/>
          <w:color w:val="000000"/>
          <w:sz w:val="30"/>
          <w:szCs w:val="32"/>
          <w:rFonts w:eastAsia="仿宋_GB2312"/>
        </w:rPr>
        <w:t xml:space="preserve">   按省市行业主管部门颁布的各专业工程定额计算规则执行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12.3.2 计量周期</w:t>
      </w:r>
    </w:p>
    <w:p>
      <w:pPr>
        <w:jc w:val="left"/>
        <w:spacing w:line="360" w:lineRule="auto"/>
        <w:ind w:firstLine="600" w:firstLineChars="200"/>
        <w:rPr>
          <w:color w:val="000000"/>
          <w:sz w:val="30"/>
          <w:szCs w:val="32"/>
          <w:rFonts w:eastAsia="仿宋_GB2312"/>
        </w:rPr>
      </w:pPr>
      <w:r>
        <w:rPr>
          <w:color w:val="000000"/>
          <w:sz w:val="30"/>
          <w:szCs w:val="32"/>
          <w:rFonts w:eastAsia="仿宋_GB2312"/>
        </w:rPr>
        <w:t>关于计量周期的约定：</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12.3.3 单价合同的计量</w:t>
      </w:r>
    </w:p>
    <w:p>
      <w:pPr>
        <w:jc w:val="left"/>
        <w:spacing w:line="360" w:lineRule="auto"/>
        <w:ind w:firstLine="600" w:firstLineChars="200"/>
        <w:rPr>
          <w:color w:val="000000"/>
          <w:sz w:val="30"/>
          <w:szCs w:val="32"/>
          <w:rFonts w:eastAsia="仿宋_GB2312"/>
        </w:rPr>
      </w:pPr>
      <w:r>
        <w:rPr>
          <w:color w:val="000000"/>
          <w:sz w:val="30"/>
          <w:szCs w:val="32"/>
          <w:rFonts w:eastAsia="仿宋_GB2312"/>
        </w:rPr>
        <w:t>关于单价合同计量的约定：</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12.3.4 总价合同的计量</w:t>
      </w:r>
    </w:p>
    <w:p>
      <w:pPr>
        <w:jc w:val="left"/>
        <w:spacing w:line="360" w:lineRule="auto"/>
        <w:ind w:firstLine="600" w:firstLineChars="200"/>
        <w:rPr>
          <w:color w:val="000000"/>
          <w:sz w:val="30"/>
          <w:szCs w:val="32"/>
          <w:rFonts w:eastAsia="仿宋_GB2312" w:hint="eastAsia"/>
        </w:rPr>
      </w:pPr>
      <w:r>
        <w:rPr>
          <w:color w:val="000000"/>
          <w:sz w:val="30"/>
          <w:szCs w:val="32"/>
          <w:rFonts w:eastAsia="仿宋_GB2312"/>
        </w:rPr>
        <w:t>关于总价合同计量的约定：</w:t>
      </w:r>
      <w:r>
        <w:rPr>
          <w:u w:val="single"/>
          <w:color w:val="000000"/>
          <w:sz w:val="30"/>
          <w:szCs w:val="32"/>
          <w:rFonts w:eastAsia="仿宋_GB2312"/>
        </w:rPr>
        <w:t xml:space="preserve">   按通用合同</w:t>
      </w:r>
      <w:r>
        <w:rPr>
          <w:u w:val="single"/>
          <w:color w:val="000000"/>
          <w:sz w:val="30"/>
          <w:lang w:val="en-US" w:eastAsia="en-US"/>
          <w:szCs w:val="32"/>
          <w:rFonts w:eastAsia="仿宋_GB2312"/>
        </w:rPr>
        <w:t>12.3.4</w:t>
      </w:r>
      <w:r>
        <w:rPr>
          <w:u w:val="single"/>
          <w:color w:val="000000"/>
          <w:sz w:val="30"/>
          <w:szCs w:val="32"/>
          <w:rFonts w:eastAsia="仿宋_GB2312"/>
        </w:rPr>
        <w:t xml:space="preserve">条款行 </w:t>
      </w:r>
      <w:r>
        <w:rPr>
          <w:u w:val="single"/>
          <w:color w:val="000000"/>
          <w:sz w:val="30"/>
          <w:lang w:val="en-US" w:eastAsia="zh-CN"/>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12.3.5总价合同采用支付分解表计量支付的，是否适用第</w:t>
      </w:r>
      <w:r>
        <w:rPr>
          <w:color w:val="000000"/>
          <w:sz w:val="30"/>
          <w:kern w:val="0"/>
          <w:szCs w:val="32"/>
          <w:rFonts w:eastAsia="仿宋_GB2312"/>
        </w:rPr>
        <w:t xml:space="preserve">12.3.4 </w:t>
      </w:r>
      <w:r>
        <w:rPr>
          <w:color w:val="000000"/>
          <w:sz w:val="30"/>
          <w:szCs w:val="32"/>
          <w:rFonts w:eastAsia="仿宋_GB2312"/>
        </w:rPr>
        <w:t>项</w:t>
      </w:r>
      <w:r>
        <w:rPr>
          <w:color w:val="000000"/>
          <w:sz w:val="30"/>
          <w:kern w:val="0"/>
          <w:szCs w:val="32"/>
          <w:rFonts w:eastAsia="仿宋_GB2312" w:hint="eastAsia"/>
        </w:rPr>
        <w:t>〔</w:t>
      </w:r>
      <w:r>
        <w:rPr>
          <w:color w:val="000000"/>
          <w:sz w:val="30"/>
          <w:kern w:val="0"/>
          <w:szCs w:val="32"/>
          <w:rFonts w:eastAsia="仿宋_GB2312"/>
        </w:rPr>
        <w:t>总价合同的计量</w:t>
      </w:r>
      <w:r>
        <w:rPr>
          <w:color w:val="000000"/>
          <w:sz w:val="30"/>
          <w:kern w:val="0"/>
          <w:szCs w:val="32"/>
          <w:rFonts w:eastAsia="仿宋_GB2312" w:hint="eastAsia"/>
        </w:rPr>
        <w:t>〕</w:t>
      </w:r>
      <w:r>
        <w:rPr>
          <w:color w:val="000000"/>
          <w:sz w:val="30"/>
          <w:szCs w:val="32"/>
          <w:rFonts w:eastAsia="仿宋_GB2312"/>
        </w:rPr>
        <w:t>约定</w:t>
      </w:r>
      <w:r>
        <w:rPr>
          <w:color w:val="000000"/>
          <w:sz w:val="30"/>
          <w:szCs w:val="32"/>
          <w:rFonts w:eastAsia="仿宋_GB2312" w:hint="eastAsia"/>
        </w:rPr>
        <w:t>进行计量：</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12.3.6 其他价格形式合同的计量</w:t>
      </w:r>
    </w:p>
    <w:p>
      <w:pPr>
        <w:jc w:val="left"/>
        <w:spacing w:line="360" w:lineRule="auto"/>
        <w:ind w:firstLine="600" w:firstLineChars="200"/>
        <w:rPr>
          <w:u w:val="single"/>
          <w:color w:val="000000"/>
          <w:sz w:val="30"/>
          <w:szCs w:val="32"/>
          <w:rFonts w:eastAsia="仿宋_GB2312" w:hint="eastAsia"/>
        </w:rPr>
      </w:pPr>
      <w:r>
        <w:rPr>
          <w:color w:val="000000"/>
          <w:sz w:val="30"/>
          <w:szCs w:val="32"/>
          <w:rFonts w:eastAsia="仿宋_GB2312"/>
        </w:rPr>
        <w:t>其他价格形式的计量方式和程序：</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12.4 工程进度款支付</w:t>
      </w:r>
    </w:p>
    <w:p>
      <w:pPr>
        <w:jc w:val="left"/>
        <w:spacing w:line="360" w:lineRule="auto"/>
        <w:ind w:firstLine="600" w:firstLineChars="200"/>
        <w:rPr>
          <w:color w:val="000000"/>
          <w:sz w:val="30"/>
          <w:szCs w:val="32"/>
          <w:rFonts w:eastAsia="仿宋_GB2312"/>
        </w:rPr>
      </w:pPr>
      <w:bookmarkStart w:id="912" w:name="_Toc297048397"/>
      <w:bookmarkStart w:id="913" w:name="_Toc296503211"/>
      <w:bookmarkStart w:id="914" w:name="_Toc292559416"/>
      <w:bookmarkStart w:id="915" w:name="_Toc296891039"/>
      <w:bookmarkStart w:id="916" w:name="_Toc300935006"/>
      <w:bookmarkStart w:id="917" w:name="_Toc297120511"/>
      <w:bookmarkStart w:id="918" w:name="_Toc296944550"/>
      <w:bookmarkStart w:id="919" w:name="_Toc292559921"/>
      <w:bookmarkStart w:id="920" w:name="_Toc296346712"/>
      <w:bookmarkStart w:id="921" w:name="_Toc297123556"/>
      <w:bookmarkStart w:id="922" w:name="_Toc297216215"/>
      <w:bookmarkStart w:id="923" w:name="_Toc303539163"/>
      <w:bookmarkStart w:id="924" w:name="_Toc296891251"/>
      <w:bookmarkStart w:id="925" w:name="_Toc296347210"/>
      <w:r>
        <w:rPr>
          <w:color w:val="000000"/>
          <w:sz w:val="30"/>
          <w:szCs w:val="32"/>
          <w:rFonts w:eastAsia="仿宋_GB2312"/>
        </w:rPr>
        <w:t>12.4.1 付款周期</w:t>
      </w:r>
    </w:p>
    <w:p>
      <w:pPr>
        <w:jc w:val="left"/>
        <w:spacing w:line="360" w:lineRule="auto"/>
        <w:ind w:firstLine="600" w:firstLineChars="200"/>
        <w:rPr>
          <w:color w:val="000000"/>
          <w:sz w:val="30"/>
          <w:szCs w:val="32"/>
          <w:rFonts w:eastAsia="仿宋_GB2312"/>
        </w:rPr>
      </w:pPr>
      <w:r>
        <w:rPr>
          <w:color w:val="000000"/>
          <w:sz w:val="30"/>
          <w:szCs w:val="32"/>
          <w:rFonts w:eastAsia="仿宋_GB2312"/>
        </w:rPr>
        <w:t>关于付款周期的约定：</w:t>
      </w:r>
      <w:r>
        <w:rPr>
          <w:u w:val="single"/>
          <w:color w:val="000000"/>
          <w:sz w:val="30"/>
          <w:szCs w:val="32"/>
          <w:rFonts w:eastAsia="仿宋_GB2312"/>
        </w:rPr>
        <w:t xml:space="preserve">   </w:t>
      </w:r>
      <w:r>
        <w:rPr>
          <w:u w:val="single"/>
          <w:color w:val="000000"/>
          <w:sz w:val="30"/>
          <w:lang w:val="en-US" w:eastAsia="zh-CN"/>
          <w:szCs w:val="32"/>
          <w:rFonts w:eastAsia="仿宋_GB2312" w:hint="eastAsia"/>
        </w:rPr>
        <w:t>按节点进度支付（需验收合格）</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12.4.2 进度付款申请单的编制</w:t>
      </w:r>
    </w:p>
    <w:p>
      <w:pPr>
        <w:jc w:val="left"/>
        <w:spacing w:line="360" w:lineRule="auto"/>
        <w:rPr>
          <w:u w:val="single"/>
          <w:color w:val="000000"/>
          <w:sz w:val="30"/>
          <w:szCs w:val="32"/>
          <w:rFonts w:eastAsia="仿宋_GB2312"/>
        </w:rPr>
      </w:pPr>
      <w:r>
        <w:rPr>
          <w:color w:val="000000"/>
          <w:sz w:val="30"/>
          <w:szCs w:val="32"/>
          <w:rFonts w:eastAsia="仿宋_GB2312"/>
        </w:rPr>
        <w:t>关于进度付款申请单编制的约定：</w:t>
      </w:r>
      <w:r>
        <w:rPr>
          <w:u w:val="single"/>
          <w:color w:val="000000"/>
          <w:sz w:val="30"/>
          <w:szCs w:val="32"/>
          <w:rFonts w:eastAsia="仿宋_GB2312"/>
        </w:rPr>
        <w:t xml:space="preserve"> 付款申请单上注明已完工程节</w:t>
      </w:r>
    </w:p>
    <w:p>
      <w:pPr>
        <w:jc w:val="left"/>
        <w:spacing w:line="360" w:lineRule="auto"/>
        <w:rPr>
          <w:color w:val="000000"/>
          <w:sz w:val="30"/>
          <w:szCs w:val="32"/>
          <w:rFonts w:eastAsia="仿宋_GB2312"/>
        </w:rPr>
      </w:pPr>
      <w:r>
        <w:rPr>
          <w:u w:val="single"/>
          <w:color w:val="000000"/>
          <w:sz w:val="30"/>
          <w:szCs w:val="32"/>
          <w:rFonts w:eastAsia="仿宋_GB2312"/>
        </w:rPr>
        <w:t>点用附验收合格证明</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Pr>
          <w:color w:val="000000"/>
          <w:sz w:val="30"/>
          <w:szCs w:val="32"/>
          <w:rFonts w:eastAsia="仿宋_GB2312"/>
        </w:rPr>
        <w:t>1</w:t>
      </w:r>
      <w:r>
        <w:rPr>
          <w:color w:val="000000"/>
          <w:sz w:val="30"/>
          <w:szCs w:val="32"/>
          <w:rFonts w:eastAsia="仿宋_GB2312"/>
        </w:rPr>
        <w:t>2.4.3 进度付款申请单的提交</w:t>
      </w:r>
    </w:p>
    <w:p>
      <w:pPr>
        <w:jc w:val="left"/>
        <w:spacing w:line="360" w:lineRule="auto"/>
        <w:ind w:firstLine="600" w:firstLineChars="200"/>
        <w:rPr>
          <w:color w:val="000000"/>
          <w:sz w:val="30"/>
          <w:szCs w:val="32"/>
          <w:rFonts w:eastAsia="仿宋_GB2312"/>
        </w:rPr>
      </w:pPr>
      <w:r>
        <w:rPr>
          <w:color w:val="000000"/>
          <w:sz w:val="30"/>
          <w:szCs w:val="32"/>
          <w:rFonts w:eastAsia="仿宋_GB2312"/>
        </w:rPr>
        <w:t>（1）单价合同进度付款申请单提交的约定</w:t>
      </w:r>
      <w:r>
        <w:rPr>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left="596" w:leftChars="284"/>
        <w:rPr>
          <w:color w:val="000000"/>
          <w:sz w:val="30"/>
          <w:szCs w:val="32"/>
          <w:rFonts w:eastAsia="仿宋_GB2312"/>
        </w:rPr>
      </w:pPr>
      <w:r>
        <w:rPr>
          <w:color w:val="000000"/>
          <w:sz w:val="30"/>
          <w:szCs w:val="32"/>
          <w:rFonts w:eastAsia="仿宋_GB2312"/>
        </w:rPr>
        <w:t>（2）总价合同进度付款申请单提交的约定</w:t>
      </w:r>
      <w:r>
        <w:rPr>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。（3）其他价格形式合同进度付款申请单提交的约定：</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12.4.4 进度款审核和支付</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（1）监理人审查并报送发包人的期限：</w:t>
      </w:r>
      <w:r>
        <w:rPr>
          <w:u w:val="single"/>
          <w:color w:val="000000"/>
          <w:sz w:val="30"/>
          <w:szCs w:val="32"/>
          <w:rFonts w:eastAsia="仿宋_GB2312"/>
        </w:rPr>
        <w:t xml:space="preserve">  8个工作日之内   </w:t>
      </w:r>
      <w:r>
        <w:rPr>
          <w:u w:val="single"/>
          <w:color w:val="000000"/>
          <w:sz w:val="30"/>
          <w:szCs w:val="32"/>
          <w:rFonts w:eastAsia="仿宋_GB2312" w:hint="eastAsia"/>
        </w:rPr>
        <w:t xml:space="preserve"> </w:t>
      </w:r>
      <w:r>
        <w:rPr>
          <w:color w:val="000000"/>
          <w:sz w:val="30"/>
          <w:szCs w:val="32"/>
          <w:rFonts w:eastAsia="仿宋_GB2312"/>
        </w:rPr>
        <w:t>。</w:t>
      </w:r>
    </w:p>
    <w:p>
      <w:pPr>
        <w:jc w:val="left"/>
        <w:spacing w:line="360" w:lineRule="auto"/>
        <w:rPr>
          <w:color w:val="000000"/>
          <w:sz w:val="30"/>
          <w:szCs w:val="32"/>
          <w:rFonts w:eastAsia="仿宋_GB2312"/>
        </w:rPr>
      </w:pPr>
      <w:r>
        <w:rPr>
          <w:color w:val="000000"/>
          <w:sz w:val="30"/>
          <w:szCs w:val="32"/>
          <w:rFonts w:eastAsia="仿宋_GB2312"/>
        </w:rPr>
        <w:t>发包人完成审批并签发进度款支付证书的期限：</w:t>
      </w:r>
      <w:r>
        <w:rPr>
          <w:u w:val="single"/>
          <w:color w:val="000000"/>
          <w:sz w:val="30"/>
          <w:szCs w:val="32"/>
          <w:rFonts w:eastAsia="仿宋_GB2312"/>
        </w:rPr>
        <w:t xml:space="preserve">  节点完工，验收 合格，提供发票后，7天之内</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（2）发包人支付进度款的期限：</w:t>
      </w:r>
      <w:r>
        <w:rPr>
          <w:u w:val="single"/>
          <w:color w:val="000000"/>
          <w:sz w:val="30"/>
          <w:szCs w:val="32"/>
          <w:rFonts w:eastAsia="仿宋_GB2312"/>
        </w:rPr>
        <w:t xml:space="preserve">   </w:t>
      </w:r>
      <w:r>
        <w:rPr>
          <w:u w:val="single"/>
          <w:color w:val="000000"/>
          <w:sz w:val="30"/>
          <w:lang w:val="en-US" w:eastAsia="zh-CN"/>
          <w:szCs w:val="32"/>
          <w:rFonts w:eastAsia="仿宋_GB2312" w:hint="eastAsia"/>
        </w:rPr>
        <w:t>14个工作日内</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750" w:firstLineChars="250"/>
        <w:rPr>
          <w:u w:val="single"/>
          <w:color w:val="000000"/>
          <w:sz w:val="30"/>
          <w:szCs w:val="32"/>
          <w:rFonts w:eastAsia="仿宋_GB2312" w:hint="eastAsia"/>
        </w:rPr>
      </w:pPr>
      <w:r>
        <w:rPr>
          <w:color w:val="000000"/>
          <w:sz w:val="30"/>
          <w:szCs w:val="32"/>
          <w:rFonts w:eastAsia="仿宋_GB2312"/>
        </w:rPr>
        <w:t>发包人逾期支付进度款的违约金的计算方式：</w:t>
      </w:r>
      <w:r>
        <w:rPr>
          <w:u w:val="single"/>
          <w:color w:val="000000"/>
          <w:sz w:val="30"/>
          <w:szCs w:val="32"/>
          <w:rFonts w:eastAsia="仿宋_GB2312"/>
        </w:rPr>
        <w:t xml:space="preserve">      </w:t>
      </w:r>
      <w:r>
        <w:rPr>
          <w:u w:val="single"/>
          <w:color w:val="000000"/>
          <w:sz w:val="30"/>
          <w:szCs w:val="32"/>
          <w:rFonts w:eastAsia="仿宋_GB2312" w:hint="eastAsia"/>
        </w:rPr>
        <w:t xml:space="preserve">/      </w:t>
      </w:r>
    </w:p>
    <w:p>
      <w:pPr>
        <w:jc w:val="left"/>
        <w:spacing w:line="360" w:lineRule="auto"/>
        <w:rPr>
          <w:color w:val="000000"/>
          <w:sz w:val="30"/>
          <w:szCs w:val="32"/>
          <w:rFonts w:eastAsia="仿宋_GB2312" w:hint="eastAsia"/>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750" w:firstLineChars="250"/>
        <w:rPr>
          <w:color w:val="000000"/>
          <w:sz w:val="30"/>
          <w:szCs w:val="32"/>
          <w:rFonts w:eastAsia="仿宋_GB2312" w:hint="eastAsia"/>
        </w:rPr>
      </w:pPr>
      <w:r>
        <w:rPr>
          <w:color w:val="000000"/>
          <w:sz w:val="30"/>
          <w:szCs w:val="32"/>
          <w:rFonts w:eastAsia="仿宋_GB2312"/>
        </w:rPr>
        <w:t>12.4.6 支付分解表的编制</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2、总价合同支付分解表的编制与审批：</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p>
    <w:p>
      <w:pPr>
        <w:jc w:val="left"/>
        <w:spacing w:line="360" w:lineRule="auto"/>
        <w:ind w:hanging="6000" w:hangingChars="2000" w:left="6000"/>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3、单价合同的总价项目支付分解表的编制与审批：</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926" w:name="_Toc18320"/>
      <w:bookmarkStart w:id="927" w:name="_Toc297120519"/>
      <w:bookmarkStart w:id="928" w:name="_Toc292559929"/>
      <w:bookmarkStart w:id="929" w:name="_Toc296891047"/>
      <w:bookmarkStart w:id="930" w:name="_Toc296944558"/>
      <w:bookmarkStart w:id="931" w:name="_Toc304295593"/>
      <w:bookmarkStart w:id="932" w:name="_Toc303539172"/>
      <w:bookmarkStart w:id="933" w:name="_Toc296891259"/>
      <w:bookmarkStart w:id="934" w:name="_Toc296346720"/>
      <w:bookmarkStart w:id="935" w:name="_Toc297123564"/>
      <w:bookmarkStart w:id="936" w:name="_Toc292559424"/>
      <w:bookmarkStart w:id="937" w:name="_Toc297048405"/>
      <w:bookmarkStart w:id="938" w:name="_Toc300935015"/>
      <w:bookmarkStart w:id="939" w:name="_Toc297216223"/>
      <w:bookmarkStart w:id="940" w:name="_Toc296347218"/>
      <w:bookmarkStart w:id="941" w:name="_Toc296503219"/>
      <w:bookmarkStart w:id="942" w:name="_Toc312678053"/>
      <w:bookmarkEnd w:id="926"/>
      <w:r>
        <w:rPr>
          <w:b w:val="0"/>
          <w:color w:val="000000"/>
          <w:sz w:val="32"/>
          <w:szCs w:val="32"/>
          <w:rFonts w:ascii="Times New Roman" w:hAnsi="Times New Roman" w:eastAsia="黑体"/>
        </w:rPr>
        <w:t>13.</w:t>
      </w:r>
      <w:r>
        <w:rPr>
          <w:b w:val="0"/>
          <w:color w:val="000000"/>
          <w:sz w:val="32"/>
          <w:szCs w:val="32"/>
          <w:rFonts w:ascii="Times New Roman" w:hAnsi="Times New Roman" w:eastAsia="黑体" w:hint="eastAsia"/>
        </w:rPr>
        <w:t xml:space="preserve"> </w:t>
      </w:r>
      <w:r>
        <w:rPr>
          <w:b w:val="0"/>
          <w:color w:val="000000"/>
          <w:sz w:val="32"/>
          <w:szCs w:val="32"/>
          <w:rFonts w:ascii="Times New Roman" w:hAnsi="Times New Roman" w:eastAsia="黑体"/>
        </w:rPr>
        <w:t>验收和工程试车</w:t>
      </w:r>
    </w:p>
    <w:p>
      <w:pPr>
        <w:spacing w:after="120" w:line="360" w:lineRule="auto"/>
        <w:ind w:firstLine="600" w:firstLineChars="200"/>
        <w:rPr>
          <w:color w:val="000000"/>
          <w:sz w:val="30"/>
          <w:szCs w:val="32"/>
          <w:rFonts w:eastAsia="黑体"/>
        </w:rPr>
      </w:pPr>
      <w:r>
        <w:rPr>
          <w:color w:val="000000"/>
          <w:sz w:val="30"/>
          <w:szCs w:val="32"/>
          <w:rFonts w:eastAsia="黑体"/>
        </w:rPr>
        <w:t>13.1 分部分项工程验收</w:t>
      </w:r>
    </w:p>
    <w:p>
      <w:pPr>
        <w:jc w:val="left"/>
        <w:spacing w:line="360" w:lineRule="auto"/>
        <w:ind w:firstLine="600" w:firstLineChars="200"/>
        <w:rPr>
          <w:sz w:val="30"/>
          <w:szCs w:val="32"/>
          <w:rFonts w:eastAsia="仿宋_GB2312"/>
        </w:rPr>
      </w:pPr>
      <w:r>
        <w:rPr>
          <w:sz w:val="30"/>
          <w:szCs w:val="32"/>
          <w:rFonts w:eastAsia="仿宋_GB2312"/>
        </w:rPr>
        <w:t>13.1.2监理人不能按时进行验收时，应提前</w:t>
      </w:r>
      <w:r>
        <w:rPr>
          <w:u w:val="single"/>
          <w:sz w:val="30"/>
          <w:szCs w:val="32"/>
          <w:rFonts w:eastAsia="仿宋_GB2312"/>
        </w:rPr>
        <w:t xml:space="preserve">  </w:t>
      </w:r>
      <w:r>
        <w:rPr>
          <w:u w:val="single"/>
          <w:sz w:val="30"/>
          <w:szCs w:val="32"/>
          <w:rFonts w:eastAsia="仿宋_GB2312" w:hint="eastAsia"/>
        </w:rPr>
        <w:t>24</w:t>
      </w:r>
      <w:r>
        <w:rPr>
          <w:u w:val="single"/>
          <w:sz w:val="30"/>
          <w:szCs w:val="32"/>
          <w:rFonts w:eastAsia="仿宋_GB2312"/>
        </w:rPr>
        <w:t xml:space="preserve">     </w:t>
      </w:r>
      <w:r>
        <w:rPr>
          <w:sz w:val="30"/>
          <w:szCs w:val="32"/>
          <w:rFonts w:eastAsia="仿宋_GB2312"/>
        </w:rPr>
        <w:t>小时提交书面延期要求。</w:t>
      </w:r>
    </w:p>
    <w:p>
      <w:pPr>
        <w:jc w:val="left"/>
        <w:spacing w:line="360" w:lineRule="auto"/>
        <w:ind w:firstLine="600" w:firstLineChars="200"/>
        <w:rPr>
          <w:b w:val="1"/>
          <w:color w:val="000000"/>
          <w:sz w:val="30"/>
          <w:szCs w:val="32"/>
          <w:rFonts w:eastAsia="仿宋_GB2312"/>
        </w:rPr>
      </w:pPr>
      <w:r>
        <w:rPr>
          <w:sz w:val="30"/>
          <w:szCs w:val="32"/>
          <w:rFonts w:eastAsia="仿宋_GB2312"/>
        </w:rPr>
        <w:t>关于延期最长不得超过：</w:t>
      </w:r>
      <w:r>
        <w:rPr>
          <w:u w:val="single"/>
          <w:sz w:val="30"/>
          <w:szCs w:val="32"/>
          <w:rFonts w:eastAsia="仿宋_GB2312"/>
        </w:rPr>
        <w:t xml:space="preserve">   </w:t>
      </w:r>
      <w:r>
        <w:rPr>
          <w:u w:val="single"/>
          <w:color w:val="000000"/>
          <w:sz w:val="30"/>
          <w:szCs w:val="32"/>
          <w:rFonts w:eastAsia="仿宋_GB2312" w:hint="eastAsia"/>
        </w:rPr>
        <w:t>48</w:t>
      </w:r>
      <w:r>
        <w:rPr>
          <w:u w:val="single"/>
          <w:sz w:val="30"/>
          <w:szCs w:val="32"/>
          <w:rFonts w:eastAsia="仿宋_GB2312"/>
        </w:rPr>
        <w:t xml:space="preserve">      </w:t>
      </w:r>
      <w:r>
        <w:rPr>
          <w:sz w:val="30"/>
          <w:szCs w:val="32"/>
          <w:rFonts w:eastAsia="仿宋_GB2312"/>
        </w:rPr>
        <w:t>小时。</w:t>
      </w:r>
    </w:p>
    <w:p>
      <w:pPr>
        <w:spacing w:after="120" w:line="360" w:lineRule="auto"/>
        <w:ind w:firstLine="600" w:firstLineChars="200"/>
        <w:rPr>
          <w:color w:val="000000"/>
          <w:sz w:val="30"/>
          <w:szCs w:val="32"/>
          <w:rFonts w:eastAsia="黑体"/>
        </w:rPr>
      </w:pPr>
      <w:bookmarkStart w:id="943" w:name="_Toc296891263"/>
      <w:bookmarkStart w:id="944" w:name="_Toc297123565"/>
      <w:bookmarkStart w:id="945" w:name="_Toc292559933"/>
      <w:bookmarkStart w:id="946" w:name="_Toc300935016"/>
      <w:bookmarkStart w:id="947" w:name="_Toc303539173"/>
      <w:bookmarkStart w:id="948" w:name="_Toc297216224"/>
      <w:bookmarkStart w:id="949" w:name="_Toc296503223"/>
      <w:bookmarkStart w:id="950" w:name="_Toc297048409"/>
      <w:bookmarkStart w:id="951" w:name="_Toc297120523"/>
      <w:bookmarkStart w:id="952" w:name="_Toc296346724"/>
      <w:bookmarkStart w:id="953" w:name="_Toc304295596"/>
      <w:bookmarkStart w:id="954" w:name="_Toc296347222"/>
      <w:bookmarkStart w:id="955" w:name="_Toc296891051"/>
      <w:bookmarkStart w:id="956" w:name="_Toc312678056"/>
      <w:bookmarkStart w:id="957" w:name="_Toc296944562"/>
      <w:bookmarkStart w:id="958" w:name="_Toc292559428"/>
      <w:bookmarkStart w:id="959" w:name="_Toc267251473"/>
      <w:bookmarkStart w:id="960" w:name="_Toc267251476"/>
      <w:bookmarkStart w:id="961" w:name="_Toc267251470"/>
      <w:bookmarkStart w:id="962" w:name="_Toc267251474"/>
      <w:bookmarkStart w:id="963" w:name="_Toc267251471"/>
      <w:bookmarkStart w:id="964" w:name="_Toc267251475"/>
      <w:bookmarkStart w:id="965" w:name="_Toc267251472"/>
      <w:r>
        <w:rPr>
          <w:color w:val="000000"/>
          <w:sz w:val="30"/>
          <w:szCs w:val="32"/>
          <w:rFonts w:eastAsia="黑体"/>
        </w:rPr>
        <w:t>13.2 竣工验收</w:t>
      </w:r>
    </w:p>
    <w:p>
      <w:pPr>
        <w:jc w:val="left"/>
        <w:spacing w:line="360" w:lineRule="auto"/>
        <w:ind w:firstLine="600" w:firstLineChars="200"/>
        <w:rPr>
          <w:color w:val="000000"/>
          <w:sz w:val="30"/>
          <w:szCs w:val="32"/>
          <w:rFonts w:eastAsia="仿宋_GB2312"/>
        </w:rPr>
      </w:pPr>
      <w:bookmarkStart w:id="966" w:name="_Toc280868704"/>
      <w:bookmarkStart w:id="967" w:name="_Toc280868705"/>
      <w:bookmarkStart w:id="968" w:name="_Toc280868706"/>
      <w:bookmarkStart w:id="969" w:name="_Toc280868707"/>
      <w:bookmarkStart w:id="970" w:name="_Toc280868708"/>
      <w:bookmarkStart w:id="971" w:name="_Toc280868709"/>
      <w:r>
        <w:rPr>
          <w:color w:val="000000"/>
          <w:sz w:val="30"/>
          <w:szCs w:val="32"/>
          <w:rFonts w:eastAsia="仿宋_GB2312"/>
        </w:rPr>
        <w:t>13.2.2竣工验收程序</w:t>
      </w:r>
    </w:p>
    <w:p>
      <w:pPr>
        <w:widowControl w:val="0"/>
        <w:keepNext w:val="0"/>
        <w:keepLines w:val="0"/>
        <w:pageBreakBefore w:val="0"/>
        <w:wordWrap w:val="1"/>
        <w:overflowPunct w:val="1"/>
        <w:topLinePunct w:val="0"/>
        <w:kinsoku w:val="1"/>
        <w:autoSpaceDE w:val="1"/>
        <w:autoSpaceDN w:val="1"/>
        <w:bidi w:val="0"/>
        <w:adjustRightInd w:val="1"/>
        <w:snapToGrid w:val="1"/>
        <w:jc w:val="left"/>
        <w:widowControl w:val="0"/>
        <w:spacing w:line="360" w:lineRule="auto"/>
        <w:ind w:firstLine="0" w:firstLineChars="0" w:left="0"/>
        <w:rPr>
          <w:u w:val="single"/>
          <w:color w:val="000000"/>
          <w:sz w:val="30"/>
          <w:lang w:eastAsia="zh-CN"/>
          <w:szCs w:val="32"/>
          <w:rFonts w:eastAsia="仿宋_GB2312" w:hint="eastAsia"/>
        </w:rPr>
      </w:pPr>
      <w:r>
        <w:rPr>
          <w:color w:val="000000"/>
          <w:sz w:val="30"/>
          <w:kern w:val="0"/>
          <w:szCs w:val="32"/>
          <w:rFonts w:eastAsia="仿宋_GB2312"/>
        </w:rPr>
        <w:t>关于竣工验收程序的约定：</w:t>
      </w:r>
      <w:r>
        <w:rPr>
          <w:u w:val="single"/>
          <w:color w:val="000000"/>
          <w:sz w:val="30"/>
          <w:kern w:val="0"/>
          <w:szCs w:val="32"/>
          <w:rFonts w:eastAsia="仿宋_GB2312" w:hint="eastAsia"/>
        </w:rPr>
        <w:t>承包人按国家工程竣工验收有关 规定，向发包人、监理人、提供完整的竣工验收报告，发包人收到 报告后28天内组织验收</w:t>
      </w:r>
      <w:r>
        <w:rPr>
          <w:u w:val="none"/>
          <w:color w:val="000000"/>
          <w:sz w:val="30"/>
          <w:lang w:eastAsia="zh-CN"/>
          <w:kern w:val="0"/>
          <w:szCs w:val="32"/>
          <w:rFonts w:eastAsia="仿宋_GB2312" w:hint="eastAsia"/>
        </w:rPr>
        <w:t>。</w:t>
      </w:r>
    </w:p>
    <w:p>
      <w:pPr>
        <w:jc w:val="left"/>
        <w:spacing w:line="360" w:lineRule="auto"/>
        <w:ind w:firstLine="600" w:firstLineChars="200"/>
        <w:rPr>
          <w:u w:val="single"/>
          <w:color w:val="000000"/>
          <w:sz w:val="30"/>
          <w:szCs w:val="32"/>
          <w:rFonts w:eastAsia="仿宋_GB2312" w:hint="eastAsia"/>
        </w:rPr>
      </w:pPr>
      <w:r>
        <w:rPr>
          <w:color w:val="000000"/>
          <w:sz w:val="30"/>
          <w:kern w:val="0"/>
          <w:szCs w:val="32"/>
          <w:rFonts w:eastAsia="仿宋_GB2312"/>
        </w:rPr>
        <w:t>发包人不按照本项约定组织竣工验收、颁发工程接收证书的违约金的计算方法：</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hint="eastAsia"/>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13.2.5移交、接收全部与部分工程</w:t>
      </w:r>
    </w:p>
    <w:p>
      <w:pPr>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hint="eastAsia"/>
        </w:rPr>
        <w:t>承包人向发包人移交工程的期限：</w:t>
      </w:r>
      <w:r>
        <w:rPr>
          <w:u w:val="single"/>
          <w:color w:val="000000"/>
          <w:sz w:val="30"/>
          <w:szCs w:val="32"/>
          <w:rFonts w:eastAsia="仿宋_GB2312"/>
        </w:rPr>
        <w:t xml:space="preserve"> 竣工验收之日后7天</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color w:val="000000"/>
          <w:sz w:val="30"/>
          <w:szCs w:val="32"/>
          <w:rFonts w:eastAsia="仿宋_GB2312" w:hint="eastAsia"/>
        </w:rPr>
        <w:t>。</w:t>
      </w:r>
    </w:p>
    <w:p>
      <w:pPr>
        <w:jc w:val="left"/>
        <w:spacing w:line="360" w:lineRule="auto"/>
        <w:ind w:firstLine="600" w:firstLineChars="200"/>
        <w:rPr>
          <w:u w:val="single"/>
          <w:color w:val="000000"/>
          <w:sz w:val="30"/>
          <w:szCs w:val="32"/>
          <w:rFonts w:eastAsia="仿宋_GB2312"/>
        </w:rPr>
      </w:pPr>
      <w:r>
        <w:rPr>
          <w:color w:val="000000"/>
          <w:sz w:val="30"/>
          <w:kern w:val="0"/>
          <w:szCs w:val="32"/>
          <w:rFonts w:eastAsia="仿宋_GB2312"/>
        </w:rPr>
        <w:t>发包人未按本合同约定接收全部或部分工程的，违约金的计算方法为：</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承包人未按时移交工程的，违约金的计算方法为：</w:t>
      </w:r>
      <w:r>
        <w:rPr>
          <w:u w:val="single"/>
          <w:color w:val="000000"/>
          <w:sz w:val="30"/>
          <w:szCs w:val="32"/>
          <w:rFonts w:eastAsia="仿宋_GB2312" w:hint="eastAsia"/>
        </w:rPr>
        <w:t xml:space="preserve">      /  </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13.3 工程试车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13.3.1 试车程序</w:t>
      </w:r>
    </w:p>
    <w:p>
      <w:pPr>
        <w:jc w:val="left"/>
        <w:spacing w:line="360" w:lineRule="auto"/>
        <w:ind w:firstLine="600" w:firstLineChars="200"/>
        <w:rPr>
          <w:u w:val="single"/>
          <w:color w:val="000000"/>
          <w:sz w:val="30"/>
          <w:szCs w:val="32"/>
          <w:rFonts w:eastAsia="仿宋_GB2312" w:hint="eastAsia"/>
        </w:rPr>
      </w:pPr>
      <w:r>
        <w:rPr>
          <w:color w:val="000000"/>
          <w:sz w:val="30"/>
          <w:kern w:val="0"/>
          <w:szCs w:val="32"/>
          <w:rFonts w:eastAsia="仿宋_GB2312"/>
        </w:rPr>
        <w:t>工程试车内容：</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jc w:val="left"/>
        <w:spacing w:line="360" w:lineRule="auto"/>
        <w:rPr>
          <w:color w:val="000000"/>
          <w:sz w:val="30"/>
          <w:kern w:val="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（1）单机无负荷试车费用由</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kern w:val="0"/>
          <w:szCs w:val="32"/>
          <w:rFonts w:eastAsia="仿宋_GB2312"/>
        </w:rPr>
        <w:t>承担；</w:t>
      </w:r>
    </w:p>
    <w:p>
      <w:pPr>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（2）无负荷联动试车费用由</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kern w:val="0"/>
          <w:szCs w:val="32"/>
          <w:rFonts w:eastAsia="仿宋_GB2312"/>
        </w:rPr>
        <w:t>承担。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13.3.3 投料试车</w:t>
      </w:r>
    </w:p>
    <w:p>
      <w:pPr>
        <w:jc w:val="left"/>
        <w:spacing w:line="360" w:lineRule="auto"/>
        <w:ind w:firstLine="600" w:firstLineChars="200"/>
        <w:rPr>
          <w:u w:val="single"/>
          <w:color w:val="000000"/>
          <w:sz w:val="30"/>
          <w:szCs w:val="32"/>
          <w:rFonts w:eastAsia="仿宋_GB2312" w:hint="eastAsia"/>
        </w:rPr>
      </w:pPr>
      <w:r>
        <w:rPr>
          <w:color w:val="000000"/>
          <w:sz w:val="30"/>
          <w:kern w:val="0"/>
          <w:szCs w:val="32"/>
          <w:rFonts w:eastAsia="仿宋_GB2312" w:hint="eastAsia"/>
        </w:rPr>
        <w:t>关于投料试车相关事项的约定：</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p>
    <w:p>
      <w:pPr>
        <w:jc w:val="left"/>
        <w:spacing w:line="360" w:lineRule="auto"/>
        <w:rPr>
          <w:color w:val="000000"/>
          <w:sz w:val="30"/>
          <w:kern w:val="0"/>
          <w:szCs w:val="32"/>
          <w:rFonts w:eastAsia="仿宋_GB2312"/>
        </w:rPr>
      </w:pP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outlineLvl w:val="0"/>
        <w:spacing w:after="120" w:line="360" w:lineRule="auto"/>
        <w:ind w:firstLine="600" w:firstLineChars="200"/>
        <w:rPr>
          <w:color w:val="000000"/>
          <w:sz w:val="30"/>
          <w:szCs w:val="32"/>
          <w:rFonts w:eastAsia="黑体"/>
        </w:rPr>
      </w:pPr>
      <w:bookmarkStart w:id="972" w:name="_Toc19689"/>
      <w:bookmarkEnd w:id="972"/>
      <w:r>
        <w:rPr>
          <w:color w:val="000000"/>
          <w:sz w:val="30"/>
          <w:szCs w:val="32"/>
          <w:rFonts w:eastAsia="黑体"/>
        </w:rPr>
        <w:t>13.6 竣工退场</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13.6.1 竣工退场</w:t>
      </w:r>
    </w:p>
    <w:p>
      <w:pPr>
        <w:jc w:val="left"/>
        <w:spacing w:line="360" w:lineRule="auto"/>
        <w:ind w:firstLine="600" w:firstLineChars="200"/>
        <w:rPr>
          <w:u w:val="single"/>
          <w:color w:val="000000"/>
          <w:sz w:val="30"/>
          <w:szCs w:val="32"/>
          <w:rFonts w:eastAsia="仿宋_GB2312"/>
        </w:rPr>
      </w:pPr>
      <w:r>
        <w:rPr>
          <w:color w:val="000000"/>
          <w:sz w:val="30"/>
          <w:kern w:val="0"/>
          <w:szCs w:val="32"/>
          <w:rFonts w:eastAsia="仿宋_GB2312"/>
        </w:rPr>
        <w:t>承包人完成竣工退场的期限：</w:t>
      </w:r>
      <w:r>
        <w:rPr>
          <w:u w:val="single"/>
          <w:color w:val="000000"/>
          <w:sz w:val="30"/>
          <w:szCs w:val="32"/>
          <w:rFonts w:eastAsia="仿宋_GB2312"/>
        </w:rPr>
        <w:t xml:space="preserve">  在内部竣工验收后10天或甲方</w:t>
      </w:r>
    </w:p>
    <w:p>
      <w:pPr>
        <w:jc w:val="left"/>
        <w:spacing w:line="360" w:lineRule="auto"/>
        <w:ind w:firstLine="600" w:firstLineChars="200"/>
        <w:rPr>
          <w:color w:val="000000"/>
          <w:sz w:val="30"/>
          <w:kern w:val="0"/>
          <w:szCs w:val="32"/>
          <w:rFonts w:eastAsia="仿宋_GB2312"/>
        </w:rPr>
      </w:pPr>
      <w:r>
        <w:rPr>
          <w:u w:val="single"/>
          <w:color w:val="000000"/>
          <w:sz w:val="30"/>
          <w:szCs w:val="32"/>
          <w:rFonts w:eastAsia="仿宋_GB2312"/>
        </w:rPr>
        <w:t xml:space="preserve">发文指令时间内   </w:t>
      </w:r>
      <w:r>
        <w:rPr>
          <w:color w:val="000000"/>
          <w:sz w:val="30"/>
          <w:kern w:val="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973" w:name="_Toc15559"/>
      <w:bookmarkEnd w:id="973"/>
      <w:r>
        <w:rPr>
          <w:b w:val="0"/>
          <w:color w:val="000000"/>
          <w:sz w:val="32"/>
          <w:szCs w:val="32"/>
          <w:rFonts w:ascii="Times New Roman" w:hAnsi="Times New Roman" w:eastAsia="黑体"/>
        </w:rPr>
        <w:t>14. 竣工结算</w:t>
      </w:r>
    </w:p>
    <w:p>
      <w:pPr>
        <w:spacing w:after="120" w:line="360" w:lineRule="auto"/>
        <w:ind w:firstLine="600" w:firstLineChars="200"/>
        <w:rPr>
          <w:color w:val="000000"/>
          <w:sz w:val="30"/>
          <w:szCs w:val="32"/>
          <w:rFonts w:eastAsia="黑体"/>
        </w:rPr>
      </w:pPr>
      <w:r>
        <w:rPr>
          <w:color w:val="000000"/>
          <w:sz w:val="30"/>
          <w:szCs w:val="32"/>
          <w:rFonts w:eastAsia="黑体"/>
        </w:rPr>
        <w:t>14.1 竣工</w:t>
      </w:r>
      <w:r>
        <w:rPr>
          <w:color w:val="000000"/>
          <w:sz w:val="30"/>
          <w:szCs w:val="32"/>
          <w:rFonts w:eastAsia="黑体" w:hint="eastAsia"/>
        </w:rPr>
        <w:t>结算</w:t>
      </w:r>
      <w:r>
        <w:rPr>
          <w:color w:val="000000"/>
          <w:sz w:val="30"/>
          <w:szCs w:val="32"/>
          <w:rFonts w:eastAsia="黑体"/>
        </w:rPr>
        <w:t>申请</w:t>
      </w:r>
    </w:p>
    <w:p>
      <w:pPr>
        <w:jc w:val="left"/>
        <w:spacing w:line="360" w:lineRule="auto"/>
        <w:ind w:firstLine="600" w:firstLineChars="200"/>
        <w:rPr>
          <w:u w:val="single"/>
          <w:color w:val="000000"/>
          <w:sz w:val="30"/>
          <w:szCs w:val="32"/>
          <w:rFonts w:eastAsia="仿宋_GB2312"/>
        </w:rPr>
      </w:pPr>
      <w:r>
        <w:rPr>
          <w:sz w:val="30"/>
          <w:szCs w:val="32"/>
          <w:rFonts w:eastAsia="仿宋_GB2312"/>
        </w:rPr>
        <w:t>承包人提交竣工</w:t>
      </w:r>
      <w:r>
        <w:rPr>
          <w:sz w:val="30"/>
          <w:szCs w:val="32"/>
          <w:rFonts w:eastAsia="仿宋_GB2312" w:hint="eastAsia"/>
        </w:rPr>
        <w:t>结算</w:t>
      </w:r>
      <w:r>
        <w:rPr>
          <w:sz w:val="30"/>
          <w:szCs w:val="32"/>
          <w:rFonts w:eastAsia="仿宋_GB2312"/>
        </w:rPr>
        <w:t>申请单的期限：</w:t>
      </w:r>
      <w:r>
        <w:rPr>
          <w:u w:val="single"/>
          <w:color w:val="000000"/>
          <w:sz w:val="30"/>
          <w:szCs w:val="32"/>
          <w:rFonts w:eastAsia="仿宋_GB2312"/>
        </w:rPr>
        <w:t xml:space="preserve">   在内部竣工验收后，</w:t>
      </w:r>
    </w:p>
    <w:p>
      <w:pPr>
        <w:jc w:val="left"/>
        <w:spacing w:line="360" w:lineRule="auto"/>
        <w:ind w:firstLine="600" w:firstLineChars="200"/>
        <w:rPr>
          <w:color w:val="000000"/>
          <w:sz w:val="30"/>
          <w:szCs w:val="32"/>
          <w:rFonts w:eastAsia="仿宋_GB2312"/>
        </w:rPr>
      </w:pPr>
      <w:r>
        <w:rPr>
          <w:u w:val="single"/>
          <w:color w:val="000000"/>
          <w:sz w:val="30"/>
          <w:szCs w:val="32"/>
          <w:rFonts w:eastAsia="仿宋_GB2312"/>
        </w:rPr>
        <w:t>经发包人认可后28天内</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rPr>
          <w:sz w:val="30"/>
          <w:szCs w:val="32"/>
          <w:rFonts w:eastAsia="仿宋_GB2312"/>
        </w:rPr>
      </w:pPr>
      <w:r>
        <w:rPr>
          <w:color w:val="000000"/>
          <w:sz w:val="30"/>
          <w:szCs w:val="32"/>
          <w:rFonts w:eastAsia="仿宋_GB2312"/>
        </w:rPr>
        <w:t>竣工</w:t>
      </w:r>
      <w:r>
        <w:rPr>
          <w:color w:val="000000"/>
          <w:sz w:val="30"/>
          <w:szCs w:val="32"/>
          <w:rFonts w:eastAsia="仿宋_GB2312" w:hint="eastAsia"/>
        </w:rPr>
        <w:t>结算</w:t>
      </w:r>
      <w:r>
        <w:rPr>
          <w:color w:val="000000"/>
          <w:sz w:val="30"/>
          <w:szCs w:val="32"/>
          <w:rFonts w:eastAsia="仿宋_GB2312"/>
        </w:rPr>
        <w:t>申请单应包括的内容：</w:t>
      </w:r>
      <w:r>
        <w:rPr>
          <w:u w:val="single"/>
          <w:color w:val="000000"/>
          <w:sz w:val="30"/>
          <w:szCs w:val="32"/>
          <w:rFonts w:eastAsia="仿宋_GB2312"/>
        </w:rPr>
        <w:t xml:space="preserve"> 项目概况、开工时间、竣工时间、 验收情况、合同价款</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outlineLvl w:val="0"/>
        <w:spacing w:after="120" w:line="360" w:lineRule="auto"/>
        <w:ind w:firstLine="600" w:firstLineChars="200"/>
        <w:rPr>
          <w:color w:val="000000"/>
          <w:sz w:val="30"/>
          <w:szCs w:val="32"/>
          <w:rFonts w:eastAsia="黑体"/>
        </w:rPr>
      </w:pPr>
      <w:bookmarkStart w:id="974" w:name="_Toc6815"/>
      <w:bookmarkEnd w:id="974"/>
      <w:r>
        <w:rPr>
          <w:color w:val="000000"/>
          <w:sz w:val="30"/>
          <w:szCs w:val="32"/>
          <w:rFonts w:eastAsia="黑体"/>
        </w:rPr>
        <w:t>14.2 竣工结算审核</w:t>
      </w:r>
    </w:p>
    <w:p>
      <w:pPr>
        <w:jc w:val="left"/>
        <w:spacing w:line="360" w:lineRule="auto"/>
        <w:ind w:firstLine="600" w:firstLineChars="200"/>
        <w:rPr>
          <w:sz w:val="30"/>
          <w:szCs w:val="32"/>
          <w:rFonts w:eastAsia="仿宋_GB2312"/>
        </w:rPr>
      </w:pPr>
      <w:r>
        <w:rPr>
          <w:sz w:val="30"/>
          <w:szCs w:val="32"/>
          <w:rFonts w:eastAsia="仿宋_GB2312"/>
        </w:rPr>
        <w:t>发包人</w:t>
      </w:r>
      <w:r>
        <w:rPr>
          <w:sz w:val="30"/>
          <w:szCs w:val="32"/>
          <w:rFonts w:eastAsia="仿宋_GB2312" w:hint="eastAsia"/>
        </w:rPr>
        <w:t>审批</w:t>
      </w:r>
      <w:r>
        <w:rPr>
          <w:sz w:val="30"/>
          <w:szCs w:val="32"/>
          <w:rFonts w:eastAsia="仿宋_GB2312"/>
        </w:rPr>
        <w:t>竣工付款申请单的期限：</w:t>
      </w:r>
      <w:r>
        <w:rPr>
          <w:u w:val="single"/>
          <w:color w:val="000000"/>
          <w:sz w:val="30"/>
          <w:szCs w:val="32"/>
          <w:rFonts w:eastAsia="仿宋_GB2312"/>
        </w:rPr>
        <w:t>按通用合同</w:t>
      </w:r>
      <w:r>
        <w:rPr>
          <w:u w:val="single"/>
          <w:color w:val="000000"/>
          <w:sz w:val="30"/>
          <w:lang w:val="en-US" w:eastAsia="en-US"/>
          <w:szCs w:val="32"/>
          <w:rFonts w:eastAsia="仿宋_GB2312"/>
        </w:rPr>
        <w:t>14.2</w:t>
      </w:r>
      <w:r>
        <w:rPr>
          <w:u w:val="single"/>
          <w:color w:val="000000"/>
          <w:sz w:val="30"/>
          <w:szCs w:val="32"/>
          <w:rFonts w:eastAsia="仿宋_GB2312"/>
        </w:rPr>
        <w:t>条款执行</w:t>
      </w:r>
      <w:r>
        <w:rPr>
          <w:color w:val="000000"/>
          <w:sz w:val="30"/>
          <w:szCs w:val="32"/>
          <w:rFonts w:eastAsia="仿宋_GB2312"/>
        </w:rPr>
        <w:t>。</w:t>
      </w:r>
    </w:p>
    <w:p>
      <w:pPr>
        <w:jc w:val="left"/>
        <w:spacing w:line="360" w:lineRule="auto"/>
        <w:ind w:firstLine="600" w:firstLineChars="200"/>
        <w:rPr>
          <w:color w:val="000000"/>
          <w:sz w:val="30"/>
          <w:szCs w:val="32"/>
          <w:rFonts w:eastAsia="仿宋_GB2312" w:hint="eastAsia"/>
        </w:rPr>
      </w:pPr>
      <w:r>
        <w:rPr>
          <w:sz w:val="30"/>
          <w:szCs w:val="32"/>
          <w:rFonts w:eastAsia="仿宋_GB2312"/>
        </w:rPr>
        <w:t>发包人完成竣工付款的期限：</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u w:val="single"/>
          <w:color w:val="000000"/>
          <w:sz w:val="30"/>
          <w:szCs w:val="32"/>
          <w:rFonts w:eastAsia="仿宋_GB2312" w:hint="eastAsia"/>
        </w:rPr>
      </w:pPr>
      <w:r>
        <w:rPr>
          <w:color w:val="000000"/>
          <w:sz w:val="30"/>
          <w:szCs w:val="32"/>
          <w:rFonts w:eastAsia="仿宋_GB2312" w:hint="eastAsia"/>
        </w:rPr>
        <w:t>关于竣工付款证书异议部分复核的方式和程序：</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14.4 最终结清</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14.4.1 最终结清申请单</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承包人提交最终结清申请单的份数：</w:t>
      </w:r>
      <w:r>
        <w:rPr>
          <w:u w:val="single"/>
          <w:color w:val="000000"/>
          <w:sz w:val="30"/>
          <w:szCs w:val="32"/>
          <w:rFonts w:eastAsia="仿宋_GB2312"/>
        </w:rPr>
        <w:t xml:space="preserve">   一式肆份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sz w:val="30"/>
          <w:szCs w:val="32"/>
          <w:rFonts w:eastAsia="仿宋_GB2312"/>
        </w:rPr>
      </w:pPr>
      <w:r>
        <w:rPr>
          <w:color w:val="000000"/>
          <w:sz w:val="30"/>
          <w:kern w:val="0"/>
          <w:szCs w:val="32"/>
          <w:rFonts w:eastAsia="仿宋_GB2312"/>
        </w:rPr>
        <w:t>承包人提交最终结算申请单的期限：</w:t>
      </w:r>
      <w:r>
        <w:rPr>
          <w:u w:val="single"/>
          <w:color w:val="000000"/>
          <w:sz w:val="30"/>
          <w:szCs w:val="32"/>
          <w:rFonts w:eastAsia="仿宋_GB2312"/>
        </w:rPr>
        <w:t xml:space="preserve">   验收后14个工作日   </w:t>
      </w:r>
      <w:r>
        <w:rPr>
          <w:color w:val="000000"/>
          <w:sz w:val="30"/>
          <w:szCs w:val="32"/>
          <w:rFonts w:eastAsia="仿宋_GB2312"/>
        </w:rPr>
        <w:t>。</w:t>
      </w:r>
      <w:r>
        <w:rPr>
          <w:sz w:val="30"/>
          <w:szCs w:val="32"/>
          <w:rFonts w:eastAsia="仿宋_GB2312"/>
        </w:rPr>
        <w:t xml:space="preserve"> </w:t>
      </w:r>
    </w:p>
    <w:p>
      <w:pPr>
        <w:jc w:val="left"/>
        <w:spacing w:line="360" w:lineRule="auto"/>
        <w:ind w:firstLine="600" w:firstLineChars="200"/>
        <w:rPr>
          <w:sz w:val="30"/>
          <w:szCs w:val="32"/>
          <w:rFonts w:eastAsia="仿宋_GB2312"/>
        </w:rPr>
      </w:pPr>
      <w:r>
        <w:rPr>
          <w:sz w:val="30"/>
          <w:szCs w:val="32"/>
          <w:rFonts w:eastAsia="仿宋_GB2312"/>
        </w:rPr>
        <w:t>14.4.2 最终结清证书和支付</w:t>
      </w:r>
    </w:p>
    <w:p>
      <w:pPr>
        <w:jc w:val="left"/>
        <w:spacing w:line="360" w:lineRule="auto"/>
        <w:ind w:firstLine="600" w:firstLineChars="200"/>
        <w:rPr>
          <w:sz w:val="30"/>
          <w:szCs w:val="32"/>
          <w:rFonts w:eastAsia="仿宋_GB2312"/>
        </w:rPr>
      </w:pPr>
      <w:r>
        <w:rPr>
          <w:sz w:val="30"/>
          <w:szCs w:val="32"/>
          <w:rFonts w:eastAsia="仿宋_GB2312"/>
        </w:rPr>
        <w:t>（1）发包人完成最终结清申请单的</w:t>
      </w:r>
      <w:r>
        <w:rPr>
          <w:sz w:val="30"/>
          <w:szCs w:val="32"/>
          <w:rFonts w:eastAsia="仿宋_GB2312" w:hint="eastAsia"/>
        </w:rPr>
        <w:t>审批</w:t>
      </w:r>
      <w:r>
        <w:rPr>
          <w:sz w:val="30"/>
          <w:szCs w:val="32"/>
          <w:rFonts w:eastAsia="仿宋_GB2312"/>
        </w:rPr>
        <w:t>并颁发最终结清证书的期限：</w:t>
      </w:r>
      <w:r>
        <w:rPr>
          <w:u w:val="single"/>
          <w:color w:val="000000"/>
          <w:sz w:val="30"/>
          <w:szCs w:val="32"/>
          <w:rFonts w:eastAsia="仿宋_GB2312"/>
        </w:rPr>
        <w:t xml:space="preserve">     </w:t>
      </w:r>
      <w:r>
        <w:rPr>
          <w:u w:val="single"/>
          <w:color w:val="FF0000"/>
          <w:sz w:val="30"/>
          <w:szCs w:val="32"/>
          <w:rFonts w:eastAsia="仿宋_GB2312"/>
        </w:rPr>
        <w:t>审</w:t>
      </w:r>
      <w:r>
        <w:rPr>
          <w:u w:val="single"/>
          <w:color w:val="FF0000"/>
          <w:sz w:val="30"/>
          <w:lang w:val="en-US" w:eastAsia="zh-CN"/>
          <w:szCs w:val="32"/>
          <w:rFonts w:eastAsia="仿宋_GB2312" w:hint="eastAsia"/>
        </w:rPr>
        <w:t>批</w:t>
      </w:r>
      <w:r>
        <w:rPr>
          <w:u w:val="single"/>
          <w:color w:val="FF0000"/>
          <w:sz w:val="30"/>
          <w:szCs w:val="32"/>
          <w:rFonts w:eastAsia="仿宋_GB2312"/>
        </w:rPr>
        <w:t>完毕后</w:t>
      </w:r>
      <w:r>
        <w:rPr>
          <w:u w:val="single"/>
          <w:color w:val="FF0000"/>
          <w:sz w:val="30"/>
          <w:lang w:val="en-US" w:eastAsia="zh-CN"/>
          <w:szCs w:val="32"/>
          <w:rFonts w:eastAsia="仿宋_GB2312" w:hint="eastAsia"/>
        </w:rPr>
        <w:t>30</w:t>
      </w:r>
      <w:r>
        <w:rPr>
          <w:u w:val="single"/>
          <w:color w:val="FF0000"/>
          <w:sz w:val="30"/>
          <w:lang w:eastAsia="zh-CN"/>
          <w:szCs w:val="32"/>
          <w:rFonts w:eastAsia="仿宋_GB2312" w:hint="eastAsia"/>
        </w:rPr>
        <w:t>日</w:t>
      </w:r>
      <w:r>
        <w:rPr>
          <w:u w:val="single"/>
          <w:color w:val="FF0000"/>
          <w:sz w:val="30"/>
          <w:szCs w:val="32"/>
          <w:rFonts w:eastAsia="仿宋_GB2312"/>
        </w:rPr>
        <w:t>内</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sz w:val="30"/>
          <w:szCs w:val="32"/>
          <w:rFonts w:eastAsia="仿宋_GB2312"/>
        </w:rPr>
      </w:pPr>
      <w:r>
        <w:rPr>
          <w:sz w:val="30"/>
          <w:szCs w:val="32"/>
          <w:rFonts w:eastAsia="仿宋_GB2312"/>
        </w:rPr>
        <w:t>（2）发包人完成支付的期限：</w:t>
      </w:r>
      <w:r>
        <w:rPr>
          <w:u w:val="single"/>
          <w:color w:val="000000"/>
          <w:sz w:val="30"/>
          <w:szCs w:val="32"/>
          <w:rFonts w:eastAsia="仿宋_GB2312"/>
        </w:rPr>
        <w:t xml:space="preserve">  审批完毕后14天内支付</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975" w:name="_Toc12591"/>
      <w:bookmarkStart w:id="976" w:name="_Toc267251483"/>
      <w:bookmarkStart w:id="977" w:name="_Toc267251482"/>
      <w:bookmarkStart w:id="978" w:name="_Toc267251484"/>
      <w:bookmarkStart w:id="979" w:name="_Toc267251485"/>
      <w:bookmarkStart w:id="980" w:name="_Toc267251490"/>
      <w:bookmarkStart w:id="981" w:name="_Toc267251488"/>
      <w:bookmarkStart w:id="982" w:name="_Toc267251489"/>
      <w:bookmarkStart w:id="983" w:name="_Toc267251486"/>
      <w:bookmarkStart w:id="984" w:name="_Toc267251491"/>
      <w:bookmarkStart w:id="985" w:name="_Toc267251497"/>
      <w:bookmarkStart w:id="986" w:name="_Toc267251494"/>
      <w:bookmarkStart w:id="987" w:name="_Toc267251496"/>
      <w:bookmarkStart w:id="988" w:name="_Toc267251492"/>
      <w:bookmarkStart w:id="989" w:name="_Toc267251493"/>
      <w:bookmarkStart w:id="990" w:name="_Toc267251501"/>
      <w:bookmarkStart w:id="991" w:name="_Toc267251502"/>
      <w:bookmarkStart w:id="992" w:name="_Toc267251499"/>
      <w:bookmarkStart w:id="993" w:name="_Toc267251498"/>
      <w:bookmarkStart w:id="994" w:name="_Toc267251495"/>
      <w:bookmarkStart w:id="995" w:name="_Toc267251503"/>
      <w:bookmarkStart w:id="996" w:name="_Toc267251504"/>
      <w:bookmarkStart w:id="997" w:name="_Toc267251506"/>
      <w:bookmarkStart w:id="998" w:name="_Toc267251507"/>
      <w:bookmarkStart w:id="999" w:name="_Toc267251508"/>
      <w:bookmarkStart w:id="1000" w:name="_Toc267251514"/>
      <w:bookmarkStart w:id="1001" w:name="_Toc267251509"/>
      <w:bookmarkStart w:id="1002" w:name="_Toc267251511"/>
      <w:bookmarkStart w:id="1003" w:name="_Toc267251513"/>
      <w:bookmarkStart w:id="1004" w:name="_Toc267251510"/>
      <w:bookmarkStart w:id="1005" w:name="_Toc267251515"/>
      <w:bookmarkEnd w:id="975"/>
      <w:r>
        <w:rPr>
          <w:b w:val="0"/>
          <w:color w:val="000000"/>
          <w:sz w:val="32"/>
          <w:szCs w:val="32"/>
          <w:rFonts w:ascii="Times New Roman" w:hAnsi="Times New Roman" w:eastAsia="黑体"/>
        </w:rPr>
        <w:t>15. 缺陷责任期与保修</w:t>
      </w:r>
    </w:p>
    <w:p>
      <w:pPr>
        <w:spacing w:after="120" w:line="360" w:lineRule="auto"/>
        <w:ind w:firstLine="600" w:firstLineChars="200"/>
        <w:rPr>
          <w:color w:val="000000"/>
          <w:sz w:val="30"/>
          <w:szCs w:val="32"/>
          <w:rFonts w:eastAsia="黑体"/>
        </w:rPr>
      </w:pPr>
      <w:bookmarkEnd w:id="976"/>
      <w:r>
        <w:rPr>
          <w:color w:val="000000"/>
          <w:sz w:val="30"/>
          <w:szCs w:val="32"/>
          <w:rFonts w:eastAsia="黑体"/>
        </w:rPr>
        <w:t>15.2缺陷责任期</w:t>
      </w:r>
    </w:p>
    <w:p>
      <w:pPr>
        <w:jc w:val="left"/>
        <w:spacing w:line="360" w:lineRule="auto"/>
        <w:ind w:firstLine="600" w:firstLineChars="200"/>
        <w:rPr>
          <w:u w:val="single"/>
          <w:color w:val="000000"/>
          <w:sz w:val="30"/>
          <w:szCs w:val="32"/>
          <w:rFonts w:eastAsia="仿宋_GB2312" w:hint="eastAsia"/>
        </w:rPr>
      </w:pPr>
      <w:r>
        <w:rPr>
          <w:color w:val="000000"/>
          <w:sz w:val="30"/>
          <w:szCs w:val="32"/>
          <w:rFonts w:eastAsia="仿宋_GB2312"/>
        </w:rPr>
        <w:t>缺陷责任期的具体期限：</w:t>
      </w:r>
      <w:r>
        <w:rPr>
          <w:u w:val="single"/>
          <w:color w:val="000000"/>
          <w:sz w:val="30"/>
          <w:szCs w:val="32"/>
          <w:rFonts w:eastAsia="仿宋_GB2312"/>
        </w:rPr>
        <w:t xml:space="preserve">  </w:t>
      </w:r>
      <w:r>
        <w:rPr>
          <w:u w:val="single"/>
          <w:color w:val="FF0000"/>
          <w:sz w:val="30"/>
          <w:szCs w:val="32"/>
          <w:rFonts w:eastAsia="仿宋_GB2312" w:hint="eastAsia"/>
        </w:rPr>
        <w:t>自通过</w:t>
      </w:r>
      <w:r>
        <w:rPr>
          <w:u w:val="single"/>
          <w:color w:val="FF0000"/>
          <w:sz w:val="30"/>
          <w:lang w:eastAsia="zh-CN"/>
          <w:szCs w:val="32"/>
          <w:rFonts w:eastAsia="仿宋_GB2312" w:hint="eastAsia"/>
        </w:rPr>
        <w:t>验收组</w:t>
      </w:r>
      <w:r>
        <w:rPr>
          <w:u w:val="single"/>
          <w:color w:val="FF0000"/>
          <w:sz w:val="30"/>
          <w:szCs w:val="32"/>
          <w:rFonts w:eastAsia="仿宋_GB2312" w:hint="eastAsia"/>
        </w:rPr>
        <w:t>验收之日起壹年</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outlineLvl w:val="0"/>
        <w:spacing w:after="120" w:line="360" w:lineRule="auto"/>
        <w:ind w:firstLine="600" w:firstLineChars="200"/>
        <w:rPr>
          <w:color w:val="000000"/>
          <w:sz w:val="30"/>
          <w:szCs w:val="32"/>
          <w:rFonts w:eastAsia="黑体"/>
        </w:rPr>
      </w:pPr>
      <w:bookmarkStart w:id="1006" w:name="_Toc29677"/>
      <w:bookmarkEnd w:id="1006"/>
      <w:r>
        <w:rPr>
          <w:color w:val="000000"/>
          <w:sz w:val="30"/>
          <w:szCs w:val="32"/>
          <w:rFonts w:eastAsia="黑体"/>
        </w:rPr>
        <w:t>15.3 质量保证金</w:t>
      </w:r>
    </w:p>
    <w:p>
      <w:pPr>
        <w:jc w:val="left"/>
        <w:spacing w:line="360" w:lineRule="auto"/>
        <w:ind w:firstLine="600" w:firstLineChars="200"/>
        <w:rPr>
          <w:color w:val="000000"/>
          <w:sz w:val="30"/>
          <w:szCs w:val="32"/>
          <w:rFonts w:eastAsia="仿宋_GB2312"/>
        </w:rPr>
      </w:pPr>
      <w:r>
        <w:rPr>
          <w:color w:val="000000"/>
          <w:sz w:val="30"/>
          <w:szCs w:val="32"/>
          <w:rFonts w:eastAsia="仿宋_GB2312" w:hint="eastAsia"/>
        </w:rPr>
        <w:t>关于是否扣留质量保证金的约定：</w:t>
      </w:r>
      <w:r>
        <w:rPr>
          <w:u w:val="single"/>
          <w:color w:val="000000"/>
          <w:sz w:val="30"/>
          <w:szCs w:val="32"/>
          <w:rFonts w:eastAsia="仿宋_GB2312"/>
        </w:rPr>
        <w:t xml:space="preserve">   </w:t>
      </w:r>
      <w:r>
        <w:rPr>
          <w:u w:val="single"/>
          <w:color w:val="000000"/>
          <w:sz w:val="30"/>
          <w:szCs w:val="32"/>
          <w:rFonts w:eastAsia="仿宋_GB2312" w:hint="eastAsia"/>
        </w:rPr>
        <w:t>是</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r>
        <w:rPr>
          <w:color w:val="000000"/>
          <w:sz w:val="30"/>
          <w:szCs w:val="32"/>
          <w:rFonts w:eastAsia="仿宋_GB2312" w:hint="eastAsia"/>
        </w:rPr>
        <w:t>在工程项目竣工前，承包人按专用合同条款第3.7条提供履约担保的，发包人不得同时预留工程质量保证金。</w:t>
      </w:r>
    </w:p>
    <w:p>
      <w:pPr>
        <w:jc w:val="left"/>
        <w:spacing w:line="360" w:lineRule="auto"/>
        <w:ind w:firstLine="600" w:firstLineChars="200"/>
        <w:rPr>
          <w:color w:val="000000"/>
          <w:sz w:val="30"/>
          <w:szCs w:val="32"/>
          <w:rFonts w:eastAsia="仿宋_GB2312" w:hint="eastAsia"/>
        </w:rPr>
      </w:pPr>
    </w:p>
    <w:p>
      <w:pPr>
        <w:jc w:val="left"/>
        <w:outlineLvl w:val="0"/>
        <w:spacing w:line="360" w:lineRule="auto"/>
        <w:ind w:firstLine="600" w:firstLineChars="200"/>
        <w:rPr>
          <w:color w:val="000000"/>
          <w:sz w:val="30"/>
          <w:szCs w:val="32"/>
          <w:rFonts w:eastAsia="仿宋_GB2312"/>
        </w:rPr>
      </w:pPr>
      <w:bookmarkStart w:id="1007" w:name="_Toc5207"/>
      <w:bookmarkEnd w:id="1007"/>
      <w:r>
        <w:rPr>
          <w:color w:val="000000"/>
          <w:sz w:val="30"/>
          <w:szCs w:val="32"/>
          <w:rFonts w:eastAsia="仿宋_GB2312"/>
        </w:rPr>
        <w:t xml:space="preserve">15.3.1 </w:t>
      </w:r>
      <w:r>
        <w:rPr>
          <w:color w:val="000000"/>
          <w:sz w:val="30"/>
          <w:szCs w:val="32"/>
          <w:rFonts w:eastAsia="仿宋_GB2312" w:hint="eastAsia"/>
        </w:rPr>
        <w:t>承包人提供</w:t>
      </w:r>
      <w:r>
        <w:rPr>
          <w:color w:val="000000"/>
          <w:sz w:val="30"/>
          <w:szCs w:val="32"/>
          <w:rFonts w:eastAsia="仿宋_GB2312"/>
        </w:rPr>
        <w:t>质量保证金的</w:t>
      </w:r>
      <w:r>
        <w:rPr>
          <w:color w:val="000000"/>
          <w:sz w:val="30"/>
          <w:szCs w:val="32"/>
          <w:rFonts w:eastAsia="仿宋_GB2312" w:hint="eastAsia"/>
        </w:rPr>
        <w:t>方</w:t>
      </w:r>
      <w:r>
        <w:rPr>
          <w:color w:val="000000"/>
          <w:sz w:val="30"/>
          <w:szCs w:val="32"/>
          <w:rFonts w:eastAsia="仿宋_GB2312"/>
        </w:rPr>
        <w:t>式</w:t>
      </w:r>
    </w:p>
    <w:p>
      <w:pPr>
        <w:jc w:val="left"/>
        <w:spacing w:line="360" w:lineRule="auto"/>
        <w:ind w:firstLine="600" w:firstLineChars="200"/>
        <w:rPr>
          <w:color w:val="000000"/>
          <w:sz w:val="30"/>
          <w:szCs w:val="32"/>
          <w:rFonts w:eastAsia="仿宋_GB2312"/>
        </w:rPr>
      </w:pPr>
      <w:r>
        <w:rPr>
          <w:color w:val="000000"/>
          <w:sz w:val="30"/>
          <w:szCs w:val="32"/>
          <w:rFonts w:eastAsia="仿宋_GB2312"/>
        </w:rPr>
        <w:t>质量保证金采用以下第</w:t>
      </w:r>
      <w:r>
        <w:rPr>
          <w:u w:val="single"/>
          <w:color w:val="000000"/>
          <w:sz w:val="30"/>
          <w:szCs w:val="32"/>
          <w:rFonts w:eastAsia="仿宋_GB2312"/>
        </w:rPr>
        <w:t xml:space="preserve"> </w:t>
      </w:r>
      <w:r>
        <w:rPr>
          <w:u w:val="single"/>
          <w:color w:val="000000"/>
          <w:sz w:val="30"/>
          <w:szCs w:val="32"/>
          <w:rFonts w:eastAsia="仿宋_GB2312" w:hint="eastAsia"/>
        </w:rPr>
        <w:t xml:space="preserve"> 2 </w:t>
      </w:r>
      <w:r>
        <w:rPr>
          <w:u w:val="single"/>
          <w:color w:val="000000"/>
          <w:sz w:val="30"/>
          <w:szCs w:val="32"/>
          <w:rFonts w:eastAsia="仿宋_GB2312"/>
        </w:rPr>
        <w:t xml:space="preserve">  </w:t>
      </w:r>
      <w:r>
        <w:rPr>
          <w:color w:val="000000"/>
          <w:sz w:val="30"/>
          <w:szCs w:val="32"/>
          <w:rFonts w:eastAsia="仿宋_GB2312"/>
        </w:rPr>
        <w:t>种方式：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（1）质量保证金保函，保证金额为：</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lang w:val="en-US" w:eastAsia="zh-CN"/>
          <w:kern w:val="0"/>
          <w:szCs w:val="32"/>
          <w:rFonts w:eastAsia="仿宋_GB2312" w:hint="eastAsia"/>
        </w:rPr>
        <w:t>/</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 xml:space="preserve">； </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w:t>
      </w:r>
      <w:r>
        <w:rPr>
          <w:u w:val="single"/>
          <w:color w:val="000000"/>
          <w:sz w:val="30"/>
          <w:kern w:val="0"/>
          <w:szCs w:val="32"/>
          <w:rFonts w:eastAsia="仿宋_GB2312"/>
        </w:rPr>
        <w:t xml:space="preserve">   </w:t>
      </w:r>
      <w:r>
        <w:rPr>
          <w:u w:val="single"/>
          <w:color w:val="000000"/>
          <w:sz w:val="30"/>
          <w:lang w:val="en-US" w:eastAsia="zh-CN"/>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%的工程款；</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（3）其他</w:t>
      </w:r>
      <w:r>
        <w:rPr>
          <w:color w:val="000000"/>
          <w:sz w:val="30"/>
          <w:kern w:val="0"/>
          <w:szCs w:val="32"/>
          <w:rFonts w:eastAsia="仿宋_GB2312" w:hint="eastAsia"/>
        </w:rPr>
        <w:t>方</w:t>
      </w:r>
      <w:r>
        <w:rPr>
          <w:color w:val="000000"/>
          <w:sz w:val="30"/>
          <w:kern w:val="0"/>
          <w:szCs w:val="32"/>
          <w:rFonts w:eastAsia="仿宋_GB2312"/>
        </w:rPr>
        <w:t>式:</w:t>
      </w:r>
      <w:r>
        <w:rPr>
          <w:u w:val="single"/>
          <w:color w:val="000000"/>
          <w:sz w:val="30"/>
          <w:kern w:val="0"/>
          <w:szCs w:val="32"/>
          <w:rFonts w:eastAsia="仿宋_GB2312"/>
        </w:rPr>
        <w:t xml:space="preserve">   </w:t>
      </w:r>
      <w:r>
        <w:rPr>
          <w:u w:val="single"/>
          <w:color w:val="000000"/>
          <w:sz w:val="30"/>
          <w:kern w:val="0"/>
          <w:szCs w:val="32"/>
          <w:rFonts w:eastAsia="仿宋_GB2312" w:hint="eastAsia"/>
        </w:rPr>
        <w:t>/</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jc w:val="left"/>
        <w:outlineLvl w:val="0"/>
        <w:spacing w:line="360" w:lineRule="auto"/>
        <w:ind w:firstLine="600" w:firstLineChars="200"/>
        <w:rPr>
          <w:color w:val="000000"/>
          <w:sz w:val="30"/>
          <w:szCs w:val="32"/>
          <w:rFonts w:eastAsia="仿宋_GB2312"/>
        </w:rPr>
      </w:pPr>
      <w:bookmarkStart w:id="1008" w:name="_Toc17753"/>
      <w:bookmarkEnd w:id="1008"/>
      <w:r>
        <w:rPr>
          <w:color w:val="000000"/>
          <w:sz w:val="30"/>
          <w:szCs w:val="32"/>
          <w:rFonts w:eastAsia="仿宋_GB2312"/>
        </w:rPr>
        <w:t>15.3.2 质量保证金的扣留</w:t>
      </w:r>
      <w:r>
        <w:rPr>
          <w:color w:val="000000"/>
          <w:sz w:val="30"/>
          <w:szCs w:val="32"/>
          <w:rFonts w:eastAsia="仿宋_GB2312"/>
        </w:rPr>
        <w:t xml:space="preserve"> </w:t>
      </w:r>
    </w:p>
    <w:p>
      <w:pPr>
        <w:jc w:val="left"/>
        <w:spacing w:line="360" w:lineRule="auto"/>
        <w:ind w:firstLine="600" w:firstLineChars="200"/>
        <w:rPr>
          <w:color w:val="000000"/>
          <w:sz w:val="30"/>
          <w:szCs w:val="32"/>
          <w:rFonts w:eastAsia="仿宋_GB2312"/>
        </w:rPr>
      </w:pPr>
      <w:r>
        <w:rPr>
          <w:color w:val="000000"/>
          <w:sz w:val="30"/>
          <w:szCs w:val="32"/>
          <w:rFonts w:eastAsia="仿宋_GB2312"/>
        </w:rPr>
        <w:t>质量保证金的扣留采取以下第</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种方式：</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（1）在支付工程进度款时逐次扣留，在此情形下，质量保证金的计算基数不包括预付款的支付、扣回以及价格调整的金额；</w:t>
      </w:r>
    </w:p>
    <w:p>
      <w:pPr>
        <w:autoSpaceDE w:val="0"/>
        <w:autoSpaceDN w:val="0"/>
        <w:adjustRightInd w:val="0"/>
        <w:jc w:val="left"/>
        <w:outlineLvl w:val="0"/>
        <w:spacing w:line="360" w:lineRule="auto"/>
        <w:ind w:firstLine="600" w:firstLineChars="200"/>
        <w:rPr>
          <w:color w:val="000000"/>
          <w:sz w:val="30"/>
          <w:kern w:val="0"/>
          <w:szCs w:val="32"/>
          <w:rFonts w:eastAsia="仿宋_GB2312"/>
        </w:rPr>
      </w:pPr>
      <w:bookmarkStart w:id="1009" w:name="_Toc22274"/>
      <w:bookmarkEnd w:id="1009"/>
      <w:r>
        <w:rPr>
          <w:color w:val="000000"/>
          <w:sz w:val="30"/>
          <w:kern w:val="0"/>
          <w:szCs w:val="32"/>
          <w:rFonts w:eastAsia="仿宋_GB2312"/>
        </w:rPr>
        <w:t>（2）工程竣工结算时一次性扣留质量保证金；</w:t>
      </w:r>
    </w:p>
    <w:p>
      <w:pPr>
        <w:autoSpaceDE w:val="0"/>
        <w:autoSpaceDN w:val="0"/>
        <w:adjustRightInd w:val="0"/>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（3）其他扣留方式:</w:t>
      </w:r>
      <w:r>
        <w:rPr>
          <w:u w:val="single"/>
          <w:color w:val="000000"/>
          <w:sz w:val="30"/>
          <w:kern w:val="0"/>
          <w:szCs w:val="32"/>
          <w:rFonts w:eastAsia="仿宋_GB2312"/>
        </w:rPr>
        <w:t xml:space="preserve">             </w:t>
      </w:r>
      <w:r>
        <w:rPr>
          <w:u w:val="single"/>
          <w:color w:val="000000"/>
          <w:sz w:val="30"/>
          <w:lang w:val="en-US" w:eastAsia="zh-CN"/>
          <w:kern w:val="0"/>
          <w:szCs w:val="32"/>
          <w:rFonts w:eastAsia="仿宋_GB2312" w:hint="eastAsia"/>
        </w:rPr>
        <w:t>/</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jc w:val="left"/>
        <w:spacing w:line="360" w:lineRule="auto"/>
        <w:ind w:firstLine="600" w:firstLineChars="200"/>
        <w:rPr>
          <w:u w:val="single"/>
          <w:color w:val="000000"/>
          <w:sz w:val="30"/>
          <w:kern w:val="0"/>
          <w:szCs w:val="32"/>
          <w:rFonts w:eastAsia="仿宋_GB2312" w:hint="eastAsia"/>
        </w:rPr>
      </w:pPr>
      <w:r>
        <w:rPr>
          <w:color w:val="000000"/>
          <w:sz w:val="30"/>
          <w:szCs w:val="32"/>
          <w:rFonts w:eastAsia="仿宋_GB2312"/>
        </w:rPr>
        <w:t>关于质量保证金的补充约定：</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lang w:val="en-US" w:eastAsia="zh-CN"/>
          <w:kern w:val="0"/>
          <w:szCs w:val="32"/>
          <w:rFonts w:eastAsia="仿宋_GB2312" w:hint="eastAsia"/>
        </w:rPr>
        <w:t>/</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p>
    <w:p>
      <w:pPr>
        <w:jc w:val="left"/>
        <w:spacing w:line="360" w:lineRule="auto"/>
        <w:rPr>
          <w:color w:val="000000"/>
          <w:sz w:val="30"/>
          <w:szCs w:val="32"/>
          <w:rFonts w:eastAsia="仿宋_GB2312"/>
        </w:rPr>
      </w:pPr>
      <w:r>
        <w:rPr>
          <w:u w:val="single"/>
          <w:color w:val="000000"/>
          <w:sz w:val="30"/>
          <w:kern w:val="0"/>
          <w:szCs w:val="32"/>
          <w:rFonts w:eastAsia="仿宋_GB2312" w:hint="eastAsia"/>
        </w:rPr>
        <w:t xml:space="preserve">                                                         </w:t>
      </w:r>
      <w:r>
        <w:rPr>
          <w:color w:val="000000"/>
          <w:sz w:val="30"/>
          <w:kern w:val="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15.4保修</w:t>
      </w:r>
    </w:p>
    <w:p>
      <w:pPr>
        <w:jc w:val="left"/>
        <w:spacing w:line="360" w:lineRule="auto"/>
        <w:ind w:firstLine="585" w:firstLineChars="195"/>
        <w:rPr>
          <w:color w:val="000000"/>
          <w:sz w:val="30"/>
          <w:szCs w:val="32"/>
          <w:rFonts w:eastAsia="仿宋_GB2312"/>
        </w:rPr>
      </w:pPr>
      <w:r>
        <w:rPr>
          <w:color w:val="000000"/>
          <w:sz w:val="30"/>
          <w:szCs w:val="32"/>
          <w:rFonts w:eastAsia="仿宋_GB2312"/>
        </w:rPr>
        <w:t>15.4.1 保修责任</w:t>
      </w:r>
    </w:p>
    <w:p>
      <w:pPr>
        <w:jc w:val="left"/>
        <w:spacing w:line="360" w:lineRule="auto"/>
        <w:ind w:firstLine="585" w:firstLineChars="195"/>
        <w:rPr>
          <w:u w:val="single"/>
          <w:color w:val="000000"/>
          <w:sz w:val="30"/>
          <w:kern w:val="0"/>
          <w:szCs w:val="32"/>
          <w:rFonts w:eastAsia="仿宋_GB2312"/>
        </w:rPr>
      </w:pPr>
      <w:r>
        <w:rPr>
          <w:color w:val="000000"/>
          <w:sz w:val="30"/>
          <w:szCs w:val="32"/>
          <w:rFonts w:eastAsia="仿宋_GB2312"/>
        </w:rPr>
        <w:t>工程保修期为：</w:t>
      </w:r>
      <w:r>
        <w:rPr>
          <w:u w:val="single"/>
          <w:color w:val="000000"/>
          <w:sz w:val="30"/>
          <w:kern w:val="0"/>
          <w:szCs w:val="32"/>
          <w:rFonts w:eastAsia="仿宋_GB2312"/>
        </w:rPr>
        <w:t xml:space="preserve"> 主体结构为设计文件规定的合理使用年限 </w:t>
      </w:r>
      <w:r>
        <w:rPr>
          <w:color w:val="000000"/>
          <w:sz w:val="30"/>
          <w:kern w:val="0"/>
          <w:szCs w:val="32"/>
          <w:rFonts w:eastAsia="仿宋_GB2312" w:hint="eastAsia"/>
        </w:rPr>
        <w:t>。</w:t>
      </w:r>
    </w:p>
    <w:p>
      <w:pPr>
        <w:jc w:val="left"/>
        <w:spacing w:line="360" w:lineRule="auto"/>
        <w:ind w:firstLine="585" w:firstLineChars="195"/>
        <w:rPr>
          <w:color w:val="000000"/>
          <w:sz w:val="30"/>
          <w:szCs w:val="32"/>
          <w:rFonts w:eastAsia="仿宋_GB2312"/>
        </w:rPr>
      </w:pPr>
      <w:r>
        <w:rPr>
          <w:color w:val="000000"/>
          <w:sz w:val="30"/>
          <w:szCs w:val="32"/>
          <w:rFonts w:eastAsia="仿宋_GB2312"/>
        </w:rPr>
        <w:t>15.4.3 修复通知</w:t>
      </w:r>
    </w:p>
    <w:p>
      <w:pPr>
        <w:jc w:val="left"/>
        <w:spacing w:line="360" w:lineRule="auto"/>
        <w:ind w:firstLine="585" w:firstLineChars="195"/>
        <w:rPr>
          <w:u w:val="single"/>
          <w:color w:val="000000"/>
          <w:sz w:val="30"/>
          <w:lang w:eastAsia="zh-CN"/>
          <w:kern w:val="0"/>
          <w:szCs w:val="32"/>
          <w:rFonts w:eastAsia="仿宋_GB2312" w:hint="eastAsia"/>
        </w:rPr>
      </w:pPr>
      <w:r>
        <w:rPr>
          <w:color w:val="000000"/>
          <w:sz w:val="30"/>
          <w:kern w:val="0"/>
          <w:szCs w:val="32"/>
          <w:rFonts w:eastAsia="仿宋_GB2312"/>
        </w:rPr>
        <w:t>承包人收到保修通知并到达工程现场的合理时间：</w:t>
      </w:r>
      <w:r>
        <w:rPr>
          <w:u w:val="single"/>
          <w:color w:val="000000"/>
          <w:sz w:val="30"/>
          <w:kern w:val="0"/>
          <w:szCs w:val="32"/>
          <w:rFonts w:eastAsia="仿宋_GB2312"/>
        </w:rPr>
        <w:t xml:space="preserve">  </w:t>
      </w:r>
      <w:r>
        <w:rPr>
          <w:u w:val="single"/>
          <w:color w:val="000000"/>
          <w:sz w:val="30"/>
          <w:kern w:val="0"/>
          <w:szCs w:val="32"/>
          <w:rFonts w:eastAsia="仿宋_GB2312" w:hint="eastAsia"/>
        </w:rPr>
        <w:t>乙方在接到甲方通知日起10天内</w:t>
      </w:r>
      <w:r>
        <w:rPr>
          <w:u w:val="none"/>
          <w:color w:val="000000"/>
          <w:sz w:val="30"/>
          <w:kern w:val="0"/>
          <w:szCs w:val="32"/>
          <w:rFonts w:eastAsia="仿宋_GB2312"/>
        </w:rPr>
        <w:t xml:space="preserve"> </w:t>
      </w:r>
      <w:r>
        <w:rPr>
          <w:u w:val="none"/>
          <w:color w:val="000000"/>
          <w:sz w:val="30"/>
          <w:lang w:eastAsia="zh-CN"/>
          <w:kern w:val="0"/>
          <w:szCs w:val="32"/>
          <w:rFonts w:eastAsia="仿宋_GB2312" w:hint="eastAsia"/>
        </w:rPr>
        <w:t>。</w:t>
      </w:r>
    </w:p>
    <w:p>
      <w:pPr>
        <w:pStyle w:val="5"/>
        <w:spacing w:after="120" w:before="120" w:line="360" w:lineRule="auto"/>
        <w:rPr>
          <w:b w:val="0"/>
          <w:color w:val="000000"/>
          <w:sz w:val="32"/>
          <w:szCs w:val="32"/>
          <w:rFonts w:ascii="Times New Roman" w:hAnsi="Times New Roman" w:eastAsia="黑体"/>
        </w:rPr>
      </w:pPr>
      <w:bookmarkStart w:id="1010" w:name="_Toc25000"/>
      <w:bookmarkStart w:id="1011" w:name="_Toc280868717"/>
      <w:bookmarkStart w:id="1012" w:name="_Toc280868718"/>
      <w:bookmarkEnd w:id="1010"/>
      <w:r>
        <w:rPr>
          <w:b w:val="0"/>
          <w:color w:val="000000"/>
          <w:sz w:val="32"/>
          <w:szCs w:val="32"/>
          <w:rFonts w:ascii="Times New Roman" w:hAnsi="Times New Roman" w:eastAsia="黑体"/>
        </w:rPr>
        <w:t>16. 违约</w:t>
      </w:r>
    </w:p>
    <w:p>
      <w:pPr>
        <w:outlineLvl w:val="0"/>
        <w:spacing w:after="120" w:line="360" w:lineRule="auto"/>
        <w:ind w:firstLine="600" w:firstLineChars="200"/>
        <w:rPr>
          <w:color w:val="000000"/>
          <w:sz w:val="30"/>
          <w:szCs w:val="32"/>
          <w:rFonts w:eastAsia="黑体"/>
        </w:rPr>
      </w:pPr>
      <w:bookmarkStart w:id="1013" w:name="_Toc14788"/>
      <w:bookmarkEnd w:id="1013"/>
      <w:r>
        <w:rPr>
          <w:color w:val="000000"/>
          <w:sz w:val="30"/>
          <w:szCs w:val="32"/>
          <w:rFonts w:eastAsia="黑体"/>
        </w:rPr>
        <w:t>16.1 发包人违约</w:t>
      </w:r>
    </w:p>
    <w:p>
      <w:pPr>
        <w:jc w:val="left"/>
        <w:spacing w:line="360" w:lineRule="auto"/>
        <w:ind w:firstLine="600" w:firstLineChars="200"/>
        <w:rPr>
          <w:color w:val="000000"/>
          <w:sz w:val="30"/>
          <w:szCs w:val="32"/>
          <w:rFonts w:eastAsia="仿宋_GB2312"/>
        </w:rPr>
      </w:pPr>
      <w:r>
        <w:rPr>
          <w:color w:val="000000"/>
          <w:sz w:val="30"/>
          <w:szCs w:val="32"/>
          <w:rFonts w:eastAsia="仿宋_GB2312"/>
        </w:rPr>
        <w:t>16.1.1发包人违约的情形</w:t>
      </w:r>
    </w:p>
    <w:p>
      <w:pPr>
        <w:widowControl w:val="0"/>
        <w:keepNext w:val="0"/>
        <w:keepLines w:val="0"/>
        <w:pageBreakBefore w:val="0"/>
        <w:wordWrap w:val="1"/>
        <w:overflowPunct w:val="1"/>
        <w:topLinePunct w:val="0"/>
        <w:kinsoku w:val="1"/>
        <w:autoSpaceDE w:val="1"/>
        <w:autoSpaceDN w:val="1"/>
        <w:bidi w:val="0"/>
        <w:adjustRightInd w:val="1"/>
        <w:snapToGrid w:val="1"/>
        <w:jc w:val="left"/>
        <w:widowControl w:val="0"/>
        <w:spacing w:line="360" w:lineRule="auto"/>
        <w:ind w:firstLine="0" w:firstLineChars="0" w:left="596" w:leftChars="284"/>
        <w:rPr>
          <w:color w:val="000000"/>
          <w:sz w:val="30"/>
          <w:kern w:val="0"/>
          <w:szCs w:val="32"/>
          <w:rFonts w:eastAsia="仿宋_GB2312" w:hint="eastAsia"/>
        </w:rPr>
      </w:pPr>
      <w:r>
        <w:rPr>
          <w:color w:val="000000"/>
          <w:sz w:val="30"/>
          <w:kern w:val="0"/>
          <w:szCs w:val="32"/>
          <w:rFonts w:eastAsia="仿宋_GB2312"/>
        </w:rPr>
        <w:t>发包人违约的其他情形：</w:t>
      </w:r>
      <w:r>
        <w:rPr>
          <w:u w:val="single"/>
          <w:color w:val="000000"/>
          <w:sz w:val="30"/>
          <w:kern w:val="0"/>
          <w:szCs w:val="32"/>
          <w:rFonts w:eastAsia="仿宋_GB2312"/>
        </w:rPr>
        <w:t xml:space="preserve">发包人不按时、不按合同约定支付工款   </w:t>
      </w:r>
      <w:r>
        <w:rPr>
          <w:color w:val="000000"/>
          <w:sz w:val="30"/>
          <w:kern w:val="0"/>
          <w:szCs w:val="32"/>
          <w:rFonts w:eastAsia="仿宋_GB2312"/>
        </w:rPr>
        <w:t>。</w:t>
      </w:r>
    </w:p>
    <w:p>
      <w:pPr>
        <w:jc w:val="left"/>
        <w:spacing w:line="360" w:lineRule="auto"/>
        <w:ind w:hanging="1500" w:hangingChars="500" w:left="1500"/>
        <w:rPr>
          <w:color w:val="000000"/>
          <w:sz w:val="30"/>
          <w:kern w:val="0"/>
          <w:szCs w:val="32"/>
          <w:rFonts w:eastAsia="仿宋_GB2312"/>
        </w:rPr>
      </w:pPr>
      <w:r>
        <w:rPr>
          <w:color w:val="000000"/>
          <w:sz w:val="30"/>
          <w:kern w:val="0"/>
          <w:szCs w:val="32"/>
          <w:rFonts w:eastAsia="仿宋_GB2312"/>
        </w:rPr>
        <w:t xml:space="preserve">    16.1.2 发包人违约的责任</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发包人违约责任的承担方式和计算方法：</w:t>
      </w:r>
    </w:p>
    <w:p>
      <w:pPr>
        <w:jc w:val="left"/>
        <w:spacing w:line="360" w:lineRule="auto"/>
        <w:ind w:firstLine="600" w:firstLineChars="200"/>
        <w:rPr>
          <w:u w:val="single"/>
          <w:color w:val="000000"/>
          <w:sz w:val="30"/>
          <w:kern w:val="0"/>
          <w:szCs w:val="32"/>
          <w:rFonts w:eastAsia="仿宋_GB2312"/>
        </w:rPr>
      </w:pPr>
      <w:r>
        <w:rPr>
          <w:color w:val="000000"/>
          <w:sz w:val="30"/>
          <w:kern w:val="0"/>
          <w:szCs w:val="32"/>
          <w:rFonts w:eastAsia="仿宋_GB2312"/>
        </w:rPr>
        <w:t>（1）因发包人原因未能在计划开工日期前7天内下达开工通知的违约责任：</w:t>
      </w:r>
      <w:r>
        <w:rPr>
          <w:u w:val="single"/>
          <w:color w:val="000000"/>
          <w:sz w:val="30"/>
          <w:kern w:val="0"/>
          <w:szCs w:val="32"/>
          <w:rFonts w:eastAsia="仿宋_GB2312"/>
        </w:rPr>
        <w:t xml:space="preserve"> </w:t>
      </w:r>
      <w:r>
        <w:rPr>
          <w:u w:val="single"/>
          <w:strike/>
          <w:color w:val="FF0000"/>
          <w:sz w:val="30"/>
          <w:kern w:val="0"/>
          <w:szCs w:val="32"/>
          <w:rFonts w:eastAsia="仿宋_GB2312"/>
        </w:rPr>
        <w:t>赔偿损失，</w:t>
      </w:r>
      <w:r>
        <w:rPr>
          <w:u w:val="single"/>
          <w:color w:val="000000"/>
          <w:sz w:val="30"/>
          <w:kern w:val="0"/>
          <w:szCs w:val="32"/>
          <w:rFonts w:eastAsia="仿宋_GB2312"/>
        </w:rPr>
        <w:t>工期顺延</w:t>
      </w:r>
      <w:r>
        <w:rPr>
          <w:u w:val="single"/>
          <w:color w:val="000000"/>
          <w:sz w:val="30"/>
          <w:kern w:val="0"/>
          <w:szCs w:val="32"/>
          <w:rFonts w:eastAsia="仿宋_GB2312" w:hint="eastAsia"/>
        </w:rPr>
        <w:t xml:space="preserve">   </w:t>
      </w:r>
      <w:r>
        <w:rPr>
          <w:color w:val="000000"/>
          <w:sz w:val="30"/>
          <w:kern w:val="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（2）因发包人原因未能按合同约定支付合同价款的违约责任：</w:t>
      </w:r>
      <w:r>
        <w:rPr>
          <w:u w:val="single"/>
          <w:color w:val="000000"/>
          <w:sz w:val="30"/>
          <w:kern w:val="0"/>
          <w:szCs w:val="32"/>
          <w:rFonts w:eastAsia="仿宋_GB2312"/>
        </w:rPr>
        <w:t xml:space="preserve">   </w:t>
      </w:r>
      <w:r>
        <w:rPr>
          <w:u w:val="single"/>
          <w:strike/>
          <w:color w:val="FF0000"/>
          <w:sz w:val="30"/>
          <w:kern w:val="0"/>
          <w:szCs w:val="32"/>
          <w:rFonts w:eastAsia="仿宋_GB2312"/>
        </w:rPr>
        <w:t>赔偿损失</w:t>
      </w:r>
      <w:r>
        <w:rPr>
          <w:u w:val="single"/>
          <w:color w:val="000000"/>
          <w:sz w:val="30"/>
          <w:kern w:val="0"/>
          <w:szCs w:val="32"/>
          <w:rFonts w:eastAsia="仿宋_GB2312"/>
        </w:rPr>
        <w:t>，工期顺延</w:t>
      </w:r>
      <w:r>
        <w:rPr>
          <w:color w:val="000000"/>
          <w:sz w:val="30"/>
          <w:kern w:val="0"/>
          <w:szCs w:val="32"/>
          <w:rFonts w:eastAsia="仿宋_GB2312"/>
        </w:rPr>
        <w:t>。</w:t>
      </w:r>
    </w:p>
    <w:p>
      <w:pPr>
        <w:jc w:val="left"/>
        <w:spacing w:line="360" w:lineRule="auto"/>
        <w:rPr>
          <w:color w:val="000000"/>
          <w:sz w:val="30"/>
          <w:kern w:val="0"/>
          <w:szCs w:val="32"/>
          <w:rFonts w:eastAsia="仿宋_GB2312"/>
        </w:rPr>
      </w:pPr>
      <w:r>
        <w:rPr>
          <w:color w:val="000000"/>
          <w:sz w:val="30"/>
          <w:kern w:val="0"/>
          <w:szCs w:val="32"/>
          <w:rFonts w:eastAsia="仿宋_GB2312"/>
        </w:rPr>
        <w:t>（3）发包人违反第10.1款</w:t>
      </w:r>
      <w:r>
        <w:rPr>
          <w:color w:val="000000"/>
          <w:sz w:val="30"/>
          <w:kern w:val="0"/>
          <w:szCs w:val="32"/>
          <w:rFonts w:eastAsia="仿宋_GB2312" w:hint="eastAsia"/>
        </w:rPr>
        <w:t>〔</w:t>
      </w:r>
      <w:r>
        <w:rPr>
          <w:color w:val="000000"/>
          <w:sz w:val="30"/>
          <w:kern w:val="0"/>
          <w:szCs w:val="32"/>
          <w:rFonts w:eastAsia="仿宋_GB2312"/>
        </w:rPr>
        <w:t>变更的范围</w:t>
      </w:r>
      <w:r>
        <w:rPr>
          <w:color w:val="000000"/>
          <w:sz w:val="30"/>
          <w:kern w:val="0"/>
          <w:szCs w:val="32"/>
          <w:rFonts w:eastAsia="仿宋_GB2312" w:hint="eastAsia"/>
        </w:rPr>
        <w:t>〕</w:t>
      </w:r>
      <w:r>
        <w:rPr>
          <w:color w:val="000000"/>
          <w:sz w:val="30"/>
          <w:kern w:val="0"/>
          <w:szCs w:val="32"/>
          <w:rFonts w:eastAsia="仿宋_GB2312"/>
        </w:rPr>
        <w:t>第（2）项约定，自行实施被取消的工作或转由他人实施的违约责任：</w:t>
      </w:r>
      <w:r>
        <w:rPr>
          <w:u w:val="single"/>
          <w:color w:val="000000"/>
          <w:sz w:val="30"/>
          <w:kern w:val="0"/>
          <w:szCs w:val="32"/>
          <w:rFonts w:eastAsia="仿宋_GB2312"/>
        </w:rPr>
        <w:t xml:space="preserve"> </w:t>
      </w:r>
      <w:r>
        <w:rPr>
          <w:u w:val="single"/>
          <w:color w:val="000000"/>
          <w:sz w:val="30"/>
          <w:lang w:val="en-US" w:eastAsia="zh-CN"/>
          <w:kern w:val="0"/>
          <w:szCs w:val="32"/>
          <w:rFonts w:eastAsia="仿宋_GB2312" w:hint="eastAsia"/>
        </w:rPr>
        <w:t xml:space="preserve">   </w:t>
      </w:r>
      <w:r>
        <w:rPr>
          <w:u w:val="single"/>
          <w:color w:val="000000"/>
          <w:sz w:val="30"/>
          <w:kern w:val="0"/>
          <w:szCs w:val="32"/>
          <w:rFonts w:eastAsia="仿宋_GB2312"/>
        </w:rPr>
        <w:t>支付违约金</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（4）发包人提供的材料、工程设备的规格、数量或质量不符合合同约定，或因发包人原因导致交货日期延误或交货地点变更等情况的违约责任：</w:t>
      </w:r>
      <w:r>
        <w:rPr>
          <w:u w:val="single"/>
          <w:color w:val="000000"/>
          <w:sz w:val="30"/>
          <w:kern w:val="0"/>
          <w:szCs w:val="32"/>
          <w:rFonts w:eastAsia="仿宋_GB2312"/>
        </w:rPr>
        <w:t xml:space="preserve"> 工期顺延</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jc w:val="left"/>
        <w:spacing w:line="360" w:lineRule="auto"/>
        <w:ind w:firstLine="600" w:firstLineChars="200"/>
        <w:rPr>
          <w:u w:val="single"/>
          <w:color w:val="000000"/>
          <w:sz w:val="30"/>
          <w:kern w:val="0"/>
          <w:szCs w:val="32"/>
          <w:rFonts w:eastAsia="仿宋_GB2312"/>
        </w:rPr>
      </w:pPr>
      <w:r>
        <w:rPr>
          <w:color w:val="000000"/>
          <w:sz w:val="30"/>
          <w:kern w:val="0"/>
          <w:szCs w:val="32"/>
          <w:rFonts w:eastAsia="仿宋_GB2312"/>
        </w:rPr>
        <w:t>（5）因发包人违反合同约定造成暂停施工的违约责任：</w:t>
      </w:r>
      <w:r>
        <w:rPr>
          <w:u w:val="single"/>
          <w:color w:val="000000"/>
          <w:sz w:val="30"/>
          <w:kern w:val="0"/>
          <w:szCs w:val="32"/>
          <w:rFonts w:eastAsia="仿宋_GB2312"/>
        </w:rPr>
        <w:t xml:space="preserve">     </w:t>
      </w:r>
    </w:p>
    <w:p>
      <w:pPr>
        <w:jc w:val="left"/>
        <w:spacing w:line="360" w:lineRule="auto"/>
        <w:rPr>
          <w:color w:val="000000"/>
          <w:sz w:val="30"/>
          <w:kern w:val="0"/>
          <w:szCs w:val="32"/>
          <w:rFonts w:eastAsia="仿宋_GB2312"/>
        </w:rPr>
      </w:pPr>
      <w:r>
        <w:rPr>
          <w:u w:val="single"/>
          <w:color w:val="000000"/>
          <w:sz w:val="30"/>
          <w:kern w:val="0"/>
          <w:szCs w:val="32"/>
          <w:rFonts w:eastAsia="仿宋_GB2312"/>
        </w:rPr>
        <w:t xml:space="preserve">         工期顺延</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（6）发包人无正当理由没有在约定期限内发出复工指示，导致承包人无法复工的违约责任：</w:t>
      </w:r>
      <w:r>
        <w:rPr>
          <w:u w:val="single"/>
          <w:color w:val="000000"/>
          <w:sz w:val="30"/>
          <w:kern w:val="0"/>
          <w:szCs w:val="32"/>
          <w:rFonts w:eastAsia="仿宋_GB2312"/>
        </w:rPr>
        <w:t xml:space="preserve">赔偿损失，工期顺延   </w:t>
      </w:r>
      <w:r>
        <w:rPr>
          <w:color w:val="000000"/>
          <w:sz w:val="30"/>
          <w:kern w:val="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（7）</w:t>
      </w:r>
      <w:r>
        <w:rPr>
          <w:color w:val="000000"/>
          <w:sz w:val="30"/>
          <w:kern w:val="0"/>
          <w:szCs w:val="32"/>
          <w:rFonts w:eastAsia="仿宋_GB2312" w:hint="eastAsia"/>
        </w:rPr>
        <w:t>其他：</w:t>
      </w:r>
      <w:r>
        <w:rPr>
          <w:u w:val="single"/>
          <w:color w:val="000000"/>
          <w:sz w:val="30"/>
          <w:kern w:val="0"/>
          <w:szCs w:val="32"/>
          <w:rFonts w:eastAsia="仿宋_GB2312"/>
        </w:rPr>
        <w:t xml:space="preserve">                   </w:t>
      </w:r>
      <w:r>
        <w:rPr>
          <w:u w:val="single"/>
          <w:color w:val="000000"/>
          <w:sz w:val="30"/>
          <w:lang w:val="en-US" w:eastAsia="zh-CN"/>
          <w:kern w:val="0"/>
          <w:szCs w:val="32"/>
          <w:rFonts w:eastAsia="仿宋_GB2312" w:hint="eastAsia"/>
        </w:rPr>
        <w:t>/</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w:t>
      </w:r>
      <w:r>
        <w:rPr>
          <w:color w:val="000000"/>
          <w:sz w:val="30"/>
          <w:kern w:val="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16.1.3 因发包人违约解除合同</w:t>
      </w:r>
    </w:p>
    <w:p>
      <w:pPr>
        <w:autoSpaceDE w:val="0"/>
        <w:autoSpaceDN w:val="0"/>
        <w:adjustRightInd w:val="0"/>
        <w:jc w:val="left"/>
        <w:spacing w:line="360" w:lineRule="auto"/>
        <w:ind w:firstLine="600" w:firstLineChars="200"/>
        <w:rPr>
          <w:color w:val="000000"/>
          <w:sz w:val="30"/>
          <w:kern w:val="0"/>
          <w:szCs w:val="32"/>
          <w:rFonts w:eastAsia="仿宋_GB2312" w:hint="eastAsia"/>
        </w:rPr>
      </w:pPr>
      <w:r>
        <w:rPr>
          <w:color w:val="000000"/>
          <w:sz w:val="30"/>
          <w:kern w:val="0"/>
          <w:szCs w:val="32"/>
          <w:rFonts w:eastAsia="仿宋_GB2312"/>
        </w:rPr>
        <w:t>承包人按16.1.1项</w:t>
      </w:r>
      <w:r>
        <w:rPr>
          <w:color w:val="000000"/>
          <w:sz w:val="30"/>
          <w:kern w:val="0"/>
          <w:szCs w:val="32"/>
          <w:rFonts w:eastAsia="仿宋_GB2312" w:hint="eastAsia"/>
        </w:rPr>
        <w:t>〔</w:t>
      </w:r>
      <w:r>
        <w:rPr>
          <w:color w:val="000000"/>
          <w:sz w:val="30"/>
          <w:kern w:val="0"/>
          <w:szCs w:val="32"/>
          <w:rFonts w:eastAsia="仿宋_GB2312"/>
        </w:rPr>
        <w:t>发包人违约的情形</w:t>
      </w:r>
      <w:r>
        <w:rPr>
          <w:color w:val="000000"/>
          <w:sz w:val="30"/>
          <w:kern w:val="0"/>
          <w:szCs w:val="32"/>
          <w:rFonts w:eastAsia="仿宋_GB2312" w:hint="eastAsia"/>
        </w:rPr>
        <w:t>〕</w:t>
      </w:r>
      <w:r>
        <w:rPr>
          <w:color w:val="000000"/>
          <w:sz w:val="30"/>
          <w:kern w:val="0"/>
          <w:szCs w:val="32"/>
          <w:rFonts w:eastAsia="仿宋_GB2312"/>
        </w:rPr>
        <w:t>约定暂停施工满</w:t>
      </w:r>
      <w:r>
        <w:rPr>
          <w:u w:val="single"/>
          <w:color w:val="000000"/>
          <w:sz w:val="30"/>
          <w:kern w:val="0"/>
          <w:szCs w:val="32"/>
          <w:rFonts w:eastAsia="仿宋_GB2312"/>
        </w:rPr>
        <w:t xml:space="preserve">  </w:t>
      </w:r>
      <w:r>
        <w:rPr>
          <w:u w:val="single"/>
          <w:color w:val="000000"/>
          <w:sz w:val="30"/>
          <w:lang w:val="en-US" w:eastAsia="zh-CN"/>
          <w:kern w:val="0"/>
          <w:szCs w:val="32"/>
          <w:rFonts w:eastAsia="仿宋_GB2312" w:hint="eastAsia"/>
        </w:rPr>
        <w:t>/</w:t>
      </w:r>
      <w:r>
        <w:rPr>
          <w:u w:val="single"/>
          <w:color w:val="000000"/>
          <w:sz w:val="30"/>
          <w:kern w:val="0"/>
          <w:szCs w:val="32"/>
          <w:rFonts w:eastAsia="仿宋_GB2312"/>
        </w:rPr>
        <w:t xml:space="preserve">  </w:t>
      </w:r>
      <w:r>
        <w:rPr>
          <w:color w:val="000000"/>
          <w:sz w:val="30"/>
          <w:kern w:val="0"/>
          <w:szCs w:val="32"/>
          <w:rFonts w:eastAsia="仿宋_GB2312"/>
        </w:rPr>
        <w:t>天后发包人仍不纠正其违约行为并致使合同目的不能实现的，承包人有权解除合同。</w:t>
      </w:r>
    </w:p>
    <w:p>
      <w:pPr>
        <w:outlineLvl w:val="0"/>
        <w:spacing w:after="120" w:line="360" w:lineRule="auto"/>
        <w:ind w:firstLine="600" w:firstLineChars="200"/>
        <w:rPr>
          <w:color w:val="000000"/>
          <w:sz w:val="30"/>
          <w:szCs w:val="32"/>
          <w:rFonts w:eastAsia="黑体"/>
        </w:rPr>
      </w:pPr>
      <w:bookmarkStart w:id="1014" w:name="_Toc25721"/>
      <w:bookmarkEnd w:id="1014"/>
      <w:r>
        <w:rPr>
          <w:color w:val="000000"/>
          <w:sz w:val="30"/>
          <w:szCs w:val="32"/>
          <w:rFonts w:eastAsia="黑体"/>
        </w:rPr>
        <w:t>16.2 承包人违约</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16.2.1 承包人违约的情形</w:t>
      </w:r>
    </w:p>
    <w:p>
      <w:pPr>
        <w:jc w:val="left"/>
        <w:spacing w:line="360" w:lineRule="auto"/>
        <w:rPr>
          <w:u w:val="single"/>
          <w:color w:val="000000"/>
          <w:sz w:val="30"/>
          <w:kern w:val="0"/>
          <w:szCs w:val="32"/>
          <w:rFonts w:eastAsia="仿宋_GB2312"/>
        </w:rPr>
      </w:pPr>
      <w:r>
        <w:rPr>
          <w:color w:val="000000"/>
          <w:sz w:val="30"/>
          <w:kern w:val="0"/>
          <w:szCs w:val="32"/>
          <w:rFonts w:eastAsia="仿宋_GB2312"/>
        </w:rPr>
        <w:t>承包人违约的其他情形：</w:t>
      </w:r>
      <w:r>
        <w:rPr>
          <w:u w:val="single"/>
          <w:color w:val="000000"/>
          <w:sz w:val="30"/>
          <w:kern w:val="0"/>
          <w:szCs w:val="32"/>
          <w:rFonts w:eastAsia="仿宋_GB2312"/>
        </w:rPr>
        <w:t xml:space="preserve">   </w:t>
      </w:r>
      <w:r>
        <w:rPr>
          <w:u w:val="single"/>
          <w:color w:val="000000"/>
          <w:sz w:val="30"/>
          <w:lang w:val="en-US" w:eastAsia="zh-CN"/>
          <w:kern w:val="0"/>
          <w:szCs w:val="32"/>
          <w:rFonts w:eastAsia="仿宋_GB2312" w:hint="eastAsia"/>
        </w:rPr>
        <w:t>承</w:t>
      </w:r>
      <w:r>
        <w:rPr>
          <w:u w:val="single"/>
          <w:color w:val="000000"/>
          <w:sz w:val="30"/>
          <w:kern w:val="0"/>
          <w:szCs w:val="32"/>
          <w:rFonts w:eastAsia="仿宋_GB2312"/>
        </w:rPr>
        <w:t>包人不能按协议书约定的竣工日期竣</w:t>
      </w:r>
    </w:p>
    <w:p>
      <w:pPr>
        <w:jc w:val="left"/>
        <w:spacing w:line="360" w:lineRule="auto"/>
        <w:rPr>
          <w:color w:val="000000"/>
          <w:sz w:val="30"/>
          <w:kern w:val="0"/>
          <w:szCs w:val="32"/>
          <w:rFonts w:eastAsia="仿宋_GB2312"/>
        </w:rPr>
      </w:pPr>
      <w:r>
        <w:rPr>
          <w:u w:val="single"/>
          <w:color w:val="000000"/>
          <w:sz w:val="30"/>
          <w:kern w:val="0"/>
          <w:szCs w:val="32"/>
          <w:rFonts w:eastAsia="仿宋_GB2312"/>
        </w:rPr>
        <w:t xml:space="preserve">工；因承包人的原因工程质量达不到协议书上约定的质量标准    </w:t>
      </w:r>
      <w:r>
        <w:rPr>
          <w:color w:val="000000"/>
          <w:sz w:val="30"/>
          <w:kern w:val="0"/>
          <w:szCs w:val="32"/>
          <w:rFonts w:eastAsia="仿宋_GB2312"/>
        </w:rPr>
        <w:t>。</w:t>
      </w:r>
    </w:p>
    <w:p>
      <w:pPr>
        <w:jc w:val="left"/>
        <w:spacing w:line="360" w:lineRule="auto"/>
        <w:ind w:firstLine="600" w:firstLineChars="200"/>
        <w:rPr>
          <w:color w:val="000000"/>
          <w:sz w:val="30"/>
          <w:kern w:val="0"/>
          <w:szCs w:val="32"/>
          <w:rFonts w:eastAsia="仿宋_GB2312"/>
        </w:rPr>
      </w:pPr>
      <w:r>
        <w:rPr>
          <w:color w:val="000000"/>
          <w:sz w:val="30"/>
          <w:kern w:val="0"/>
          <w:szCs w:val="32"/>
          <w:rFonts w:eastAsia="仿宋_GB2312"/>
        </w:rPr>
        <w:t>16.2.2承包人违约的责任</w:t>
      </w:r>
    </w:p>
    <w:p>
      <w:pPr>
        <w:jc w:val="left"/>
        <w:spacing w:line="360" w:lineRule="auto"/>
        <w:ind w:firstLine="600" w:firstLineChars="200"/>
        <w:rPr>
          <w:u w:val="single"/>
          <w:color w:val="000000"/>
          <w:sz w:val="30"/>
          <w:kern w:val="0"/>
          <w:szCs w:val="32"/>
          <w:rFonts w:eastAsia="仿宋_GB2312"/>
        </w:rPr>
      </w:pPr>
      <w:r>
        <w:rPr>
          <w:color w:val="000000"/>
          <w:sz w:val="30"/>
          <w:kern w:val="0"/>
          <w:szCs w:val="32"/>
          <w:rFonts w:eastAsia="仿宋_GB2312"/>
        </w:rPr>
        <w:t>承包人违约责任的承担方式和计算方法：</w:t>
      </w:r>
      <w:r>
        <w:rPr>
          <w:u w:val="single"/>
          <w:color w:val="000000"/>
          <w:sz w:val="30"/>
          <w:kern w:val="0"/>
          <w:szCs w:val="32"/>
          <w:rFonts w:eastAsia="仿宋_GB2312"/>
        </w:rPr>
        <w:t xml:space="preserve">  工程总额的2%   </w:t>
      </w:r>
    </w:p>
    <w:p>
      <w:pPr>
        <w:jc w:val="left"/>
        <w:spacing w:line="360" w:lineRule="auto"/>
        <w:ind w:hanging="1500" w:hangingChars="500" w:left="1500"/>
        <w:rPr>
          <w:u w:val="single"/>
          <w:color w:val="000000"/>
          <w:sz w:val="30"/>
          <w:kern w:val="0"/>
          <w:szCs w:val="32"/>
          <w:rFonts w:eastAsia="仿宋_GB2312"/>
        </w:rPr>
      </w:pPr>
      <w:r>
        <w:rPr>
          <w:u w:val="single"/>
          <w:color w:val="000000"/>
          <w:sz w:val="30"/>
          <w:kern w:val="0"/>
          <w:szCs w:val="32"/>
          <w:rFonts w:eastAsia="仿宋_GB2312"/>
        </w:rPr>
        <w:t xml:space="preserve">                                                         </w:t>
      </w:r>
      <w:r>
        <w:rPr>
          <w:color w:val="000000"/>
          <w:sz w:val="30"/>
          <w:kern w:val="0"/>
          <w:szCs w:val="32"/>
          <w:rFonts w:eastAsia="仿宋_GB2312"/>
        </w:rPr>
        <w:t>。</w:t>
      </w:r>
      <w:r>
        <w:rPr>
          <w:color w:val="000000"/>
          <w:sz w:val="30"/>
          <w:szCs w:val="32"/>
          <w:rFonts w:eastAsia="仿宋_GB2312"/>
        </w:rPr>
        <w:t xml:space="preserve">    </w:t>
      </w:r>
    </w:p>
    <w:p>
      <w:pPr>
        <w:jc w:val="left"/>
        <w:spacing w:line="360" w:lineRule="auto"/>
        <w:ind w:firstLine="600" w:firstLineChars="200"/>
        <w:rPr>
          <w:color w:val="000000"/>
          <w:sz w:val="30"/>
          <w:szCs w:val="32"/>
          <w:rFonts w:eastAsia="仿宋_GB2312"/>
        </w:rPr>
      </w:pPr>
      <w:r>
        <w:rPr>
          <w:color w:val="000000"/>
          <w:sz w:val="30"/>
          <w:szCs w:val="32"/>
          <w:rFonts w:eastAsia="仿宋_GB2312"/>
        </w:rPr>
        <w:t>16.2.3 因承包人违约解除合同</w:t>
      </w:r>
    </w:p>
    <w:p>
      <w:pPr>
        <w:spacing w:after="120" w:before="120" w:line="360" w:lineRule="auto"/>
        <w:rPr>
          <w:color w:val="000000"/>
          <w:sz w:val="30"/>
          <w:kern w:val="0"/>
          <w:szCs w:val="32"/>
          <w:rFonts w:eastAsia="仿宋_GB2312" w:hint="eastAsia"/>
        </w:rPr>
      </w:pPr>
      <w:r>
        <w:rPr>
          <w:color w:val="000000"/>
          <w:sz w:val="30"/>
          <w:kern w:val="0"/>
          <w:szCs w:val="32"/>
          <w:rFonts w:eastAsia="仿宋_GB2312"/>
        </w:rPr>
        <w:t>关于承包人违约解除合同的特别约定：</w:t>
      </w:r>
      <w:r>
        <w:rPr>
          <w:u w:val="single"/>
          <w:color w:val="000000"/>
          <w:sz w:val="30"/>
          <w:kern w:val="0"/>
          <w:szCs w:val="32"/>
          <w:rFonts w:eastAsia="仿宋_GB2312"/>
        </w:rPr>
        <w:t xml:space="preserve">  扣押承包方的投标保证金        </w:t>
      </w:r>
      <w:r>
        <w:rPr>
          <w:color w:val="000000"/>
          <w:sz w:val="30"/>
          <w:kern w:val="0"/>
          <w:szCs w:val="32"/>
          <w:rFonts w:eastAsia="仿宋_GB2312"/>
        </w:rPr>
        <w:t>。</w:t>
      </w:r>
    </w:p>
    <w:p>
      <w:pPr>
        <w:spacing w:after="120" w:before="120" w:line="360" w:lineRule="auto"/>
        <w:ind w:firstLine="600" w:firstLineChars="200"/>
        <w:rPr>
          <w:color w:val="000000"/>
          <w:sz w:val="30"/>
          <w:kern w:val="0"/>
          <w:szCs w:val="32"/>
          <w:rFonts w:eastAsia="仿宋_GB2312"/>
        </w:rPr>
      </w:pPr>
      <w:r>
        <w:rPr>
          <w:color w:val="000000"/>
          <w:sz w:val="30"/>
          <w:kern w:val="0"/>
          <w:szCs w:val="32"/>
          <w:rFonts w:eastAsia="仿宋_GB2312"/>
        </w:rPr>
        <w:t>发包人</w:t>
      </w:r>
      <w:r>
        <w:rPr>
          <w:color w:val="000000"/>
          <w:sz w:val="30"/>
          <w:kern w:val="0"/>
          <w:szCs w:val="32"/>
          <w:rFonts w:eastAsia="仿宋_GB2312" w:hint="eastAsia"/>
        </w:rPr>
        <w:t>继续</w:t>
      </w:r>
      <w:r>
        <w:rPr>
          <w:color w:val="000000"/>
          <w:sz w:val="30"/>
          <w:kern w:val="0"/>
          <w:szCs w:val="32"/>
          <w:rFonts w:eastAsia="仿宋_GB2312"/>
        </w:rPr>
        <w:t>使用承包人在施工现场的材料、设备、临时工程、承包人文件和由承包人或以其名义编制的其他文件</w:t>
      </w:r>
      <w:r>
        <w:rPr>
          <w:color w:val="000000"/>
          <w:sz w:val="30"/>
          <w:kern w:val="0"/>
          <w:szCs w:val="32"/>
          <w:rFonts w:eastAsia="仿宋_GB2312" w:hint="eastAsia"/>
        </w:rPr>
        <w:t>的费用承担方式</w:t>
      </w:r>
      <w:r>
        <w:rPr>
          <w:color w:val="000000"/>
          <w:sz w:val="30"/>
          <w:kern w:val="0"/>
          <w:szCs w:val="32"/>
          <w:rFonts w:eastAsia="仿宋_GB2312"/>
        </w:rPr>
        <w:t>：</w:t>
      </w:r>
      <w:r>
        <w:rPr>
          <w:u w:val="single"/>
          <w:color w:val="000000"/>
          <w:sz w:val="30"/>
          <w:kern w:val="0"/>
          <w:szCs w:val="32"/>
          <w:rFonts w:eastAsia="仿宋_GB2312"/>
        </w:rPr>
        <w:t xml:space="preserve">    </w:t>
      </w:r>
      <w:r>
        <w:rPr>
          <w:u w:val="single"/>
          <w:color w:val="000000"/>
          <w:sz w:val="30"/>
          <w:kern w:val="0"/>
          <w:szCs w:val="32"/>
          <w:rFonts w:eastAsia="仿宋_GB2312" w:hint="eastAsia"/>
        </w:rPr>
        <w:t xml:space="preserve"> 按实际价款金额支付        </w:t>
      </w:r>
      <w:r>
        <w:rPr>
          <w:u w:val="single"/>
          <w:color w:val="000000"/>
          <w:sz w:val="30"/>
          <w:kern w:val="0"/>
          <w:szCs w:val="32"/>
          <w:rFonts w:eastAsia="仿宋_GB2312"/>
        </w:rPr>
        <w:t xml:space="preserve">   </w:t>
      </w:r>
      <w:r>
        <w:rPr>
          <w:color w:val="000000"/>
          <w:sz w:val="30"/>
          <w:kern w:val="0"/>
          <w:szCs w:val="32"/>
          <w:rFonts w:eastAsia="仿宋_GB2312" w:hint="eastAsia"/>
        </w:rPr>
        <w:t>。</w:t>
      </w:r>
    </w:p>
    <w:p>
      <w:pPr>
        <w:pStyle w:val="5"/>
        <w:spacing w:after="120" w:before="120" w:line="360" w:lineRule="auto"/>
        <w:rPr>
          <w:b w:val="0"/>
          <w:color w:val="000000"/>
          <w:sz w:val="32"/>
          <w:szCs w:val="32"/>
          <w:rFonts w:ascii="Times New Roman" w:hAnsi="Times New Roman" w:eastAsia="黑体"/>
        </w:rPr>
      </w:pPr>
      <w:bookmarkStart w:id="1015" w:name="_Toc14768"/>
      <w:bookmarkEnd w:id="1015"/>
      <w:bookmarkEnd w:id="1011"/>
      <w:r>
        <w:rPr>
          <w:b w:val="0"/>
          <w:color w:val="000000"/>
          <w:sz w:val="32"/>
          <w:szCs w:val="32"/>
          <w:rFonts w:ascii="Times New Roman" w:hAnsi="Times New Roman" w:eastAsia="黑体"/>
        </w:rPr>
        <w:t>17. 不可抗力</w:t>
      </w:r>
      <w:r>
        <w:rPr>
          <w:b w:val="0"/>
          <w:color w:val="000000"/>
          <w:sz w:val="32"/>
          <w:szCs w:val="32"/>
          <w:rFonts w:ascii="Times New Roman" w:hAnsi="Times New Roman" w:eastAsia="黑体"/>
        </w:rPr>
        <w:t xml:space="preserve"> </w:t>
      </w:r>
    </w:p>
    <w:p>
      <w:pPr>
        <w:spacing w:after="120" w:line="360" w:lineRule="auto"/>
        <w:ind w:firstLine="600" w:firstLineChars="200"/>
        <w:rPr>
          <w:color w:val="000000"/>
          <w:sz w:val="30"/>
          <w:szCs w:val="32"/>
          <w:rFonts w:eastAsia="黑体"/>
        </w:rPr>
      </w:pPr>
      <w:r>
        <w:rPr>
          <w:color w:val="000000"/>
          <w:sz w:val="30"/>
          <w:szCs w:val="32"/>
          <w:rFonts w:eastAsia="黑体"/>
        </w:rPr>
        <w:t>17.1 不可抗力的确认</w:t>
      </w:r>
    </w:p>
    <w:p>
      <w:pPr>
        <w:jc w:val="left"/>
        <w:spacing w:line="360" w:lineRule="auto"/>
        <w:ind w:firstLine="600" w:firstLineChars="200"/>
        <w:rPr>
          <w:u w:val="single"/>
          <w:color w:val="000000"/>
          <w:sz w:val="30"/>
          <w:kern w:val="0"/>
          <w:szCs w:val="32"/>
          <w:rFonts w:eastAsia="仿宋_GB2312"/>
        </w:rPr>
      </w:pPr>
      <w:r>
        <w:rPr>
          <w:color w:val="000000"/>
          <w:sz w:val="30"/>
          <w:szCs w:val="32"/>
          <w:rFonts w:eastAsia="仿宋_GB2312"/>
        </w:rPr>
        <w:t xml:space="preserve">除通用合同条款约定的不可抗力事件之外，视为不可抗力的其他情形： </w:t>
      </w:r>
      <w:r>
        <w:rPr>
          <w:u w:val="single"/>
          <w:color w:val="000000"/>
          <w:sz w:val="30"/>
          <w:kern w:val="0"/>
          <w:szCs w:val="32"/>
          <w:rFonts w:eastAsia="仿宋_GB2312"/>
        </w:rPr>
        <w:t xml:space="preserve">   台风、冰雹、沙尘暴、暴雨等详见通用合同</w:t>
      </w:r>
      <w:r>
        <w:rPr>
          <w:u w:val="single"/>
          <w:color w:val="000000"/>
          <w:sz w:val="30"/>
          <w:lang w:val="en-US" w:eastAsia="en-US"/>
          <w:kern w:val="0"/>
          <w:szCs w:val="32"/>
          <w:rFonts w:eastAsia="仿宋_GB2312"/>
        </w:rPr>
        <w:t>17.1</w:t>
      </w:r>
      <w:r>
        <w:rPr>
          <w:u w:val="single"/>
          <w:color w:val="000000"/>
          <w:sz w:val="30"/>
          <w:kern w:val="0"/>
          <w:szCs w:val="32"/>
          <w:rFonts w:eastAsia="仿宋_GB2312"/>
        </w:rPr>
        <w:t>条款</w:t>
      </w:r>
      <w:r>
        <w:rPr>
          <w:u w:val="single"/>
          <w:color w:val="000000"/>
          <w:sz w:val="30"/>
          <w:kern w:val="0"/>
          <w:szCs w:val="32"/>
          <w:rFonts w:eastAsia="仿宋_GB2312" w:hint="eastAsia"/>
        </w:rPr>
        <w:t xml:space="preserve"> </w:t>
      </w:r>
      <w:r>
        <w:rPr>
          <w:u w:val="single"/>
          <w:color w:val="000000"/>
          <w:sz w:val="30"/>
          <w:kern w:val="0"/>
          <w:szCs w:val="32"/>
          <w:rFonts w:eastAsia="仿宋_GB2312"/>
        </w:rPr>
        <w:t xml:space="preserve"> </w:t>
      </w:r>
      <w:r>
        <w:rPr>
          <w:color w:val="000000"/>
          <w:sz w:val="30"/>
          <w:kern w:val="0"/>
          <w:szCs w:val="32"/>
          <w:rFonts w:eastAsia="仿宋_GB2312"/>
        </w:rPr>
        <w:t>。</w:t>
      </w:r>
    </w:p>
    <w:p>
      <w:pPr>
        <w:outlineLvl w:val="0"/>
        <w:spacing w:after="120" w:line="360" w:lineRule="auto"/>
        <w:ind w:firstLine="600" w:firstLineChars="200"/>
        <w:rPr>
          <w:color w:val="000000"/>
          <w:sz w:val="30"/>
          <w:szCs w:val="32"/>
          <w:rFonts w:eastAsia="黑体"/>
        </w:rPr>
      </w:pPr>
      <w:bookmarkStart w:id="1016" w:name="_Toc11961"/>
      <w:bookmarkEnd w:id="1016"/>
      <w:r>
        <w:rPr>
          <w:color w:val="000000"/>
          <w:sz w:val="30"/>
          <w:szCs w:val="32"/>
          <w:rFonts w:eastAsia="黑体"/>
        </w:rPr>
        <w:t>17.4 因不可抗力解除合同</w:t>
      </w:r>
    </w:p>
    <w:p>
      <w:pPr>
        <w:jc w:val="left"/>
        <w:spacing w:line="360" w:lineRule="auto"/>
        <w:ind w:firstLine="600" w:firstLineChars="200"/>
        <w:rPr>
          <w:color w:val="000000"/>
          <w:sz w:val="30"/>
          <w:szCs w:val="32"/>
          <w:rFonts w:eastAsia="仿宋_GB2312" w:hint="eastAsia"/>
        </w:rPr>
      </w:pPr>
      <w:r>
        <w:rPr>
          <w:color w:val="000000"/>
          <w:sz w:val="30"/>
          <w:szCs w:val="32"/>
          <w:rFonts w:eastAsia="仿宋_GB2312"/>
        </w:rPr>
        <w:t>合同解除后，发包人应在商定或确定发包人应支付款项后</w:t>
      </w:r>
      <w:r>
        <w:rPr>
          <w:u w:val="single"/>
          <w:color w:val="000000"/>
          <w:sz w:val="30"/>
          <w:szCs w:val="32"/>
          <w:rFonts w:eastAsia="仿宋_GB2312"/>
        </w:rPr>
        <w:t xml:space="preserve"> </w:t>
      </w:r>
      <w:r>
        <w:rPr>
          <w:u w:val="single"/>
          <w:color w:val="000000"/>
          <w:sz w:val="30"/>
          <w:lang w:val="en-US" w:eastAsia="zh-CN"/>
          <w:szCs w:val="32"/>
          <w:rFonts w:eastAsia="仿宋_GB2312" w:hint="eastAsia"/>
        </w:rPr>
        <w:t>28</w:t>
      </w:r>
      <w:r>
        <w:rPr>
          <w:color w:val="000000"/>
          <w:sz w:val="30"/>
          <w:szCs w:val="32"/>
          <w:rFonts w:eastAsia="仿宋_GB2312"/>
        </w:rPr>
        <w:t>天内完成款项的支付。</w:t>
      </w:r>
    </w:p>
    <w:p>
      <w:pPr>
        <w:pStyle w:val="5"/>
        <w:spacing w:after="120" w:before="120" w:line="360" w:lineRule="auto"/>
        <w:rPr>
          <w:b w:val="0"/>
          <w:color w:val="000000"/>
          <w:sz w:val="32"/>
          <w:szCs w:val="32"/>
          <w:rFonts w:ascii="Times New Roman" w:hAnsi="Times New Roman" w:eastAsia="黑体"/>
        </w:rPr>
      </w:pPr>
      <w:bookmarkStart w:id="1017" w:name="_Toc21375"/>
      <w:bookmarkEnd w:id="1017"/>
      <w:r>
        <w:rPr>
          <w:b w:val="0"/>
          <w:color w:val="000000"/>
          <w:sz w:val="32"/>
          <w:szCs w:val="32"/>
          <w:rFonts w:ascii="Times New Roman" w:hAnsi="Times New Roman" w:eastAsia="黑体"/>
        </w:rPr>
        <w:t>18. 保险</w:t>
      </w:r>
    </w:p>
    <w:p>
      <w:pPr>
        <w:spacing w:after="120" w:line="360" w:lineRule="auto"/>
        <w:ind w:firstLine="600" w:firstLineChars="200"/>
        <w:rPr>
          <w:color w:val="000000"/>
          <w:sz w:val="30"/>
          <w:szCs w:val="32"/>
          <w:rFonts w:eastAsia="黑体"/>
        </w:rPr>
      </w:pPr>
      <w:r>
        <w:rPr>
          <w:color w:val="000000"/>
          <w:sz w:val="30"/>
          <w:szCs w:val="32"/>
          <w:rFonts w:eastAsia="黑体"/>
        </w:rPr>
        <w:t>18.1 工程保险</w:t>
      </w:r>
    </w:p>
    <w:p>
      <w:pPr>
        <w:jc w:val="left"/>
        <w:spacing w:line="360" w:lineRule="auto"/>
        <w:ind w:firstLine="600" w:firstLineChars="200"/>
        <w:rPr>
          <w:u w:val="single"/>
          <w:color w:val="000000"/>
          <w:sz w:val="30"/>
          <w:kern w:val="0"/>
          <w:szCs w:val="32"/>
          <w:rFonts w:eastAsia="仿宋_GB2312"/>
        </w:rPr>
      </w:pPr>
      <w:r>
        <w:rPr>
          <w:color w:val="000000"/>
          <w:sz w:val="30"/>
          <w:szCs w:val="32"/>
          <w:rFonts w:eastAsia="仿宋_GB2312"/>
        </w:rPr>
        <w:t>关于工程保险的特别约定：</w:t>
      </w:r>
      <w:r>
        <w:rPr>
          <w:u w:val="single"/>
          <w:color w:val="000000"/>
          <w:sz w:val="30"/>
          <w:kern w:val="0"/>
          <w:szCs w:val="32"/>
          <w:rFonts w:eastAsia="仿宋_GB2312"/>
        </w:rPr>
        <w:t xml:space="preserve"> 承包人应为建筑工程一切险和安装</w:t>
      </w:r>
    </w:p>
    <w:p>
      <w:pPr>
        <w:jc w:val="left"/>
        <w:spacing w:line="360" w:lineRule="auto"/>
        <w:ind w:firstLine="600" w:firstLineChars="200"/>
        <w:rPr>
          <w:color w:val="000000"/>
          <w:sz w:val="30"/>
          <w:szCs w:val="32"/>
          <w:rFonts w:eastAsia="仿宋_GB2312"/>
        </w:rPr>
      </w:pPr>
      <w:r>
        <w:rPr>
          <w:u w:val="single"/>
          <w:color w:val="000000"/>
          <w:sz w:val="30"/>
          <w:kern w:val="0"/>
          <w:szCs w:val="32"/>
          <w:rFonts w:eastAsia="仿宋_GB2312"/>
        </w:rPr>
        <w:t xml:space="preserve">工程一切险  </w:t>
      </w:r>
      <w:r>
        <w:rPr>
          <w:color w:val="000000"/>
          <w:sz w:val="30"/>
          <w:kern w:val="0"/>
          <w:szCs w:val="32"/>
          <w:rFonts w:eastAsia="仿宋_GB2312"/>
        </w:rPr>
        <w:t>。</w:t>
      </w:r>
    </w:p>
    <w:p>
      <w:pPr>
        <w:outlineLvl w:val="0"/>
        <w:spacing w:after="120" w:line="360" w:lineRule="auto"/>
        <w:ind w:firstLine="600" w:firstLineChars="200"/>
        <w:rPr>
          <w:color w:val="000000"/>
          <w:sz w:val="30"/>
          <w:szCs w:val="32"/>
          <w:rFonts w:eastAsia="黑体"/>
        </w:rPr>
      </w:pPr>
      <w:bookmarkStart w:id="1018" w:name="_Toc29627"/>
      <w:bookmarkEnd w:id="1018"/>
      <w:r>
        <w:rPr>
          <w:color w:val="000000"/>
          <w:sz w:val="30"/>
          <w:szCs w:val="32"/>
          <w:rFonts w:eastAsia="黑体"/>
        </w:rPr>
        <w:t>18.3 其他保险</w:t>
      </w:r>
    </w:p>
    <w:p>
      <w:pPr>
        <w:jc w:val="left"/>
        <w:spacing w:line="360" w:lineRule="auto"/>
        <w:ind w:firstLine="600" w:firstLineChars="200"/>
        <w:rPr>
          <w:color w:val="000000"/>
          <w:sz w:val="30"/>
          <w:kern w:val="0"/>
          <w:szCs w:val="32"/>
          <w:rFonts w:eastAsia="仿宋_GB2312"/>
        </w:rPr>
      </w:pPr>
      <w:r>
        <w:rPr>
          <w:color w:val="000000"/>
          <w:sz w:val="30"/>
          <w:szCs w:val="32"/>
          <w:rFonts w:eastAsia="仿宋_GB2312"/>
        </w:rPr>
        <w:t>关于其他保险的约定：</w:t>
      </w:r>
      <w:r>
        <w:rPr>
          <w:u w:val="single"/>
          <w:color w:val="000000"/>
          <w:sz w:val="30"/>
          <w:kern w:val="0"/>
          <w:szCs w:val="32"/>
          <w:rFonts w:eastAsia="仿宋_GB2312"/>
        </w:rPr>
        <w:t xml:space="preserve"> 及时为从事建筑施工的农民工办理工伤保险   </w:t>
      </w:r>
      <w:r>
        <w:rPr>
          <w:color w:val="000000"/>
          <w:sz w:val="30"/>
          <w:kern w:val="0"/>
          <w:szCs w:val="32"/>
          <w:rFonts w:eastAsia="仿宋_GB2312"/>
        </w:rPr>
        <w:t>。</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承包人是否应为其施工设备等办理财产保险：</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p>
    <w:p>
      <w:pPr>
        <w:jc w:val="left"/>
        <w:spacing w:line="360" w:lineRule="auto"/>
        <w:rPr>
          <w:color w:val="000000"/>
          <w:sz w:val="30"/>
          <w:kern w:val="0"/>
          <w:szCs w:val="32"/>
          <w:rFonts w:eastAsia="仿宋_GB2312"/>
        </w:rPr>
      </w:pP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w:t>
      </w:r>
    </w:p>
    <w:p>
      <w:pPr>
        <w:spacing w:after="120" w:line="360" w:lineRule="auto"/>
        <w:ind w:firstLine="600" w:firstLineChars="200"/>
        <w:rPr>
          <w:color w:val="000000"/>
          <w:sz w:val="30"/>
          <w:szCs w:val="32"/>
          <w:rFonts w:eastAsia="黑体"/>
        </w:rPr>
      </w:pPr>
      <w:r>
        <w:rPr>
          <w:color w:val="000000"/>
          <w:sz w:val="30"/>
          <w:szCs w:val="32"/>
          <w:rFonts w:eastAsia="黑体"/>
        </w:rPr>
        <w:t>18.7 通知义务</w:t>
      </w:r>
    </w:p>
    <w:p>
      <w:pPr>
        <w:jc w:val="left"/>
        <w:spacing w:line="360" w:lineRule="auto"/>
        <w:ind w:firstLine="600" w:firstLineChars="200"/>
        <w:rPr>
          <w:u w:val="single"/>
          <w:color w:val="000000"/>
          <w:sz w:val="30"/>
          <w:szCs w:val="32"/>
          <w:rFonts w:eastAsia="仿宋_GB2312" w:hint="eastAsia"/>
        </w:rPr>
      </w:pPr>
      <w:r>
        <w:rPr>
          <w:color w:val="000000"/>
          <w:sz w:val="30"/>
          <w:kern w:val="0"/>
          <w:szCs w:val="32"/>
          <w:rFonts w:eastAsia="仿宋_GB2312"/>
        </w:rPr>
        <w:t>关于变更保险合同时的通知义务的约定：</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u w:val="single"/>
          <w:color w:val="000000"/>
          <w:sz w:val="30"/>
          <w:szCs w:val="32"/>
          <w:rFonts w:eastAsia="仿宋_GB2312" w:hint="eastAsia"/>
        </w:rPr>
        <w:t xml:space="preserve">     </w:t>
      </w:r>
    </w:p>
    <w:p>
      <w:pPr>
        <w:jc w:val="left"/>
        <w:spacing w:line="360" w:lineRule="auto"/>
        <w:rPr>
          <w:color w:val="000000"/>
          <w:sz w:val="30"/>
          <w:szCs w:val="32"/>
          <w:rFonts w:eastAsia="仿宋_GB2312"/>
        </w:rPr>
      </w:pP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pStyle w:val="5"/>
        <w:spacing w:after="120" w:before="120" w:line="360" w:lineRule="auto"/>
        <w:rPr>
          <w:b w:val="0"/>
          <w:color w:val="000000"/>
          <w:sz w:val="32"/>
          <w:szCs w:val="32"/>
          <w:rFonts w:ascii="Times New Roman" w:hAnsi="Times New Roman" w:eastAsia="黑体"/>
        </w:rPr>
      </w:pPr>
      <w:bookmarkStart w:id="1019" w:name="_Toc22733"/>
      <w:bookmarkEnd w:id="1019"/>
      <w:r>
        <w:rPr>
          <w:b w:val="0"/>
          <w:color w:val="000000"/>
          <w:sz w:val="32"/>
          <w:lang w:val="en-US" w:eastAsia="zh-CN"/>
          <w:szCs w:val="32"/>
          <w:rFonts w:ascii="Times New Roman" w:hAnsi="Times New Roman" w:eastAsia="黑体" w:hint="eastAsia"/>
        </w:rPr>
        <w:t>20</w:t>
      </w:r>
      <w:r>
        <w:rPr>
          <w:b w:val="0"/>
          <w:color w:val="000000"/>
          <w:sz w:val="32"/>
          <w:szCs w:val="32"/>
          <w:rFonts w:ascii="Times New Roman" w:hAnsi="Times New Roman" w:eastAsia="黑体"/>
        </w:rPr>
        <w:t>. 争议解决</w:t>
      </w:r>
    </w:p>
    <w:p>
      <w:pPr>
        <w:outlineLvl w:val="0"/>
        <w:spacing w:after="120" w:line="360" w:lineRule="auto"/>
        <w:ind w:firstLine="600" w:firstLineChars="200"/>
        <w:rPr>
          <w:color w:val="000000"/>
          <w:sz w:val="30"/>
          <w:szCs w:val="32"/>
          <w:rFonts w:eastAsia="黑体"/>
        </w:rPr>
      </w:pPr>
      <w:bookmarkStart w:id="1020" w:name="_Toc17395"/>
      <w:bookmarkEnd w:id="998"/>
      <w:bookmarkEnd w:id="1020"/>
      <w:r>
        <w:rPr>
          <w:color w:val="000000"/>
          <w:sz w:val="30"/>
          <w:lang w:val="en-US" w:eastAsia="zh-CN"/>
          <w:szCs w:val="32"/>
          <w:rFonts w:eastAsia="黑体" w:hint="eastAsia"/>
        </w:rPr>
        <w:t>20</w:t>
      </w:r>
      <w:r>
        <w:rPr>
          <w:color w:val="000000"/>
          <w:sz w:val="30"/>
          <w:szCs w:val="32"/>
          <w:rFonts w:eastAsia="黑体"/>
        </w:rPr>
        <w:t>.3 争</w:t>
      </w:r>
      <w:r>
        <w:rPr>
          <w:color w:val="000000"/>
          <w:sz w:val="30"/>
          <w:szCs w:val="32"/>
          <w:rFonts w:eastAsia="黑体"/>
        </w:rPr>
        <w:t>议评审</w:t>
      </w:r>
    </w:p>
    <w:p>
      <w:pPr>
        <w:jc w:val="left"/>
        <w:spacing w:line="360" w:lineRule="auto"/>
        <w:ind w:firstLine="450" w:firstLineChars="150" w:left="149" w:leftChars="71"/>
        <w:rPr>
          <w:u w:val="single"/>
          <w:color w:val="000000"/>
          <w:sz w:val="30"/>
          <w:szCs w:val="32"/>
          <w:rFonts w:eastAsia="仿宋_GB2312" w:hint="eastAsia"/>
        </w:rPr>
      </w:pPr>
      <w:r>
        <w:rPr>
          <w:color w:val="000000"/>
          <w:sz w:val="30"/>
          <w:szCs w:val="32"/>
          <w:rFonts w:eastAsia="仿宋_GB2312"/>
        </w:rPr>
        <w:t>合同当事人是否同意将工程争议提交争议评审小组决</w:t>
      </w:r>
      <w:r>
        <w:rPr>
          <w:color w:val="000000"/>
          <w:sz w:val="30"/>
          <w:szCs w:val="32"/>
          <w:rFonts w:eastAsia="仿宋_GB2312" w:hint="eastAsia"/>
        </w:rPr>
        <w:t>定：</w:t>
      </w:r>
      <w:r>
        <w:rPr>
          <w:u w:val="single"/>
          <w:color w:val="000000"/>
          <w:sz w:val="30"/>
          <w:szCs w:val="32"/>
          <w:rFonts w:eastAsia="仿宋_GB2312" w:hint="eastAsia"/>
        </w:rPr>
        <w:t xml:space="preserve">    </w:t>
      </w:r>
    </w:p>
    <w:p>
      <w:pPr>
        <w:jc w:val="left"/>
        <w:spacing w:line="360" w:lineRule="auto"/>
        <w:rPr>
          <w:color w:val="000000"/>
          <w:sz w:val="30"/>
          <w:szCs w:val="32"/>
          <w:rFonts w:eastAsia="仿宋_GB2312"/>
        </w:rPr>
      </w:pPr>
      <w:r>
        <w:rPr>
          <w:u w:val="single"/>
          <w:color w:val="000000"/>
          <w:sz w:val="30"/>
          <w:szCs w:val="32"/>
          <w:rFonts w:eastAsia="仿宋_GB2312" w:hint="eastAsia"/>
        </w:rPr>
        <w:t xml:space="preserve">                          </w:t>
      </w:r>
      <w:r>
        <w:rPr>
          <w:u w:val="single"/>
          <w:color w:val="000000"/>
          <w:sz w:val="30"/>
          <w:lang w:val="en-US" w:eastAsia="zh-CN"/>
          <w:szCs w:val="32"/>
          <w:rFonts w:eastAsia="仿宋_GB2312" w:hint="eastAsia"/>
        </w:rPr>
        <w:t>/</w:t>
      </w:r>
      <w:r>
        <w:rPr>
          <w:u w:val="single"/>
          <w:color w:val="000000"/>
          <w:sz w:val="30"/>
          <w:szCs w:val="32"/>
          <w:rFonts w:eastAsia="仿宋_GB2312" w:hint="eastAsia"/>
        </w:rPr>
        <w:t xml:space="preserve">                               </w:t>
      </w:r>
      <w:r>
        <w:rPr>
          <w:color w:val="000000"/>
          <w:sz w:val="30"/>
          <w:szCs w:val="32"/>
          <w:rFonts w:eastAsia="仿宋_GB2312" w:hint="eastAsia"/>
        </w:rPr>
        <w:t xml:space="preserve">。  </w:t>
      </w:r>
    </w:p>
    <w:p>
      <w:pPr>
        <w:jc w:val="left"/>
        <w:outlineLvl w:val="0"/>
        <w:spacing w:line="360" w:lineRule="auto"/>
        <w:ind w:firstLine="600" w:firstLineChars="200"/>
        <w:rPr>
          <w:color w:val="000000"/>
          <w:sz w:val="30"/>
          <w:szCs w:val="32"/>
          <w:rFonts w:eastAsia="仿宋_GB2312"/>
        </w:rPr>
      </w:pPr>
      <w:bookmarkStart w:id="1021" w:name="_Toc12385"/>
      <w:bookmarkEnd w:id="1021"/>
      <w:r>
        <w:rPr>
          <w:color w:val="000000"/>
          <w:sz w:val="30"/>
          <w:szCs w:val="32"/>
          <w:rFonts w:eastAsia="仿宋_GB2312"/>
        </w:rPr>
        <w:t>20.3.1 争议评审小组的确定</w:t>
      </w:r>
    </w:p>
    <w:p>
      <w:pPr>
        <w:jc w:val="left"/>
        <w:spacing w:line="360" w:lineRule="auto"/>
        <w:ind w:firstLine="600" w:firstLineChars="200"/>
        <w:rPr>
          <w:u w:val="single"/>
          <w:color w:val="000000"/>
          <w:sz w:val="30"/>
          <w:szCs w:val="32"/>
          <w:rFonts w:eastAsia="仿宋_GB2312"/>
        </w:rPr>
      </w:pPr>
      <w:r>
        <w:rPr>
          <w:color w:val="000000"/>
          <w:sz w:val="30"/>
          <w:szCs w:val="32"/>
          <w:rFonts w:eastAsia="仿宋_GB2312"/>
        </w:rPr>
        <w:t>争议评审小组成员的确定：</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选定争议评审员的期限：</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争议评审小组成员的报酬承担方式：</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jc w:val="left"/>
        <w:spacing w:line="360" w:lineRule="auto"/>
        <w:ind w:firstLine="600" w:firstLineChars="200"/>
        <w:rPr>
          <w:color w:val="000000"/>
          <w:sz w:val="30"/>
          <w:szCs w:val="32"/>
          <w:rFonts w:eastAsia="仿宋_GB2312"/>
        </w:rPr>
      </w:pPr>
      <w:r>
        <w:rPr>
          <w:color w:val="000000"/>
          <w:sz w:val="30"/>
          <w:szCs w:val="32"/>
          <w:rFonts w:eastAsia="仿宋_GB2312"/>
        </w:rPr>
        <w:t>其他事项的约定：</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autoSpaceDE w:val="0"/>
        <w:autoSpaceDN w:val="0"/>
        <w:adjustRightInd w:val="0"/>
        <w:jc w:val="left"/>
        <w:outlineLvl w:val="0"/>
        <w:spacing w:line="360" w:lineRule="auto"/>
        <w:ind w:firstLine="600" w:firstLineChars="200"/>
        <w:rPr>
          <w:color w:val="000000"/>
          <w:sz w:val="30"/>
          <w:kern w:val="0"/>
          <w:szCs w:val="32"/>
          <w:rFonts w:eastAsia="仿宋_GB2312"/>
        </w:rPr>
      </w:pPr>
      <w:bookmarkStart w:id="1022" w:name="_Toc10916"/>
      <w:bookmarkEnd w:id="1022"/>
      <w:r>
        <w:rPr>
          <w:color w:val="000000"/>
          <w:sz w:val="30"/>
          <w:kern w:val="0"/>
          <w:szCs w:val="32"/>
          <w:rFonts w:eastAsia="仿宋_GB2312"/>
        </w:rPr>
        <w:t>20.3.2 争议评审小组的决定</w:t>
      </w:r>
    </w:p>
    <w:p>
      <w:pPr>
        <w:jc w:val="left"/>
        <w:spacing w:line="360" w:lineRule="auto"/>
        <w:ind w:firstLine="600" w:firstLineChars="200"/>
        <w:rPr>
          <w:color w:val="000000"/>
          <w:sz w:val="30"/>
          <w:szCs w:val="32"/>
          <w:rFonts w:eastAsia="仿宋_GB2312"/>
        </w:rPr>
      </w:pPr>
      <w:r>
        <w:rPr>
          <w:color w:val="000000"/>
          <w:sz w:val="30"/>
          <w:szCs w:val="32"/>
          <w:rFonts w:eastAsia="仿宋_GB2312"/>
        </w:rPr>
        <w:t>合同当事人关于本项的约定：</w:t>
      </w:r>
      <w:r>
        <w:rPr>
          <w:u w:val="single"/>
          <w:color w:val="000000"/>
          <w:sz w:val="30"/>
          <w:szCs w:val="32"/>
          <w:rFonts w:eastAsia="仿宋_GB2312"/>
        </w:rPr>
        <w:t xml:space="preserve">         </w:t>
      </w:r>
      <w:r>
        <w:rPr>
          <w:u w:val="single"/>
          <w:color w:val="000000"/>
          <w:sz w:val="30"/>
          <w:lang w:val="en-US" w:eastAsia="zh-CN"/>
          <w:szCs w:val="32"/>
          <w:rFonts w:eastAsia="仿宋_GB2312" w:hint="eastAsia"/>
        </w:rPr>
        <w:t>/</w:t>
      </w:r>
      <w:r>
        <w:rPr>
          <w:u w:val="single"/>
          <w:color w:val="000000"/>
          <w:sz w:val="30"/>
          <w:szCs w:val="32"/>
          <w:rFonts w:eastAsia="仿宋_GB2312"/>
        </w:rPr>
        <w:t xml:space="preserve">             </w:t>
      </w:r>
      <w:r>
        <w:rPr>
          <w:u w:val="single"/>
          <w:color w:val="000000"/>
          <w:sz w:val="30"/>
          <w:szCs w:val="32"/>
          <w:rFonts w:eastAsia="仿宋_GB2312" w:hint="eastAsia"/>
        </w:rPr>
        <w:t xml:space="preserve">   </w:t>
      </w:r>
      <w:r>
        <w:rPr>
          <w:u w:val="single"/>
          <w:color w:val="000000"/>
          <w:sz w:val="30"/>
          <w:szCs w:val="32"/>
          <w:rFonts w:eastAsia="仿宋_GB2312"/>
        </w:rPr>
        <w:t xml:space="preserve">  </w:t>
      </w:r>
      <w:r>
        <w:rPr>
          <w:color w:val="000000"/>
          <w:sz w:val="30"/>
          <w:szCs w:val="32"/>
          <w:rFonts w:eastAsia="仿宋_GB2312"/>
        </w:rPr>
        <w:t>。</w:t>
      </w:r>
    </w:p>
    <w:p>
      <w:pPr>
        <w:outlineLvl w:val="0"/>
        <w:spacing w:after="120" w:line="360" w:lineRule="auto"/>
        <w:ind w:firstLine="600" w:firstLineChars="200"/>
        <w:rPr>
          <w:color w:val="000000"/>
          <w:sz w:val="30"/>
          <w:szCs w:val="32"/>
          <w:rFonts w:eastAsia="黑体" w:hint="eastAsia"/>
        </w:rPr>
      </w:pPr>
      <w:bookmarkStart w:id="1023" w:name="_Toc24992"/>
      <w:bookmarkEnd w:id="999"/>
      <w:bookmarkEnd w:id="1023"/>
      <w:r>
        <w:rPr>
          <w:color w:val="000000"/>
          <w:sz w:val="30"/>
          <w:szCs w:val="32"/>
          <w:rFonts w:eastAsia="黑体"/>
        </w:rPr>
        <w:t>20.4仲裁或诉讼</w:t>
      </w:r>
    </w:p>
    <w:p>
      <w:pPr>
        <w:spacing w:after="120" w:line="360" w:lineRule="auto"/>
        <w:ind w:firstLine="600" w:firstLineChars="200"/>
        <w:rPr>
          <w:color w:val="000000"/>
          <w:sz w:val="30"/>
          <w:szCs w:val="32"/>
          <w:rFonts w:eastAsia="黑体"/>
        </w:rPr>
      </w:pPr>
      <w:r>
        <w:rPr>
          <w:color w:val="000000"/>
          <w:sz w:val="30"/>
          <w:szCs w:val="32"/>
          <w:rFonts w:eastAsia="仿宋_GB2312"/>
        </w:rPr>
        <w:t>因合同及合同有关事项发生的争议，按下列第</w:t>
      </w:r>
      <w:r>
        <w:rPr>
          <w:u w:val="single"/>
          <w:color w:val="000000"/>
          <w:sz w:val="30"/>
          <w:szCs w:val="32"/>
          <w:rFonts w:eastAsia="仿宋_GB2312"/>
        </w:rPr>
        <w:t xml:space="preserve">  </w:t>
      </w:r>
      <w:r>
        <w:rPr>
          <w:u w:val="single"/>
          <w:color w:val="000000"/>
          <w:sz w:val="30"/>
          <w:szCs w:val="32"/>
          <w:rFonts w:eastAsia="仿宋_GB2312" w:hint="eastAsia"/>
        </w:rPr>
        <w:t>（2）</w:t>
      </w:r>
      <w:r>
        <w:rPr>
          <w:u w:val="single"/>
          <w:color w:val="000000"/>
          <w:sz w:val="30"/>
          <w:szCs w:val="32"/>
          <w:rFonts w:eastAsia="仿宋_GB2312"/>
        </w:rPr>
        <w:t xml:space="preserve">  </w:t>
      </w:r>
      <w:r>
        <w:rPr>
          <w:color w:val="000000"/>
          <w:sz w:val="30"/>
          <w:szCs w:val="32"/>
          <w:rFonts w:eastAsia="仿宋_GB2312"/>
        </w:rPr>
        <w:t>种方式</w:t>
      </w:r>
      <w:r>
        <w:rPr>
          <w:color w:val="000000"/>
          <w:sz w:val="30"/>
          <w:szCs w:val="32"/>
          <w:rFonts w:eastAsia="仿宋_GB2312" w:hint="eastAsia"/>
        </w:rPr>
        <w:t>解</w:t>
      </w:r>
      <w:r>
        <w:rPr>
          <w:color w:val="000000"/>
          <w:sz w:val="30"/>
          <w:szCs w:val="32"/>
          <w:rFonts w:eastAsia="仿宋_GB2312"/>
        </w:rPr>
        <w:t>决：</w:t>
      </w:r>
    </w:p>
    <w:p>
      <w:pPr>
        <w:jc w:val="left"/>
        <w:spacing w:line="360" w:lineRule="auto"/>
        <w:ind w:firstLine="600" w:firstLineChars="200"/>
        <w:rPr>
          <w:color w:val="000000"/>
          <w:sz w:val="30"/>
          <w:szCs w:val="32"/>
          <w:rFonts w:eastAsia="仿宋_GB2312"/>
        </w:rPr>
      </w:pPr>
      <w:r>
        <w:rPr>
          <w:color w:val="000000"/>
          <w:sz w:val="30"/>
          <w:szCs w:val="32"/>
          <w:rFonts w:eastAsia="仿宋_GB2312"/>
        </w:rPr>
        <w:t>（1）向</w:t>
      </w:r>
      <w:r>
        <w:rPr>
          <w:u w:val="single"/>
          <w:color w:val="000000"/>
          <w:sz w:val="30"/>
          <w:szCs w:val="32"/>
          <w:rFonts w:eastAsia="仿宋_GB2312"/>
        </w:rPr>
        <w:t xml:space="preserve"> </w:t>
      </w:r>
      <w:r>
        <w:rPr>
          <w:u w:val="single"/>
          <w:color w:val="000000"/>
          <w:sz w:val="30"/>
          <w:szCs w:val="32"/>
          <w:rFonts w:eastAsia="仿宋_GB2312" w:hint="eastAsia"/>
        </w:rPr>
        <w:t>/</w:t>
      </w:r>
      <w:r>
        <w:rPr>
          <w:u w:val="single"/>
          <w:color w:val="000000"/>
          <w:sz w:val="30"/>
          <w:szCs w:val="32"/>
          <w:rFonts w:eastAsia="仿宋_GB2312"/>
        </w:rPr>
        <w:t xml:space="preserve">               </w:t>
      </w:r>
      <w:r>
        <w:rPr>
          <w:color w:val="000000"/>
          <w:sz w:val="30"/>
          <w:szCs w:val="32"/>
          <w:rFonts w:eastAsia="仿宋_GB2312"/>
        </w:rPr>
        <w:t>仲裁委员会申请仲裁；</w:t>
      </w:r>
    </w:p>
    <w:p>
      <w:pPr>
        <w:jc w:val="left"/>
        <w:spacing w:line="360" w:lineRule="auto"/>
        <w:ind w:firstLine="600" w:firstLineChars="200"/>
        <w:rPr>
          <w:color w:val="000000"/>
          <w:sz w:val="30"/>
          <w:szCs w:val="32"/>
          <w:rFonts w:eastAsia="仿宋_GB2312"/>
        </w:rPr>
      </w:pPr>
      <w:bookmarkEnd w:id="1000"/>
      <w:bookmarkEnd w:id="1001"/>
      <w:bookmarkEnd w:id="1002"/>
      <w:bookmarkEnd w:id="1003"/>
      <w:bookmarkEnd w:id="1004"/>
      <w:bookmarkEnd w:id="1005"/>
      <w:r>
        <w:rPr>
          <w:color w:val="000000"/>
          <w:sz w:val="30"/>
          <w:szCs w:val="32"/>
          <w:rFonts w:eastAsia="仿宋_GB2312"/>
        </w:rPr>
        <w:t>（2）向</w:t>
      </w:r>
      <w:r>
        <w:rPr>
          <w:u w:val="single"/>
          <w:color w:val="000000"/>
          <w:sz w:val="30"/>
          <w:szCs w:val="32"/>
          <w:rFonts w:eastAsia="仿宋_GB2312"/>
        </w:rPr>
        <w:t xml:space="preserve">  </w:t>
      </w:r>
      <w:r>
        <w:rPr>
          <w:u w:val="single"/>
          <w:color w:val="000000"/>
          <w:sz w:val="30"/>
          <w:szCs w:val="32"/>
          <w:rFonts w:eastAsia="仿宋_GB2312" w:hint="eastAsia"/>
        </w:rPr>
        <w:t>工程所在地</w:t>
      </w:r>
      <w:r>
        <w:rPr>
          <w:u w:val="single"/>
          <w:color w:val="000000"/>
          <w:sz w:val="30"/>
          <w:szCs w:val="32"/>
          <w:rFonts w:eastAsia="仿宋_GB2312"/>
        </w:rPr>
        <w:t xml:space="preserve">     </w:t>
      </w:r>
      <w:r>
        <w:rPr>
          <w:color w:val="000000"/>
          <w:sz w:val="30"/>
          <w:szCs w:val="32"/>
          <w:rFonts w:eastAsia="仿宋_GB2312"/>
        </w:rPr>
        <w:t>人民法院起诉。</w:t>
      </w:r>
    </w:p>
    <w:p>
      <w:pPr>
        <w:jc w:val="left"/>
        <w:spacing w:line="360" w:lineRule="auto"/>
        <w:rPr>
          <w:b w:val="1"/>
          <w:color w:val="000000"/>
          <w:sz w:val="32"/>
          <w:szCs w:val="32"/>
          <w:rFonts w:eastAsia="黑体"/>
        </w:rPr>
      </w:pPr>
      <w:r>
        <w:br w:type="page"/>
        <w:rPr>
          <w:color w:val="000000"/>
          <w:sz w:val="30"/>
          <w:szCs w:val="32"/>
          <w:rFonts w:eastAsia="仿宋_GB2312"/>
        </w:rPr>
      </w:r>
      <w:r>
        <w:rPr>
          <w:b w:val="1"/>
          <w:color w:val="000000"/>
          <w:sz w:val="32"/>
          <w:szCs w:val="32"/>
          <w:rFonts w:eastAsia="黑体"/>
        </w:rPr>
        <w:t>附件</w:t>
      </w:r>
    </w:p>
    <w:p>
      <w:pPr>
        <w:jc w:val="left"/>
        <w:spacing w:line="360" w:lineRule="auto"/>
        <w:rPr>
          <w:color w:val="000000"/>
          <w:sz w:val="30"/>
          <w:szCs w:val="32"/>
          <w:rFonts w:eastAsia="仿宋_GB2312" w:hint="eastAsia"/>
        </w:rPr>
      </w:pPr>
      <w:r>
        <w:rPr>
          <w:color w:val="000000"/>
          <w:sz w:val="30"/>
          <w:szCs w:val="32"/>
          <w:rFonts w:eastAsia="仿宋_GB2312" w:hint="eastAsia"/>
        </w:rPr>
        <w:t>协议书附件：</w:t>
      </w:r>
    </w:p>
    <w:p>
      <w:pPr>
        <w:jc w:val="left"/>
        <w:spacing w:line="360" w:lineRule="auto"/>
        <w:rPr>
          <w:color w:val="000000"/>
          <w:sz w:val="30"/>
          <w:szCs w:val="32"/>
          <w:rFonts w:eastAsia="仿宋_GB2312" w:hint="eastAsia"/>
        </w:rPr>
      </w:pPr>
      <w:r>
        <w:rPr>
          <w:color w:val="000000"/>
          <w:sz w:val="30"/>
          <w:szCs w:val="32"/>
          <w:rFonts w:eastAsia="仿宋_GB2312"/>
        </w:rPr>
        <w:t>附件1：承包人承揽工程项目一览表</w:t>
      </w:r>
    </w:p>
    <w:p>
      <w:pPr>
        <w:jc w:val="left"/>
        <w:spacing w:line="360" w:lineRule="auto"/>
        <w:rPr>
          <w:color w:val="000000"/>
          <w:sz w:val="30"/>
          <w:szCs w:val="32"/>
          <w:rFonts w:eastAsia="仿宋_GB2312"/>
        </w:rPr>
      </w:pPr>
      <w:r>
        <w:rPr>
          <w:color w:val="000000"/>
          <w:sz w:val="30"/>
          <w:szCs w:val="32"/>
          <w:rFonts w:eastAsia="仿宋_GB2312" w:hint="eastAsia"/>
        </w:rPr>
        <w:t>专用合同条款附件：</w:t>
      </w:r>
    </w:p>
    <w:p>
      <w:pPr>
        <w:jc w:val="left"/>
        <w:spacing w:line="360" w:lineRule="auto"/>
        <w:rPr>
          <w:color w:val="000000"/>
          <w:sz w:val="30"/>
          <w:szCs w:val="32"/>
          <w:rFonts w:eastAsia="仿宋_GB2312"/>
        </w:rPr>
      </w:pPr>
      <w:r>
        <w:rPr>
          <w:color w:val="000000"/>
          <w:sz w:val="30"/>
          <w:szCs w:val="32"/>
          <w:rFonts w:eastAsia="仿宋_GB2312"/>
        </w:rPr>
        <w:t>附件2：发包人供应材料设备一览表</w:t>
      </w:r>
    </w:p>
    <w:p>
      <w:pPr>
        <w:jc w:val="left"/>
        <w:spacing w:line="360" w:lineRule="auto"/>
        <w:rPr>
          <w:color w:val="000000"/>
          <w:sz w:val="30"/>
          <w:szCs w:val="32"/>
          <w:rFonts w:eastAsia="仿宋_GB2312"/>
        </w:rPr>
      </w:pPr>
      <w:r>
        <w:rPr>
          <w:color w:val="000000"/>
          <w:sz w:val="30"/>
          <w:szCs w:val="32"/>
          <w:rFonts w:eastAsia="仿宋_GB2312"/>
        </w:rPr>
        <w:t>附件3：工程质量保修书</w:t>
      </w:r>
    </w:p>
    <w:p>
      <w:pPr>
        <w:jc w:val="left"/>
        <w:spacing w:after="156" w:afterLines="50" w:before="156" w:beforeLines="50" w:line="440" w:lineRule="exact"/>
        <w:rPr>
          <w:color w:val="000000"/>
          <w:sz w:val="30"/>
          <w:szCs w:val="30"/>
          <w:rFonts w:ascii="仿宋_GB2312" w:eastAsia="仿宋_GB2312" w:hint="eastAsia"/>
        </w:rPr>
      </w:pPr>
    </w:p>
    <w:p>
      <w:pPr>
        <w:jc w:val="left"/>
        <w:spacing w:after="156" w:afterLines="50" w:before="156" w:beforeLines="50" w:line="440" w:lineRule="exact"/>
        <w:rPr>
          <w:color w:val="000000"/>
          <w:sz w:val="30"/>
          <w:szCs w:val="30"/>
          <w:rFonts w:ascii="仿宋_GB2312" w:eastAsia="仿宋_GB2312" w:hint="eastAsia"/>
        </w:rPr>
      </w:pPr>
    </w:p>
    <w:p>
      <w:pPr>
        <w:jc w:val="left"/>
        <w:spacing w:after="156" w:afterLines="50" w:before="156" w:beforeLines="50" w:line="440" w:lineRule="exact"/>
        <w:rPr>
          <w:color w:val="000000"/>
          <w:sz w:val="30"/>
          <w:szCs w:val="30"/>
          <w:rFonts w:ascii="仿宋_GB2312" w:eastAsia="仿宋_GB2312" w:hint="eastAsia"/>
        </w:rPr>
      </w:pPr>
    </w:p>
    <w:p>
      <w:pPr>
        <w:jc w:val="left"/>
        <w:spacing w:after="156" w:afterLines="50" w:before="156" w:beforeLines="50" w:line="440" w:lineRule="exact"/>
        <w:rPr>
          <w:color w:val="000000"/>
          <w:sz w:val="30"/>
          <w:szCs w:val="30"/>
          <w:rFonts w:ascii="仿宋_GB2312" w:eastAsia="仿宋_GB2312" w:hint="eastAsia"/>
        </w:rPr>
      </w:pPr>
    </w:p>
    <w:p>
      <w:pPr>
        <w:jc w:val="left"/>
        <w:spacing w:after="156" w:afterLines="50" w:before="156" w:beforeLines="50" w:line="440" w:lineRule="exact"/>
        <w:rPr>
          <w:color w:val="000000"/>
          <w:sz w:val="30"/>
          <w:szCs w:val="30"/>
          <w:rFonts w:ascii="仿宋_GB2312" w:eastAsia="仿宋_GB2312" w:hint="eastAsia"/>
        </w:rPr>
      </w:pPr>
    </w:p>
    <w:p>
      <w:pPr>
        <w:jc w:val="left"/>
        <w:spacing w:after="156" w:afterLines="50" w:before="156" w:beforeLines="50" w:line="440" w:lineRule="exact"/>
        <w:rPr>
          <w:color w:val="000000"/>
          <w:sz w:val="30"/>
          <w:szCs w:val="30"/>
          <w:rFonts w:ascii="仿宋_GB2312" w:eastAsia="仿宋_GB2312" w:hint="eastAsia"/>
        </w:rPr>
      </w:pPr>
    </w:p>
    <w:p>
      <w:pPr>
        <w:jc w:val="left"/>
        <w:spacing w:after="156" w:afterLines="50" w:before="156" w:beforeLines="50" w:line="440" w:lineRule="exact"/>
        <w:rPr>
          <w:color w:val="000000"/>
          <w:sz w:val="30"/>
          <w:szCs w:val="30"/>
          <w:rFonts w:ascii="仿宋_GB2312" w:eastAsia="仿宋_GB2312" w:hint="eastAsia"/>
        </w:rPr>
      </w:pPr>
    </w:p>
    <w:p>
      <w:pPr>
        <w:jc w:val="left"/>
        <w:spacing w:after="156" w:afterLines="50" w:before="156" w:beforeLines="50" w:line="440" w:lineRule="exact"/>
        <w:rPr>
          <w:color w:val="000000"/>
          <w:sz w:val="30"/>
          <w:szCs w:val="30"/>
          <w:rFonts w:ascii="仿宋_GB2312" w:eastAsia="仿宋_GB2312" w:hint="eastAsia"/>
        </w:rPr>
      </w:pPr>
    </w:p>
    <w:p>
      <w:pPr>
        <w:jc w:val="left"/>
        <w:spacing w:after="156" w:afterLines="50" w:before="156" w:beforeLines="50" w:line="440" w:lineRule="exact"/>
        <w:rPr>
          <w:color w:val="000000"/>
          <w:sz w:val="30"/>
          <w:szCs w:val="30"/>
          <w:rFonts w:ascii="仿宋_GB2312" w:eastAsia="仿宋_GB2312" w:hint="eastAsia"/>
        </w:rPr>
      </w:pPr>
      <w:r>
        <w:rPr>
          <w:color w:val="000000"/>
          <w:sz w:val="30"/>
          <w:szCs w:val="30"/>
          <w:rFonts w:ascii="仿宋_GB2312" w:eastAsia="仿宋_GB2312" w:hint="eastAsia"/>
        </w:rPr>
        <w:t>附件1：</w:t>
      </w:r>
    </w:p>
    <w:p>
      <w:pPr>
        <w:jc w:val="center"/>
        <w:spacing w:after="156" w:afterLines="50" w:before="156" w:beforeLines="50" w:line="440" w:lineRule="exact"/>
        <w:rPr>
          <w:color w:val="000000"/>
          <w:sz w:val="30"/>
          <w:szCs w:val="30"/>
          <w:rFonts w:eastAsia="黑体" w:hint="eastAsia"/>
        </w:rPr>
      </w:pPr>
      <w:r>
        <w:rPr>
          <w:color w:val="000000"/>
          <w:sz w:val="30"/>
          <w:szCs w:val="30"/>
          <w:rFonts w:eastAsia="黑体"/>
        </w:rPr>
        <w:t>承包人承揽工程项目一览表</w:t>
      </w:r>
    </w:p>
    <w:tbl>
      <w:tblPr>
        <w:tblStyle w:val="34"/>
        <w:tblW w:w="0" w:type="auto"/>
        <w:tblInd w:type="dxa" w:w="-398.000000"/>
        <w:tblLayout w:type="fixed"/>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
      <w:tblGrid>
        <w:gridCol w:w="1277.000000"/>
        <w:gridCol w:w="1843.000000"/>
        <w:gridCol w:w="1417.000000"/>
        <w:gridCol w:w="2410.000000"/>
        <w:gridCol w:w="850.000000"/>
        <w:gridCol w:w="1560.000000"/>
        <w:gridCol w:w="2126.000000"/>
        <w:gridCol w:w="1417.000000"/>
        <w:gridCol w:w="851.000000"/>
        <w:gridCol w:w="850.000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c>
          <w:tcPr>
            <w:tcW w:w="1277"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单位工程名称</w:t>
            </w:r>
          </w:p>
        </w:tc>
        <w:tc>
          <w:tcPr>
            <w:tcW w:w="1843"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建设规模</w:t>
            </w:r>
          </w:p>
        </w:tc>
        <w:tc>
          <w:tcPr>
            <w:tcW w:w="1417"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建筑面积(平方米)</w:t>
            </w:r>
          </w:p>
        </w:tc>
        <w:tc>
          <w:tcPr>
            <w:tcW w:w="2410"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结构</w:t>
            </w:r>
            <w:r>
              <w:rPr>
                <w:color w:val="000000"/>
                <w:sz w:val="28"/>
                <w:lang w:val="en-US" w:eastAsia="zh-CN"/>
                <w:kern w:val="2"/>
                <w:szCs w:val="30"/>
                <w:rFonts w:eastAsia="仿宋_GB2312" w:hint="eastAsia"/>
              </w:rPr>
              <w:t>形式</w:t>
            </w:r>
          </w:p>
        </w:tc>
        <w:tc>
          <w:tcPr>
            <w:tcW w:w="850"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层数</w:t>
            </w:r>
          </w:p>
        </w:tc>
        <w:tc>
          <w:tcPr>
            <w:tcW w:w="1560"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生产能力</w:t>
            </w:r>
          </w:p>
        </w:tc>
        <w:tc>
          <w:tcPr>
            <w:tcW w:w="2126"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设备安装内容</w:t>
            </w:r>
          </w:p>
        </w:tc>
        <w:tc>
          <w:tcPr>
            <w:tcW w:w="1417"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合同价格（元）</w:t>
            </w:r>
          </w:p>
        </w:tc>
        <w:tc>
          <w:tcPr>
            <w:tcW w:w="851"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开工日期</w:t>
            </w:r>
          </w:p>
        </w:tc>
        <w:tc>
          <w:tcPr>
            <w:tcW w:w="850"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trPr>
        <w:tc>
          <w:tcPr>
            <w:tcW w:w="127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843"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241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56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212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bl>
    <w:p>
      <w:pPr>
        <w:spacing w:line="440" w:lineRule="exact"/>
        <w:rPr>
          <w:b w:val="1"/>
          <w:color w:val="000000"/>
          <w:sz w:val="30"/>
          <w:szCs w:val="30"/>
          <w:rFonts w:eastAsia="仿宋_GB2312"/>
        </w:rPr>
        <w:sectPr>
          <w:footerReference r:id="rId6" w:type="first"/>
          <w:footerReference r:id="rId7" w:type="default"/>
          <w:titlePg/>
          <w:docGrid w:type="linesAndChars" w:linePitch="315" w:charSpace="9"/>
          <w:pgSz w:w="11906" w:h="16838"/>
          <w:pgMar w:top="1417" w:right="1531" w:bottom="1417" w:left="1553" w:header="851" w:footer="992" w:gutter="0"/>
          <w:pgNumType w:start="1"/>
          <w:pgNumType w:start="1"/>
          <w:cols w:space="0" w:num="1"/>
          <w:rtlGutter w:val="0"/>
        </w:sectPr>
      </w:pPr>
    </w:p>
    <w:p>
      <w:pPr>
        <w:spacing w:line="440" w:lineRule="exact"/>
        <w:rPr>
          <w:color w:val="000000"/>
          <w:sz w:val="30"/>
          <w:szCs w:val="30"/>
          <w:rFonts w:eastAsia="黑体"/>
        </w:rPr>
      </w:pPr>
      <w:bookmarkStart w:id="1024" w:name="_Toc296944564"/>
      <w:bookmarkStart w:id="1025" w:name="_Toc296891053"/>
      <w:bookmarkStart w:id="1026" w:name="_Toc296891265"/>
      <w:bookmarkStart w:id="1027" w:name="_Toc296346726"/>
      <w:bookmarkStart w:id="1028" w:name="_Toc296347224"/>
      <w:bookmarkStart w:id="1029" w:name="_Toc267261692"/>
      <w:bookmarkStart w:id="1030" w:name="_Toc296503225"/>
      <w:r>
        <w:rPr>
          <w:color w:val="000000"/>
          <w:sz w:val="30"/>
          <w:szCs w:val="30"/>
          <w:rFonts w:eastAsia="仿宋_GB2312"/>
        </w:rPr>
        <w:t>附</w:t>
      </w:r>
      <w:r>
        <w:rPr>
          <w:color w:val="000000"/>
          <w:sz w:val="30"/>
          <w:szCs w:val="30"/>
          <w:rFonts w:eastAsia="仿宋_GB2312"/>
        </w:rPr>
        <w:t>件2：</w:t>
      </w:r>
    </w:p>
    <w:p>
      <w:pPr>
        <w:jc w:val="center"/>
        <w:spacing w:after="156" w:afterLines="50" w:before="156" w:beforeLines="50" w:line="440" w:lineRule="exact"/>
        <w:rPr>
          <w:color w:val="000000"/>
          <w:sz w:val="30"/>
          <w:szCs w:val="30"/>
          <w:rFonts w:eastAsia="黑体" w:hint="eastAsia"/>
        </w:rPr>
      </w:pPr>
      <w:r>
        <w:rPr>
          <w:color w:val="000000"/>
          <w:sz w:val="30"/>
          <w:szCs w:val="30"/>
          <w:rFonts w:eastAsia="黑体"/>
        </w:rPr>
        <w:t>发包人供应材料设备一览表</w:t>
      </w:r>
    </w:p>
    <w:tbl>
      <w:tblPr>
        <w:tblStyle w:val="34"/>
        <w:tblW w:w="0" w:type="auto"/>
        <w:jc w:val="center"/>
        <w:tblLayout w:type="fixed"/>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
      <w:tblGrid>
        <w:gridCol w:w="851.000000"/>
        <w:gridCol w:w="1276.000000"/>
        <w:gridCol w:w="1418.000000"/>
        <w:gridCol w:w="940.000000"/>
        <w:gridCol w:w="851.000000"/>
        <w:gridCol w:w="1044.000000"/>
        <w:gridCol w:w="992.000000"/>
        <w:gridCol w:w="851.000000"/>
        <w:gridCol w:w="1487.000000"/>
        <w:gridCol w:w="992.0000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jc w:val="center"/>
        </w:trPr>
        <w:tc>
          <w:tcPr>
            <w:tcW w:w="851"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序号</w:t>
            </w:r>
          </w:p>
        </w:tc>
        <w:tc>
          <w:tcPr>
            <w:tcW w:w="1276"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hint="eastAsia"/>
              </w:rPr>
            </w:pPr>
            <w:r>
              <w:rPr>
                <w:color w:val="000000"/>
                <w:sz w:val="28"/>
                <w:lang w:val="en-US" w:eastAsia="zh-CN"/>
                <w:kern w:val="2"/>
                <w:szCs w:val="30"/>
                <w:rFonts w:eastAsia="仿宋_GB2312" w:hint="eastAsia"/>
              </w:rPr>
              <w:t xml:space="preserve">  </w:t>
            </w:r>
            <w:r>
              <w:rPr>
                <w:color w:val="000000"/>
                <w:sz w:val="28"/>
                <w:lang w:val="en-US" w:eastAsia="zh-CN"/>
                <w:kern w:val="2"/>
                <w:szCs w:val="30"/>
                <w:rFonts w:eastAsia="仿宋_GB2312"/>
              </w:rPr>
              <w:t>材料、</w:t>
            </w:r>
          </w:p>
          <w:p>
            <w:pPr>
              <w:pStyle w:val="16"/>
              <w:keepNext w:val="1"/>
              <w:jc w:val="both"/>
              <w:spacing w:after="0" w:line="440" w:lineRule="exact"/>
              <w:ind w:left="0" w:leftChars="0" w:right="63"/>
              <w:rPr>
                <w:color w:val="000000"/>
                <w:sz w:val="28"/>
                <w:lang w:val="en-US" w:eastAsia="zh-CN"/>
                <w:kern w:val="2"/>
                <w:szCs w:val="30"/>
                <w:rFonts w:eastAsia="仿宋_GB2312"/>
              </w:rPr>
            </w:pPr>
            <w:r>
              <w:rPr>
                <w:color w:val="000000"/>
                <w:sz w:val="28"/>
                <w:lang w:val="en-US" w:eastAsia="zh-CN"/>
                <w:kern w:val="2"/>
                <w:szCs w:val="30"/>
                <w:rFonts w:eastAsia="仿宋_GB2312"/>
              </w:rPr>
              <w:t>设备品种</w:t>
            </w:r>
          </w:p>
        </w:tc>
        <w:tc>
          <w:tcPr>
            <w:tcW w:w="1418"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规格型号</w:t>
            </w:r>
          </w:p>
        </w:tc>
        <w:tc>
          <w:tcPr>
            <w:tcW w:w="940"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单位</w:t>
            </w:r>
          </w:p>
        </w:tc>
        <w:tc>
          <w:tcPr>
            <w:tcW w:w="851"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数量</w:t>
            </w:r>
          </w:p>
        </w:tc>
        <w:tc>
          <w:tcPr>
            <w:tcW w:w="1044"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单价</w:t>
            </w:r>
            <w:r>
              <w:rPr>
                <w:color w:val="000000"/>
                <w:sz w:val="28"/>
                <w:lang w:val="en-US" w:eastAsia="zh-CN"/>
                <w:kern w:val="2"/>
                <w:szCs w:val="30"/>
                <w:rFonts w:eastAsia="仿宋_GB2312" w:hint="eastAsia"/>
              </w:rPr>
              <w:t>（元）</w:t>
            </w:r>
          </w:p>
        </w:tc>
        <w:tc>
          <w:tcPr>
            <w:tcW w:w="992"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质量等级</w:t>
            </w:r>
          </w:p>
        </w:tc>
        <w:tc>
          <w:tcPr>
            <w:tcW w:w="851"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供应时间</w:t>
            </w:r>
          </w:p>
        </w:tc>
        <w:tc>
          <w:tcPr>
            <w:tcW w:w="1487"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送达地点</w:t>
            </w:r>
          </w:p>
        </w:tc>
        <w:tc>
          <w:tcPr>
            <w:tcW w:w="992" w:type="dxa"/>
            <w:vAlign w:val="center"/>
            <w:tcBorders>
              <w:top w:val="single" w:color="auto" w:sz="12" w:space="0"/>
              <w:bottom w:val="double" w:color="auto" w:sz="6" w:space="0"/>
            </w:tcBorders>
            <w:noWrap w:val="0"/>
          </w:tcPr>
          <w:p>
            <w:pPr>
              <w:pStyle w:val="16"/>
              <w:keepNext w:val="1"/>
              <w:spacing w:after="0" w:line="440" w:lineRule="exact"/>
              <w:ind w:left="63" w:right="63"/>
              <w:rPr>
                <w:color w:val="000000"/>
                <w:sz w:val="28"/>
                <w:lang w:val="en-US" w:eastAsia="zh-CN"/>
                <w:kern w:val="2"/>
                <w:szCs w:val="30"/>
                <w:rFonts w:eastAsia="仿宋_GB2312"/>
              </w:rPr>
            </w:pPr>
            <w:r>
              <w:rPr>
                <w:color w:val="000000"/>
                <w:sz w:val="28"/>
                <w:lang w:val="en-US" w:eastAsia="zh-CN"/>
                <w:kern w:val="2"/>
                <w:szCs w:val="30"/>
                <w:rFonts w:eastAsia="仿宋_GB231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tcBorders>
              <w:top w:val="double" w:color="auto" w:sz="6" w:space="0"/>
              <w:bottom w:val="single" w:color="auto" w:sz="6" w:space="0"/>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tcBorders>
              <w:top w:val="nil"/>
            </w:tcBorders>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276"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18"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40"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044"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851"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1487"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c>
          <w:tcPr>
            <w:tcW w:w="992" w:type="dxa"/>
            <w:vAlign w:val="center"/>
            <w:noWrap w:val="0"/>
          </w:tcPr>
          <w:p>
            <w:pPr>
              <w:pStyle w:val="16"/>
              <w:keepNext w:val="1"/>
              <w:spacing w:after="0" w:line="440" w:lineRule="exact"/>
              <w:ind w:left="63" w:right="63"/>
              <w:rPr>
                <w:color w:val="000000"/>
                <w:sz w:val="30"/>
                <w:lang w:val="en-US" w:eastAsia="zh-CN"/>
                <w:kern w:val="2"/>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type="dxa" w:w="0.000000"/>
            <w:bottom w:type="dxa" w:w="0.000000"/>
            <w:left w:type="dxa" w:w="28.000000"/>
            <w:right w:type="dxa" w:w="28.000000"/>
          </w:tblCellMar>
        </w:tblPrEx>
        <w:trPr>
          <w:trHeight w:val="567" w:hRule="atLeast"/>
          <w:jc w:val="center"/>
        </w:trPr>
        <w:tc>
          <w:tcPr>
            <w:tcW w:w="851" w:type="dxa"/>
            <w:vAlign w:val="center"/>
            <w:noWrap w:val="0"/>
          </w:tcPr>
          <w:p>
            <w:pPr>
              <w:jc w:val="center"/>
              <w:rPr>
                <w:color w:val="000000"/>
                <w:sz w:val="30"/>
                <w:szCs w:val="30"/>
                <w:rFonts w:eastAsia="仿宋_GB2312"/>
              </w:rPr>
            </w:pPr>
          </w:p>
        </w:tc>
        <w:tc>
          <w:tcPr>
            <w:tcW w:w="1276" w:type="dxa"/>
            <w:vAlign w:val="center"/>
            <w:noWrap w:val="0"/>
          </w:tcPr>
          <w:p>
            <w:pPr>
              <w:jc w:val="center"/>
              <w:rPr>
                <w:color w:val="000000"/>
                <w:sz w:val="30"/>
                <w:szCs w:val="30"/>
                <w:rFonts w:eastAsia="仿宋_GB2312"/>
              </w:rPr>
            </w:pPr>
          </w:p>
        </w:tc>
        <w:tc>
          <w:tcPr>
            <w:tcW w:w="1418" w:type="dxa"/>
            <w:vAlign w:val="center"/>
            <w:noWrap w:val="0"/>
          </w:tcPr>
          <w:p>
            <w:pPr>
              <w:jc w:val="center"/>
              <w:rPr>
                <w:color w:val="000000"/>
                <w:sz w:val="30"/>
                <w:szCs w:val="30"/>
                <w:rFonts w:eastAsia="仿宋_GB2312"/>
              </w:rPr>
            </w:pPr>
          </w:p>
        </w:tc>
        <w:tc>
          <w:tcPr>
            <w:tcW w:w="940"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044"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c>
          <w:tcPr>
            <w:tcW w:w="851" w:type="dxa"/>
            <w:vAlign w:val="center"/>
            <w:noWrap w:val="0"/>
          </w:tcPr>
          <w:p>
            <w:pPr>
              <w:jc w:val="center"/>
              <w:rPr>
                <w:color w:val="000000"/>
                <w:sz w:val="30"/>
                <w:szCs w:val="30"/>
                <w:rFonts w:eastAsia="仿宋_GB2312"/>
              </w:rPr>
            </w:pPr>
          </w:p>
        </w:tc>
        <w:tc>
          <w:tcPr>
            <w:tcW w:w="1487" w:type="dxa"/>
            <w:vAlign w:val="center"/>
            <w:noWrap w:val="0"/>
          </w:tcPr>
          <w:p>
            <w:pPr>
              <w:jc w:val="center"/>
              <w:rPr>
                <w:color w:val="000000"/>
                <w:sz w:val="30"/>
                <w:szCs w:val="30"/>
                <w:rFonts w:eastAsia="仿宋_GB2312"/>
              </w:rPr>
            </w:pPr>
          </w:p>
        </w:tc>
        <w:tc>
          <w:tcPr>
            <w:tcW w:w="992" w:type="dxa"/>
            <w:vAlign w:val="center"/>
            <w:noWrap w:val="0"/>
          </w:tcPr>
          <w:p>
            <w:pPr>
              <w:jc w:val="center"/>
              <w:rPr>
                <w:color w:val="000000"/>
                <w:sz w:val="30"/>
                <w:szCs w:val="30"/>
                <w:rFonts w:eastAsia="仿宋_GB2312"/>
              </w:rPr>
            </w:pPr>
          </w:p>
        </w:tc>
      </w:tr>
    </w:tbl>
    <w:p>
      <w:pPr>
        <w:spacing w:line="440" w:lineRule="exact"/>
        <w:rPr>
          <w:color w:val="000000"/>
          <w:sz w:val="30"/>
          <w:szCs w:val="30"/>
          <w:rFonts w:eastAsia="仿宋_GB2312"/>
        </w:rPr>
      </w:pPr>
    </w:p>
    <w:p>
      <w:pPr>
        <w:spacing w:line="440" w:lineRule="exact"/>
        <w:rPr>
          <w:color w:val="000000"/>
          <w:sz w:val="30"/>
          <w:szCs w:val="30"/>
          <w:rFonts w:eastAsia="黑体"/>
        </w:rPr>
      </w:pPr>
      <w:bookmarkStart w:id="1031" w:name="_Toc296944565"/>
      <w:bookmarkStart w:id="1032" w:name="_Toc296347225"/>
      <w:bookmarkStart w:id="1033" w:name="_Toc267261693"/>
      <w:bookmarkStart w:id="1034" w:name="_Toc296891054"/>
      <w:bookmarkStart w:id="1035" w:name="_Toc296346727"/>
      <w:bookmarkStart w:id="1036" w:name="_Toc296891266"/>
      <w:bookmarkStart w:id="1037" w:name="_Toc296503226"/>
      <w:bookmarkEnd w:id="1031"/>
      <w:bookmarkEnd w:id="1032"/>
      <w:bookmarkEnd w:id="1033"/>
      <w:bookmarkEnd w:id="1034"/>
      <w:bookmarkEnd w:id="1035"/>
      <w:bookmarkEnd w:id="1036"/>
      <w:bookmarkEnd w:id="1037"/>
      <w:r>
        <w:rPr>
          <w:color w:val="000000"/>
          <w:sz w:val="30"/>
          <w:szCs w:val="30"/>
          <w:rFonts w:eastAsia="仿宋_GB2312"/>
        </w:rPr>
        <w:t>附</w:t>
      </w:r>
      <w:r>
        <w:rPr>
          <w:color w:val="000000"/>
          <w:sz w:val="30"/>
          <w:szCs w:val="30"/>
          <w:rFonts w:eastAsia="仿宋_GB2312"/>
        </w:rPr>
        <w:t>件3：</w:t>
      </w:r>
      <w:r>
        <w:rPr>
          <w:color w:val="000000"/>
          <w:sz w:val="30"/>
          <w:szCs w:val="30"/>
          <w:rFonts w:eastAsia="黑体"/>
        </w:rPr>
        <w:t xml:space="preserve">    </w:t>
      </w:r>
    </w:p>
    <w:p>
      <w:pPr>
        <w:jc w:val="center"/>
        <w:spacing w:after="156" w:afterLines="50" w:before="156" w:beforeLines="50" w:line="440" w:lineRule="exact"/>
        <w:rPr>
          <w:color w:val="000000"/>
          <w:sz w:val="30"/>
          <w:szCs w:val="30"/>
          <w:rFonts w:eastAsia="黑体"/>
        </w:rPr>
      </w:pPr>
      <w:r>
        <w:rPr>
          <w:color w:val="000000"/>
          <w:sz w:val="30"/>
          <w:szCs w:val="30"/>
          <w:rFonts w:eastAsia="黑体"/>
        </w:rPr>
        <w:t>工程质量保修书</w:t>
      </w:r>
    </w:p>
    <w:p>
      <w:pPr>
        <w:spacing w:line="440" w:lineRule="exact"/>
        <w:ind w:firstLine="600" w:firstLineChars="200"/>
        <w:rPr>
          <w:color w:val="000000"/>
          <w:sz w:val="30"/>
          <w:szCs w:val="30"/>
          <w:rFonts w:eastAsia="仿宋_GB2312"/>
        </w:rPr>
      </w:pPr>
      <w:r>
        <w:rPr>
          <w:color w:val="000000"/>
          <w:sz w:val="30"/>
          <w:szCs w:val="30"/>
          <w:rFonts w:eastAsia="仿宋_GB2312"/>
        </w:rPr>
        <w:t>发包人（全称）：</w:t>
      </w:r>
      <w:r>
        <w:rPr>
          <w:u w:val="single"/>
          <w:color w:val="000000"/>
          <w:sz w:val="30"/>
          <w:szCs w:val="30"/>
          <w:rFonts w:eastAsia="仿宋_GB2312"/>
        </w:rPr>
        <w:t xml:space="preserve">   </w:t>
      </w:r>
      <w:r>
        <w:rPr>
          <w:u w:val="single"/>
          <w:color w:val="000000"/>
          <w:sz w:val="30"/>
          <w:szCs w:val="30"/>
          <w:rFonts w:eastAsia="仿宋_GB2312" w:hint="eastAsia"/>
        </w:rPr>
        <w:t>国家税务总局天门市税务局</w:t>
      </w:r>
      <w:r>
        <w:rPr>
          <w:u w:val="single"/>
          <w:color w:val="000000"/>
          <w:sz w:val="30"/>
          <w:szCs w:val="30"/>
          <w:rFonts w:eastAsia="仿宋_GB2312"/>
        </w:rPr>
        <w:t xml:space="preserve">       </w:t>
      </w:r>
      <w:r>
        <w:rPr>
          <w:color w:val="000000"/>
          <w:sz w:val="30"/>
          <w:szCs w:val="30"/>
          <w:rFonts w:eastAsia="仿宋_GB2312"/>
        </w:rPr>
        <w:t xml:space="preserve"> </w:t>
      </w:r>
    </w:p>
    <w:p>
      <w:pPr>
        <w:spacing w:line="440" w:lineRule="exact"/>
        <w:rPr>
          <w:color w:val="000000"/>
          <w:sz w:val="30"/>
          <w:szCs w:val="30"/>
          <w:rFonts w:eastAsia="仿宋_GB2312"/>
        </w:rPr>
      </w:pPr>
      <w:r>
        <w:rPr>
          <w:color w:val="000000"/>
          <w:sz w:val="30"/>
          <w:szCs w:val="30"/>
          <w:rFonts w:eastAsia="仿宋_GB2312"/>
        </w:rPr>
        <w:t>　　承包人（全称）：</w:t>
      </w:r>
      <w:r>
        <w:rPr>
          <w:u w:val="single"/>
          <w:color w:val="000000"/>
          <w:sz w:val="30"/>
          <w:szCs w:val="30"/>
          <w:rFonts w:eastAsia="仿宋_GB2312"/>
        </w:rPr>
        <w:t xml:space="preserve">   </w:t>
      </w:r>
      <w:r>
        <w:rPr>
          <w:u w:val="single"/>
          <w:color w:val="000000"/>
          <w:sz w:val="30"/>
          <w:szCs w:val="30"/>
          <w:rFonts w:eastAsia="仿宋_GB2312" w:hint="eastAsia"/>
        </w:rPr>
        <w:t>湖北</w:t>
      </w:r>
      <w:r>
        <w:rPr>
          <w:u w:val="single"/>
          <w:color w:val="000000"/>
          <w:sz w:val="30"/>
          <w:lang w:val="en-US" w:eastAsia="zh-CN"/>
          <w:szCs w:val="30"/>
          <w:rFonts w:eastAsia="仿宋_GB2312" w:hint="eastAsia"/>
        </w:rPr>
        <w:t>帝俊</w:t>
      </w:r>
      <w:r>
        <w:rPr>
          <w:u w:val="single"/>
          <w:color w:val="000000"/>
          <w:sz w:val="30"/>
          <w:szCs w:val="30"/>
          <w:rFonts w:eastAsia="仿宋_GB2312" w:hint="eastAsia"/>
        </w:rPr>
        <w:t xml:space="preserve">建筑工程有限公司      </w:t>
      </w:r>
      <w:r>
        <w:rPr>
          <w:u w:val="single"/>
          <w:color w:val="000000"/>
          <w:sz w:val="30"/>
          <w:szCs w:val="30"/>
          <w:rFonts w:eastAsia="仿宋_GB2312"/>
        </w:rPr>
        <w:t xml:space="preserve">   </w:t>
      </w:r>
      <w:r>
        <w:rPr>
          <w:color w:val="000000"/>
          <w:sz w:val="30"/>
          <w:szCs w:val="30"/>
          <w:rFonts w:eastAsia="仿宋_GB2312"/>
        </w:rPr>
        <w:t xml:space="preserve"> </w:t>
      </w:r>
    </w:p>
    <w:p>
      <w:pPr>
        <w:spacing w:line="440" w:lineRule="exact"/>
        <w:rPr>
          <w:color w:val="000000"/>
          <w:sz w:val="30"/>
          <w:szCs w:val="30"/>
          <w:rFonts w:eastAsia="仿宋_GB2312"/>
        </w:rPr>
      </w:pPr>
    </w:p>
    <w:p>
      <w:pPr>
        <w:spacing w:line="360" w:lineRule="auto"/>
        <w:rPr>
          <w:color w:val="000000"/>
          <w:sz w:val="30"/>
          <w:szCs w:val="30"/>
          <w:rFonts w:eastAsia="仿宋_GB2312"/>
        </w:rPr>
      </w:pPr>
      <w:r>
        <w:rPr>
          <w:color w:val="000000"/>
          <w:sz w:val="30"/>
          <w:szCs w:val="30"/>
          <w:rFonts w:eastAsia="仿宋_GB2312"/>
        </w:rPr>
        <w:t>　　发包人和承包人根据《中华人民共和国建筑法》和《建设工程质量管理条例》，经协商一致就</w:t>
      </w:r>
      <w:r>
        <w:rPr>
          <w:u w:val="single"/>
          <w:color w:val="000000"/>
          <w:sz w:val="30"/>
          <w:szCs w:val="30"/>
          <w:rFonts w:eastAsia="仿宋_GB2312"/>
        </w:rPr>
        <w:t xml:space="preserve">  </w:t>
      </w:r>
      <w:r>
        <w:rPr>
          <w:u w:val="single"/>
          <w:color w:val="000000"/>
          <w:sz w:val="30"/>
          <w:szCs w:val="30"/>
          <w:rFonts w:eastAsia="仿宋_GB2312" w:hint="eastAsia"/>
        </w:rPr>
        <w:t xml:space="preserve">国家税务总局天门市税务局陆羽办公区综合业务办公用房附属楼维修改造项目 </w:t>
      </w:r>
      <w:r>
        <w:rPr>
          <w:u w:val="single"/>
          <w:color w:val="000000"/>
          <w:sz w:val="30"/>
          <w:szCs w:val="30"/>
          <w:rFonts w:eastAsia="仿宋_GB2312"/>
        </w:rPr>
        <w:t xml:space="preserve"> </w:t>
      </w:r>
      <w:r>
        <w:rPr>
          <w:color w:val="000000"/>
          <w:sz w:val="30"/>
          <w:szCs w:val="30"/>
          <w:rFonts w:eastAsia="仿宋_GB2312"/>
        </w:rPr>
        <w:t>（工程全称）签订工程质量保修书。</w:t>
      </w:r>
    </w:p>
    <w:p>
      <w:pPr>
        <w:outlineLvl w:val="0"/>
        <w:spacing w:line="360" w:lineRule="auto"/>
        <w:rPr>
          <w:color w:val="000000"/>
          <w:sz w:val="30"/>
          <w:szCs w:val="30"/>
          <w:rFonts w:eastAsia="黑体"/>
        </w:rPr>
      </w:pPr>
      <w:bookmarkStart w:id="1038" w:name="_Toc24077"/>
      <w:bookmarkEnd w:id="1038"/>
      <w:r>
        <w:rPr>
          <w:color w:val="000000"/>
          <w:sz w:val="30"/>
          <w:szCs w:val="30"/>
          <w:rFonts w:eastAsia="黑体"/>
        </w:rPr>
        <w:t>　　</w:t>
      </w:r>
      <w:r>
        <w:rPr>
          <w:color w:val="000000"/>
          <w:sz w:val="30"/>
          <w:szCs w:val="30"/>
          <w:rFonts w:eastAsia="黑体"/>
        </w:rPr>
        <w:t>一、工程质量保修范围和内容</w:t>
      </w:r>
    </w:p>
    <w:p>
      <w:pPr>
        <w:spacing w:line="360" w:lineRule="auto"/>
        <w:rPr>
          <w:color w:val="000000"/>
          <w:sz w:val="30"/>
          <w:szCs w:val="30"/>
          <w:rFonts w:eastAsia="仿宋_GB2312"/>
        </w:rPr>
      </w:pPr>
      <w:r>
        <w:rPr>
          <w:color w:val="000000"/>
          <w:sz w:val="30"/>
          <w:szCs w:val="30"/>
          <w:rFonts w:eastAsia="仿宋_GB2312"/>
        </w:rPr>
        <w:t>　　承包人在质量保修期内，按照有关法律规定和合同约定，承担工程质量保修责任。</w:t>
      </w:r>
    </w:p>
    <w:p>
      <w:pPr>
        <w:spacing w:line="360" w:lineRule="auto"/>
        <w:rPr>
          <w:color w:val="000000"/>
          <w:sz w:val="30"/>
          <w:szCs w:val="30"/>
          <w:rFonts w:eastAsia="仿宋_GB2312"/>
        </w:rPr>
      </w:pPr>
      <w:r>
        <w:rPr>
          <w:color w:val="000000"/>
          <w:sz w:val="30"/>
          <w:szCs w:val="30"/>
          <w:rFonts w:eastAsia="仿宋_GB2312"/>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color w:val="000000"/>
          <w:sz w:val="30"/>
          <w:szCs w:val="30"/>
          <w:rFonts w:eastAsia="仿宋_GB2312"/>
        </w:rPr>
      </w:pPr>
      <w:r>
        <w:rPr>
          <w:color w:val="000000"/>
          <w:sz w:val="30"/>
          <w:szCs w:val="30"/>
          <w:rFonts w:eastAsia="仿宋_GB2312"/>
        </w:rPr>
        <w:t>　</w:t>
      </w:r>
      <w:r>
        <w:rPr>
          <w:u w:val="single"/>
          <w:color w:val="000000"/>
          <w:sz w:val="30"/>
          <w:szCs w:val="30"/>
          <w:rFonts w:eastAsia="仿宋_GB2312"/>
        </w:rPr>
        <w:t xml:space="preserve">　  屋面防水工程、有防水要求的卫生间、房间和外墙面的防渗漏，电气管线、给排水管道、设备安装和装修工程   </w:t>
      </w:r>
      <w:r>
        <w:rPr>
          <w:color w:val="000000"/>
          <w:sz w:val="30"/>
          <w:szCs w:val="30"/>
          <w:rFonts w:eastAsia="仿宋_GB2312"/>
        </w:rPr>
        <w:t>。</w:t>
      </w:r>
    </w:p>
    <w:p>
      <w:pPr>
        <w:outlineLvl w:val="0"/>
        <w:spacing w:line="360" w:lineRule="auto"/>
        <w:rPr>
          <w:color w:val="000000"/>
          <w:sz w:val="30"/>
          <w:szCs w:val="30"/>
          <w:rFonts w:eastAsia="黑体"/>
        </w:rPr>
      </w:pPr>
      <w:bookmarkStart w:id="1039" w:name="_Toc3219"/>
      <w:bookmarkEnd w:id="1039"/>
      <w:r>
        <w:rPr>
          <w:b w:val="1"/>
          <w:color w:val="000000"/>
          <w:sz w:val="30"/>
          <w:szCs w:val="30"/>
          <w:rFonts w:eastAsia="仿宋_GB2312"/>
        </w:rPr>
        <w:t>　　</w:t>
      </w:r>
      <w:r>
        <w:rPr>
          <w:color w:val="000000"/>
          <w:sz w:val="30"/>
          <w:szCs w:val="30"/>
          <w:rFonts w:eastAsia="黑体"/>
        </w:rPr>
        <w:t>二、质量保修期</w:t>
      </w:r>
    </w:p>
    <w:p>
      <w:pPr>
        <w:spacing w:line="360" w:lineRule="auto"/>
        <w:ind w:firstLine="600" w:firstLineChars="200"/>
        <w:rPr>
          <w:color w:val="000000"/>
          <w:sz w:val="30"/>
          <w:szCs w:val="30"/>
          <w:rFonts w:eastAsia="仿宋_GB2312"/>
        </w:rPr>
      </w:pPr>
      <w:r>
        <w:rPr>
          <w:color w:val="000000"/>
          <w:sz w:val="30"/>
          <w:szCs w:val="30"/>
          <w:rFonts w:eastAsia="仿宋_GB2312"/>
        </w:rPr>
        <w:t>根据《建设工程质量管理条例》及有关规定，工程的质量保修期如下：</w:t>
      </w:r>
    </w:p>
    <w:p>
      <w:pPr>
        <w:spacing w:line="360" w:lineRule="auto"/>
        <w:ind w:firstLine="600" w:firstLineChars="200"/>
        <w:rPr>
          <w:color w:val="000000"/>
          <w:sz w:val="30"/>
          <w:szCs w:val="30"/>
          <w:rFonts w:eastAsia="仿宋_GB2312"/>
        </w:rPr>
      </w:pPr>
      <w:r>
        <w:rPr>
          <w:color w:val="000000"/>
          <w:sz w:val="30"/>
          <w:lang w:val="en-US" w:eastAsia="zh-CN"/>
          <w:szCs w:val="30"/>
          <w:rFonts w:eastAsia="仿宋_GB2312" w:hint="eastAsia"/>
        </w:rPr>
        <w:t>1</w:t>
      </w:r>
      <w:r>
        <w:rPr>
          <w:sz w:val="30"/>
          <w:szCs w:val="30"/>
          <w:rFonts w:ascii="仿宋_GB2312" w:eastAsia="仿宋_GB2312" w:hint="eastAsia"/>
        </w:rPr>
        <w:t>．</w:t>
      </w:r>
      <w:r>
        <w:rPr>
          <w:color w:val="000000"/>
          <w:sz w:val="30"/>
          <w:szCs w:val="30"/>
          <w:rFonts w:eastAsia="仿宋_GB2312"/>
        </w:rPr>
        <w:t>屋面防水工程、有防水要求的卫生间、房间和外墙面的防渗</w:t>
      </w:r>
      <w:r>
        <w:rPr>
          <w:color w:val="000000"/>
          <w:sz w:val="30"/>
          <w:szCs w:val="30"/>
          <w:rFonts w:eastAsia="仿宋_GB2312" w:hint="eastAsia"/>
        </w:rPr>
        <w:t xml:space="preserve">     为</w:t>
      </w:r>
      <w:r>
        <w:rPr>
          <w:u w:val="single"/>
          <w:color w:val="FF0000"/>
          <w:sz w:val="30"/>
          <w:lang w:val="en-US" w:eastAsia="zh-CN"/>
          <w:szCs w:val="30"/>
          <w:rFonts w:eastAsia="仿宋_GB2312" w:hint="eastAsia"/>
        </w:rPr>
        <w:t>5</w:t>
      </w:r>
      <w:r>
        <w:rPr>
          <w:u w:val="single"/>
          <w:color w:val="000000"/>
          <w:sz w:val="30"/>
          <w:szCs w:val="30"/>
          <w:rFonts w:eastAsia="仿宋_GB2312" w:hint="eastAsia"/>
        </w:rPr>
        <w:t xml:space="preserve">  </w:t>
      </w:r>
      <w:r>
        <w:rPr>
          <w:color w:val="000000"/>
          <w:sz w:val="30"/>
          <w:szCs w:val="30"/>
          <w:rFonts w:eastAsia="仿宋_GB2312"/>
        </w:rPr>
        <w:t>年；</w:t>
      </w:r>
    </w:p>
    <w:p>
      <w:pPr>
        <w:spacing w:line="360" w:lineRule="auto"/>
        <w:ind w:firstLine="150" w:firstLineChars="50" w:left="420" w:leftChars="200"/>
        <w:rPr>
          <w:color w:val="000000"/>
          <w:sz w:val="30"/>
          <w:szCs w:val="30"/>
          <w:rFonts w:eastAsia="仿宋_GB2312"/>
        </w:rPr>
      </w:pPr>
      <w:r>
        <w:rPr>
          <w:color w:val="000000"/>
          <w:sz w:val="30"/>
          <w:lang w:val="en-US" w:eastAsia="zh-CN"/>
          <w:szCs w:val="30"/>
          <w:rFonts w:eastAsia="仿宋_GB2312" w:hint="eastAsia"/>
        </w:rPr>
        <w:t>2</w:t>
      </w:r>
      <w:r>
        <w:rPr>
          <w:sz w:val="30"/>
          <w:szCs w:val="30"/>
          <w:rFonts w:ascii="仿宋_GB2312" w:eastAsia="仿宋_GB2312" w:hint="eastAsia"/>
        </w:rPr>
        <w:t>．</w:t>
      </w:r>
      <w:r>
        <w:rPr>
          <w:color w:val="000000"/>
          <w:sz w:val="30"/>
          <w:szCs w:val="30"/>
          <w:rFonts w:eastAsia="仿宋_GB2312"/>
        </w:rPr>
        <w:t>装修工程为</w:t>
      </w:r>
      <w:r>
        <w:rPr>
          <w:u w:val="single"/>
          <w:color w:val="000000"/>
          <w:sz w:val="30"/>
          <w:lang w:val="en-US" w:eastAsia="zh-CN"/>
          <w:szCs w:val="30"/>
          <w:rFonts w:eastAsia="仿宋_GB2312" w:hint="eastAsia"/>
        </w:rPr>
        <w:t xml:space="preserve"> </w:t>
      </w:r>
      <w:r>
        <w:rPr>
          <w:u w:val="single"/>
          <w:color w:val="FF0000"/>
          <w:sz w:val="30"/>
          <w:lang w:val="en-US" w:eastAsia="zh-CN"/>
          <w:szCs w:val="30"/>
          <w:rFonts w:eastAsia="仿宋_GB2312" w:hint="eastAsia"/>
        </w:rPr>
        <w:t xml:space="preserve"> 2 </w:t>
      </w:r>
      <w:r>
        <w:rPr>
          <w:u w:val="single"/>
          <w:color w:val="000000"/>
          <w:sz w:val="30"/>
          <w:szCs w:val="30"/>
          <w:rFonts w:eastAsia="仿宋_GB2312"/>
        </w:rPr>
        <w:t xml:space="preserve">  </w:t>
      </w:r>
      <w:r>
        <w:rPr>
          <w:color w:val="000000"/>
          <w:sz w:val="30"/>
          <w:szCs w:val="30"/>
          <w:rFonts w:eastAsia="仿宋_GB2312"/>
        </w:rPr>
        <w:t>年；</w:t>
      </w:r>
    </w:p>
    <w:p>
      <w:pPr>
        <w:spacing w:line="360" w:lineRule="auto"/>
        <w:ind w:firstLine="150" w:firstLineChars="50" w:left="420" w:leftChars="200"/>
        <w:rPr>
          <w:color w:val="000000"/>
          <w:sz w:val="30"/>
          <w:szCs w:val="30"/>
          <w:rFonts w:eastAsia="仿宋_GB2312"/>
        </w:rPr>
      </w:pPr>
      <w:r>
        <w:rPr>
          <w:color w:val="000000"/>
          <w:sz w:val="30"/>
          <w:lang w:val="en-US" w:eastAsia="zh-CN"/>
          <w:szCs w:val="30"/>
          <w:rFonts w:eastAsia="仿宋_GB2312" w:hint="eastAsia"/>
        </w:rPr>
        <w:t>3</w:t>
      </w:r>
      <w:r>
        <w:rPr>
          <w:sz w:val="30"/>
          <w:szCs w:val="30"/>
          <w:rFonts w:ascii="仿宋_GB2312" w:eastAsia="仿宋_GB2312" w:hint="eastAsia"/>
        </w:rPr>
        <w:t>．</w:t>
      </w:r>
      <w:r>
        <w:rPr>
          <w:color w:val="000000"/>
          <w:sz w:val="30"/>
          <w:szCs w:val="30"/>
          <w:rFonts w:eastAsia="仿宋_GB2312"/>
        </w:rPr>
        <w:t>电气管线、给排水管道、设备安装工程为</w:t>
      </w:r>
      <w:r>
        <w:rPr>
          <w:u w:val="single"/>
          <w:color w:val="000000"/>
          <w:sz w:val="30"/>
          <w:szCs w:val="30"/>
          <w:rFonts w:eastAsia="仿宋_GB2312"/>
        </w:rPr>
        <w:t xml:space="preserve"> </w:t>
      </w:r>
      <w:r>
        <w:rPr>
          <w:u w:val="single"/>
          <w:color w:val="FF0000"/>
          <w:sz w:val="30"/>
          <w:lang w:val="en-US" w:eastAsia="zh-CN"/>
          <w:szCs w:val="30"/>
          <w:rFonts w:eastAsia="仿宋_GB2312" w:hint="eastAsia"/>
        </w:rPr>
        <w:t xml:space="preserve"> 2 </w:t>
      </w:r>
      <w:r>
        <w:rPr>
          <w:u w:val="single"/>
          <w:color w:val="FF0000"/>
          <w:sz w:val="30"/>
          <w:szCs w:val="30"/>
          <w:rFonts w:eastAsia="仿宋_GB2312"/>
        </w:rPr>
        <w:t xml:space="preserve"> </w:t>
      </w:r>
      <w:r>
        <w:rPr>
          <w:color w:val="000000"/>
          <w:sz w:val="30"/>
          <w:szCs w:val="30"/>
          <w:rFonts w:eastAsia="仿宋_GB2312"/>
        </w:rPr>
        <w:t>年；</w:t>
      </w:r>
    </w:p>
    <w:p>
      <w:pPr>
        <w:spacing w:line="360" w:lineRule="auto"/>
        <w:ind w:firstLine="150" w:firstLineChars="50" w:left="420" w:leftChars="200"/>
        <w:rPr>
          <w:color w:val="000000"/>
          <w:sz w:val="30"/>
          <w:szCs w:val="30"/>
          <w:rFonts w:eastAsia="仿宋_GB2312"/>
        </w:rPr>
      </w:pPr>
      <w:r>
        <w:rPr>
          <w:color w:val="000000"/>
          <w:sz w:val="30"/>
          <w:lang w:val="en-US" w:eastAsia="zh-CN"/>
          <w:szCs w:val="30"/>
          <w:rFonts w:eastAsia="仿宋_GB2312" w:hint="eastAsia"/>
        </w:rPr>
        <w:t>4</w:t>
      </w:r>
      <w:r>
        <w:rPr>
          <w:sz w:val="30"/>
          <w:szCs w:val="30"/>
          <w:rFonts w:ascii="仿宋_GB2312" w:eastAsia="仿宋_GB2312" w:hint="eastAsia"/>
        </w:rPr>
        <w:t>．</w:t>
      </w:r>
      <w:r>
        <w:rPr>
          <w:color w:val="000000"/>
          <w:sz w:val="30"/>
          <w:szCs w:val="30"/>
          <w:rFonts w:eastAsia="仿宋_GB2312"/>
        </w:rPr>
        <w:t>其他项目保修期限约定如下：</w:t>
      </w:r>
    </w:p>
    <w:p>
      <w:pPr>
        <w:spacing w:line="360" w:lineRule="auto"/>
        <w:rPr>
          <w:color w:val="000000"/>
          <w:sz w:val="30"/>
          <w:szCs w:val="30"/>
          <w:rFonts w:eastAsia="仿宋_GB2312"/>
        </w:rPr>
      </w:pPr>
      <w:r>
        <w:rPr>
          <w:u w:val="single"/>
          <w:color w:val="000000"/>
          <w:sz w:val="30"/>
          <w:szCs w:val="30"/>
          <w:rFonts w:eastAsia="仿宋_GB2312"/>
        </w:rPr>
        <w:t xml:space="preserve">      </w:t>
      </w:r>
      <w:r>
        <w:rPr>
          <w:u w:val="single"/>
          <w:color w:val="000000"/>
          <w:sz w:val="30"/>
          <w:szCs w:val="30"/>
          <w:rFonts w:eastAsia="仿宋_GB2312" w:hint="eastAsia"/>
        </w:rPr>
        <w:t xml:space="preserve">无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w:t>
      </w:r>
    </w:p>
    <w:p>
      <w:pPr>
        <w:spacing w:line="360" w:lineRule="auto"/>
        <w:rPr>
          <w:color w:val="000000"/>
          <w:sz w:val="30"/>
          <w:szCs w:val="30"/>
          <w:rFonts w:eastAsia="仿宋_GB2312"/>
        </w:rPr>
      </w:pPr>
      <w:r>
        <w:rPr>
          <w:color w:val="000000"/>
          <w:sz w:val="30"/>
          <w:szCs w:val="30"/>
          <w:rFonts w:eastAsia="仿宋_GB2312"/>
        </w:rPr>
        <w:t>　　质量保修期自工程竣工验收合格之日起计算。</w:t>
      </w:r>
    </w:p>
    <w:p>
      <w:pPr>
        <w:outlineLvl w:val="0"/>
        <w:spacing w:line="360" w:lineRule="auto"/>
        <w:ind w:firstLine="600" w:firstLineChars="200"/>
        <w:rPr>
          <w:color w:val="000000"/>
          <w:sz w:val="30"/>
          <w:szCs w:val="30"/>
          <w:rFonts w:eastAsia="黑体"/>
        </w:rPr>
      </w:pPr>
      <w:bookmarkStart w:id="1040" w:name="_Toc15822"/>
      <w:bookmarkEnd w:id="1040"/>
      <w:r>
        <w:rPr>
          <w:color w:val="000000"/>
          <w:sz w:val="30"/>
          <w:szCs w:val="30"/>
          <w:rFonts w:eastAsia="黑体"/>
        </w:rPr>
        <w:t>三、缺陷责任期</w:t>
      </w:r>
    </w:p>
    <w:p>
      <w:pPr>
        <w:spacing w:line="360" w:lineRule="auto"/>
        <w:ind w:firstLine="600" w:firstLineChars="200"/>
        <w:rPr>
          <w:color w:val="000000"/>
          <w:sz w:val="30"/>
          <w:szCs w:val="30"/>
          <w:rFonts w:eastAsia="仿宋_GB2312"/>
        </w:rPr>
      </w:pPr>
      <w:r>
        <w:rPr>
          <w:color w:val="000000"/>
          <w:sz w:val="30"/>
          <w:szCs w:val="30"/>
          <w:rFonts w:eastAsia="仿宋_GB2312"/>
        </w:rPr>
        <w:t>工程缺陷责任期为</w:t>
      </w:r>
      <w:r>
        <w:rPr>
          <w:u w:val="single"/>
          <w:color w:val="000000"/>
          <w:sz w:val="30"/>
          <w:szCs w:val="30"/>
          <w:rFonts w:eastAsia="仿宋_GB2312"/>
        </w:rPr>
        <w:t xml:space="preserve">  </w:t>
      </w:r>
      <w:r>
        <w:rPr>
          <w:u w:val="single"/>
          <w:color w:val="000000"/>
          <w:sz w:val="30"/>
          <w:lang w:val="en-US" w:eastAsia="zh-CN"/>
          <w:szCs w:val="30"/>
          <w:rFonts w:eastAsia="仿宋_GB2312" w:hint="eastAsia"/>
        </w:rPr>
        <w:t>24</w:t>
      </w:r>
      <w:r>
        <w:rPr>
          <w:u w:val="single"/>
          <w:color w:val="000000"/>
          <w:sz w:val="30"/>
          <w:szCs w:val="30"/>
          <w:rFonts w:eastAsia="仿宋_GB2312"/>
        </w:rPr>
        <w:t xml:space="preserve">  </w:t>
      </w:r>
      <w:r>
        <w:rPr>
          <w:color w:val="000000"/>
          <w:sz w:val="30"/>
          <w:szCs w:val="30"/>
          <w:rFonts w:eastAsia="仿宋_GB2312"/>
        </w:rPr>
        <w:t>个月，缺陷责任期自工程</w:t>
      </w:r>
      <w:r>
        <w:rPr>
          <w:color w:val="000000"/>
          <w:sz w:val="30"/>
          <w:szCs w:val="30"/>
          <w:rFonts w:eastAsia="仿宋_GB2312" w:hint="eastAsia"/>
        </w:rPr>
        <w:t>通过竣工验收</w:t>
      </w:r>
      <w:r>
        <w:rPr>
          <w:color w:val="000000"/>
          <w:sz w:val="30"/>
          <w:szCs w:val="30"/>
          <w:rFonts w:eastAsia="仿宋_GB2312"/>
        </w:rPr>
        <w:t>之日起计算。单位工程先于全部工程进行验收，单位工程缺陷责任期自单位工程验收合格之日起算。</w:t>
      </w:r>
    </w:p>
    <w:p>
      <w:pPr>
        <w:spacing w:line="360" w:lineRule="auto"/>
        <w:ind w:firstLine="600" w:firstLineChars="200"/>
        <w:rPr>
          <w:color w:val="000000"/>
          <w:sz w:val="30"/>
          <w:szCs w:val="30"/>
          <w:rFonts w:eastAsia="仿宋_GB2312"/>
        </w:rPr>
      </w:pPr>
      <w:r>
        <w:rPr>
          <w:color w:val="000000"/>
          <w:sz w:val="30"/>
          <w:szCs w:val="30"/>
          <w:rFonts w:eastAsia="仿宋_GB2312"/>
        </w:rPr>
        <w:t>缺陷责任期终止后，发包人应退还剩余的质量保证金。</w:t>
      </w:r>
    </w:p>
    <w:p>
      <w:pPr>
        <w:outlineLvl w:val="0"/>
        <w:spacing w:line="360" w:lineRule="auto"/>
        <w:rPr>
          <w:color w:val="000000"/>
          <w:sz w:val="30"/>
          <w:szCs w:val="30"/>
          <w:rFonts w:eastAsia="黑体"/>
        </w:rPr>
      </w:pPr>
      <w:bookmarkStart w:id="1041" w:name="_Toc15146"/>
      <w:bookmarkEnd w:id="1041"/>
      <w:r>
        <w:rPr>
          <w:color w:val="000000"/>
          <w:sz w:val="30"/>
          <w:szCs w:val="30"/>
          <w:rFonts w:eastAsia="黑体"/>
        </w:rPr>
        <w:t xml:space="preserve">    </w:t>
      </w:r>
      <w:r>
        <w:rPr>
          <w:color w:val="000000"/>
          <w:sz w:val="30"/>
          <w:szCs w:val="30"/>
          <w:rFonts w:eastAsia="黑体"/>
        </w:rPr>
        <w:t>四、质量保修责任</w:t>
      </w:r>
    </w:p>
    <w:p>
      <w:pPr>
        <w:spacing w:line="360" w:lineRule="auto"/>
        <w:ind w:firstLine="615" w:firstLineChars="205" w:left="105" w:leftChars="50"/>
        <w:rPr>
          <w:color w:val="000000"/>
          <w:sz w:val="30"/>
          <w:szCs w:val="30"/>
          <w:rFonts w:eastAsia="仿宋_GB2312"/>
        </w:rPr>
      </w:pPr>
      <w:r>
        <w:rPr>
          <w:color w:val="000000"/>
          <w:sz w:val="30"/>
          <w:szCs w:val="30"/>
          <w:rFonts w:eastAsia="仿宋_GB2312" w:hint="eastAsia"/>
        </w:rPr>
        <w:t>1</w:t>
      </w:r>
      <w:r>
        <w:rPr>
          <w:sz w:val="30"/>
          <w:szCs w:val="30"/>
          <w:rFonts w:ascii="仿宋_GB2312" w:eastAsia="仿宋_GB2312" w:hint="eastAsia"/>
        </w:rPr>
        <w:t>．</w:t>
      </w:r>
      <w:r>
        <w:rPr>
          <w:color w:val="000000"/>
          <w:sz w:val="30"/>
          <w:szCs w:val="30"/>
          <w:rFonts w:eastAsia="仿宋_GB2312"/>
        </w:rPr>
        <w:t>属于保修范围、内容的项目，承包人应当在接到保修通知之日起7天内派人保修。承包人不在约定期限内派人保修的，发包人可以委托他人修理。</w:t>
      </w:r>
    </w:p>
    <w:p>
      <w:pPr>
        <w:spacing w:line="360" w:lineRule="auto"/>
        <w:ind w:firstLine="615" w:firstLineChars="205" w:left="105" w:leftChars="50"/>
        <w:rPr>
          <w:color w:val="000000"/>
          <w:sz w:val="30"/>
          <w:szCs w:val="30"/>
          <w:rFonts w:eastAsia="仿宋_GB2312"/>
        </w:rPr>
      </w:pPr>
      <w:r>
        <w:rPr>
          <w:color w:val="000000"/>
          <w:sz w:val="30"/>
          <w:szCs w:val="30"/>
          <w:rFonts w:eastAsia="仿宋_GB2312" w:hint="eastAsia"/>
        </w:rPr>
        <w:t>2</w:t>
      </w:r>
      <w:r>
        <w:rPr>
          <w:sz w:val="30"/>
          <w:szCs w:val="30"/>
          <w:rFonts w:ascii="仿宋_GB2312" w:eastAsia="仿宋_GB2312" w:hint="eastAsia"/>
        </w:rPr>
        <w:t>．</w:t>
      </w:r>
      <w:r>
        <w:rPr>
          <w:color w:val="000000"/>
          <w:sz w:val="30"/>
          <w:szCs w:val="30"/>
          <w:rFonts w:eastAsia="仿宋_GB2312"/>
        </w:rPr>
        <w:t>发生紧急事故需抢修的，承包人在接到事故通知后，应当立即到达事故现场抢修。</w:t>
      </w:r>
    </w:p>
    <w:p>
      <w:pPr>
        <w:spacing w:line="360" w:lineRule="auto"/>
        <w:ind w:firstLine="615" w:firstLineChars="205" w:left="105" w:leftChars="50"/>
        <w:rPr>
          <w:color w:val="000000"/>
          <w:sz w:val="30"/>
          <w:szCs w:val="30"/>
          <w:rFonts w:eastAsia="仿宋_GB2312"/>
        </w:rPr>
      </w:pPr>
      <w:r>
        <w:rPr>
          <w:color w:val="000000"/>
          <w:sz w:val="30"/>
          <w:szCs w:val="30"/>
          <w:rFonts w:eastAsia="仿宋_GB2312" w:hint="eastAsia"/>
        </w:rPr>
        <w:t>3</w:t>
      </w:r>
      <w:r>
        <w:rPr>
          <w:sz w:val="30"/>
          <w:szCs w:val="30"/>
          <w:rFonts w:ascii="仿宋_GB2312" w:eastAsia="仿宋_GB2312" w:hint="eastAsia"/>
        </w:rPr>
        <w:t>．</w:t>
      </w:r>
      <w:r>
        <w:rPr>
          <w:color w:val="000000"/>
          <w:sz w:val="30"/>
          <w:szCs w:val="30"/>
          <w:rFonts w:eastAsia="仿宋_GB2312"/>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150" w:firstLineChars="50" w:left="420" w:leftChars="200"/>
        <w:rPr>
          <w:color w:val="000000"/>
          <w:sz w:val="30"/>
          <w:szCs w:val="30"/>
          <w:rFonts w:eastAsia="仿宋_GB2312"/>
        </w:rPr>
      </w:pPr>
      <w:r>
        <w:rPr>
          <w:color w:val="000000"/>
          <w:sz w:val="30"/>
          <w:szCs w:val="30"/>
          <w:rFonts w:eastAsia="仿宋_GB2312" w:hint="eastAsia"/>
        </w:rPr>
        <w:t>4</w:t>
      </w:r>
      <w:r>
        <w:rPr>
          <w:sz w:val="30"/>
          <w:szCs w:val="30"/>
          <w:rFonts w:ascii="仿宋_GB2312" w:eastAsia="仿宋_GB2312" w:hint="eastAsia"/>
        </w:rPr>
        <w:t>．</w:t>
      </w:r>
      <w:r>
        <w:rPr>
          <w:color w:val="000000"/>
          <w:sz w:val="30"/>
          <w:szCs w:val="30"/>
          <w:rFonts w:eastAsia="仿宋_GB2312"/>
        </w:rPr>
        <w:t>质量保修完成后，由发包人组织验收。</w:t>
      </w:r>
    </w:p>
    <w:p>
      <w:pPr>
        <w:outlineLvl w:val="0"/>
        <w:spacing w:line="360" w:lineRule="auto"/>
        <w:rPr>
          <w:color w:val="000000"/>
          <w:sz w:val="30"/>
          <w:szCs w:val="30"/>
          <w:rFonts w:eastAsia="黑体"/>
        </w:rPr>
      </w:pPr>
      <w:bookmarkStart w:id="1042" w:name="_Toc31131"/>
      <w:bookmarkEnd w:id="1042"/>
      <w:r>
        <w:rPr>
          <w:color w:val="000000"/>
          <w:sz w:val="30"/>
          <w:szCs w:val="30"/>
          <w:rFonts w:eastAsia="黑体"/>
        </w:rPr>
        <w:t>　　</w:t>
      </w:r>
      <w:r>
        <w:rPr>
          <w:color w:val="000000"/>
          <w:sz w:val="30"/>
          <w:szCs w:val="30"/>
          <w:rFonts w:eastAsia="黑体"/>
        </w:rPr>
        <w:t>五、保修费用</w:t>
      </w:r>
    </w:p>
    <w:p>
      <w:pPr>
        <w:spacing w:line="360" w:lineRule="auto"/>
        <w:rPr>
          <w:color w:val="000000"/>
          <w:sz w:val="30"/>
          <w:szCs w:val="30"/>
          <w:rFonts w:eastAsia="仿宋_GB2312"/>
        </w:rPr>
      </w:pPr>
      <w:r>
        <w:rPr>
          <w:color w:val="000000"/>
          <w:sz w:val="30"/>
          <w:szCs w:val="30"/>
          <w:rFonts w:eastAsia="仿宋_GB2312"/>
        </w:rPr>
        <w:t>　　保修费用由造成质量缺陷的责任方承担。</w:t>
      </w:r>
    </w:p>
    <w:p>
      <w:pPr>
        <w:jc w:val="left"/>
        <w:spacing w:line="360" w:lineRule="auto"/>
        <w:rPr>
          <w:color w:val="000000"/>
          <w:sz w:val="30"/>
          <w:szCs w:val="30"/>
          <w:rFonts w:eastAsia="仿宋_GB2312"/>
        </w:rPr>
      </w:pPr>
      <w:r>
        <w:rPr>
          <w:b w:val="1"/>
          <w:color w:val="000000"/>
          <w:sz w:val="30"/>
          <w:szCs w:val="30"/>
          <w:rFonts w:eastAsia="黑体"/>
        </w:rPr>
        <w:t>六</w:t>
      </w:r>
      <w:r>
        <w:rPr>
          <w:color w:val="000000"/>
          <w:sz w:val="30"/>
          <w:szCs w:val="30"/>
          <w:rFonts w:eastAsia="黑体"/>
        </w:rPr>
        <w:t>、双方约定的其他工程质量保修事项</w:t>
      </w:r>
      <w:r>
        <w:rPr>
          <w:color w:val="000000"/>
          <w:sz w:val="30"/>
          <w:szCs w:val="30"/>
          <w:rFonts w:eastAsia="仿宋_GB2312"/>
        </w:rPr>
        <w:t>：</w:t>
      </w:r>
      <w:r>
        <w:rPr>
          <w:u w:val="single"/>
          <w:color w:val="000000"/>
          <w:sz w:val="30"/>
          <w:szCs w:val="30"/>
          <w:rFonts w:eastAsia="仿宋_GB2312"/>
        </w:rPr>
        <w:t xml:space="preserve">    </w:t>
      </w:r>
      <w:r>
        <w:rPr>
          <w:u w:val="single"/>
          <w:color w:val="000000"/>
          <w:sz w:val="30"/>
          <w:szCs w:val="30"/>
          <w:rFonts w:eastAsia="仿宋_GB2312" w:hint="eastAsia"/>
        </w:rPr>
        <w:t>保</w:t>
      </w:r>
      <w:r>
        <w:rPr>
          <w:u w:val="single"/>
          <w:color w:val="000000"/>
          <w:sz w:val="30"/>
          <w:lang w:eastAsia="zh-CN"/>
          <w:szCs w:val="30"/>
          <w:rFonts w:eastAsia="仿宋_GB2312" w:hint="eastAsia"/>
        </w:rPr>
        <w:t>修</w:t>
      </w:r>
      <w:r>
        <w:rPr>
          <w:u w:val="single"/>
          <w:color w:val="000000"/>
          <w:sz w:val="30"/>
          <w:szCs w:val="30"/>
          <w:rFonts w:eastAsia="仿宋_GB2312" w:hint="eastAsia"/>
        </w:rPr>
        <w:t>期间内如因乙方材料或施工不良所造成之损失，由乙方无偿修复，但如因周围环境改变及不可抗拒之外力所造成之损失，经查非乙方责任者，则不在此限</w:t>
      </w:r>
      <w:r>
        <w:rPr>
          <w:color w:val="000000"/>
          <w:sz w:val="30"/>
          <w:szCs w:val="30"/>
          <w:rFonts w:eastAsia="仿宋_GB2312"/>
        </w:rPr>
        <w:t>。</w:t>
      </w:r>
    </w:p>
    <w:p>
      <w:pPr>
        <w:spacing w:line="360" w:lineRule="auto"/>
        <w:ind w:firstLine="570" w:firstLineChars="190"/>
        <w:rPr>
          <w:color w:val="000000"/>
          <w:sz w:val="30"/>
          <w:szCs w:val="30"/>
          <w:rFonts w:eastAsia="仿宋_GB2312"/>
        </w:rPr>
      </w:pPr>
      <w:r>
        <w:rPr>
          <w:color w:val="000000"/>
          <w:sz w:val="30"/>
          <w:szCs w:val="30"/>
          <w:rFonts w:eastAsia="仿宋_GB2312"/>
        </w:rPr>
        <w:t>工程质量保修书由发包人、承包人在工程竣工验收前共同签署，作为施工合同附件，其有效期限至保修期满。</w:t>
      </w:r>
    </w:p>
    <w:p>
      <w:pPr>
        <w:spacing w:line="360" w:lineRule="auto"/>
        <w:ind w:firstLine="420"/>
        <w:rPr>
          <w:color w:val="000000"/>
          <w:sz w:val="30"/>
          <w:szCs w:val="30"/>
          <w:rFonts w:eastAsia="仿宋_GB2312"/>
        </w:rPr>
      </w:pPr>
    </w:p>
    <w:p>
      <w:pPr>
        <w:spacing w:line="360" w:lineRule="auto"/>
        <w:rPr>
          <w:u w:val="single"/>
          <w:color w:val="000000"/>
          <w:sz w:val="30"/>
          <w:lang w:val="en-US" w:eastAsia="zh-CN"/>
          <w:szCs w:val="30"/>
          <w:rFonts w:eastAsia="仿宋_GB2312" w:hint="default"/>
        </w:rPr>
      </w:pPr>
      <w:r>
        <w:rPr>
          <w:color w:val="000000"/>
          <w:sz w:val="30"/>
          <w:szCs w:val="30"/>
          <w:rFonts w:eastAsia="仿宋_GB2312"/>
        </w:rPr>
        <w:t>发包人(公章)：</w:t>
      </w:r>
      <w:r>
        <w:rPr>
          <w:u w:val="single"/>
          <w:color w:val="000000"/>
          <w:sz w:val="30"/>
          <w:szCs w:val="30"/>
          <w:rFonts w:eastAsia="仿宋_GB2312"/>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 xml:space="preserve"> 承包人(公章)：</w:t>
      </w:r>
      <w:r>
        <w:rPr>
          <w:u w:val="single"/>
          <w:color w:val="000000"/>
          <w:sz w:val="30"/>
          <w:lang w:val="en-US" w:eastAsia="zh-CN"/>
          <w:szCs w:val="30"/>
          <w:rFonts w:eastAsia="仿宋_GB2312" w:hint="eastAsia"/>
        </w:rPr>
        <w:t xml:space="preserve">                </w:t>
      </w:r>
    </w:p>
    <w:p>
      <w:pPr>
        <w:spacing w:line="360" w:lineRule="auto"/>
        <w:ind w:hanging="5760" w:hangingChars="2400" w:left="5760"/>
        <w:rPr>
          <w:color w:val="000000"/>
          <w:sz w:val="24"/>
          <w:lang w:val="en-US" w:eastAsia="zh-CN"/>
          <w:szCs w:val="24"/>
          <w:rFonts w:eastAsia="仿宋_GB2312" w:hint="eastAsia"/>
        </w:rPr>
      </w:pPr>
      <w:r>
        <w:rPr>
          <w:color w:val="000000"/>
          <w:sz w:val="24"/>
          <w:szCs w:val="24"/>
          <w:rFonts w:eastAsia="仿宋_GB2312"/>
        </w:rPr>
        <w:t>地址：</w:t>
      </w:r>
      <w:r>
        <w:rPr>
          <w:u w:val="single"/>
          <w:color w:val="000000"/>
          <w:sz w:val="24"/>
          <w:lang w:val="en-US" w:eastAsia="zh-CN"/>
          <w:szCs w:val="24"/>
          <w:rFonts w:eastAsia="仿宋_GB2312" w:hint="eastAsia"/>
        </w:rPr>
        <w:t xml:space="preserve">                            </w:t>
      </w:r>
      <w:r>
        <w:rPr>
          <w:color w:val="000000"/>
          <w:sz w:val="24"/>
          <w:lang w:val="en-US" w:eastAsia="zh-CN"/>
          <w:szCs w:val="24"/>
          <w:rFonts w:eastAsia="仿宋_GB2312" w:hint="eastAsia"/>
        </w:rPr>
        <w:t xml:space="preserve"> </w:t>
      </w:r>
      <w:r>
        <w:rPr>
          <w:color w:val="000000"/>
          <w:sz w:val="24"/>
          <w:szCs w:val="24"/>
          <w:rFonts w:eastAsia="仿宋_GB2312"/>
        </w:rPr>
        <w:t>地址：</w:t>
      </w:r>
      <w:r>
        <w:rPr>
          <w:u w:val="single"/>
          <w:color w:val="000000"/>
          <w:sz w:val="24"/>
          <w:lang w:val="en-US" w:eastAsia="zh-CN"/>
          <w:szCs w:val="24"/>
          <w:rFonts w:eastAsia="仿宋_GB2312" w:hint="eastAsia"/>
        </w:rPr>
        <w:t xml:space="preserve"> 仙桃市沙嘴办事处黄金大道南侧森林国际城·北苑6号楼104室</w:t>
      </w:r>
    </w:p>
    <w:p>
      <w:pPr>
        <w:spacing w:line="360" w:lineRule="auto"/>
        <w:rPr>
          <w:color w:val="000000"/>
          <w:sz w:val="30"/>
          <w:szCs w:val="30"/>
          <w:rFonts w:eastAsia="仿宋_GB2312"/>
        </w:rPr>
      </w:pPr>
      <w:r>
        <w:rPr>
          <w:color w:val="000000"/>
          <w:sz w:val="30"/>
          <w:szCs w:val="30"/>
          <w:rFonts w:eastAsia="仿宋_GB2312"/>
        </w:rPr>
        <w:t>法定代表人(签字)：</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 xml:space="preserve"> 法定代表人(签字)：</w:t>
      </w:r>
      <w:r>
        <w:rPr>
          <w:u w:val="single"/>
          <w:color w:val="000000"/>
          <w:sz w:val="30"/>
          <w:szCs w:val="30"/>
          <w:rFonts w:eastAsia="仿宋_GB2312" w:hint="eastAsia"/>
        </w:rPr>
        <w:t xml:space="preserve">  </w:t>
      </w:r>
      <w:r>
        <w:rPr>
          <w:u w:val="single"/>
          <w:color w:val="000000"/>
          <w:sz w:val="30"/>
          <w:lang w:val="en-US" w:eastAsia="zh-CN"/>
          <w:szCs w:val="30"/>
          <w:rFonts w:eastAsia="仿宋_GB2312" w:hint="eastAsia"/>
        </w:rPr>
        <w:t>杨明才</w:t>
      </w:r>
      <w:r>
        <w:rPr>
          <w:u w:val="single"/>
          <w:color w:val="000000"/>
          <w:sz w:val="30"/>
          <w:szCs w:val="30"/>
          <w:rFonts w:eastAsia="仿宋_GB2312" w:hint="eastAsia"/>
        </w:rPr>
        <w:t xml:space="preserve"> </w:t>
      </w:r>
      <w:r>
        <w:rPr>
          <w:u w:val="single"/>
          <w:color w:val="000000"/>
          <w:sz w:val="30"/>
          <w:szCs w:val="30"/>
          <w:rFonts w:eastAsia="仿宋_GB2312"/>
        </w:rPr>
        <w:t xml:space="preserve"> </w:t>
      </w:r>
    </w:p>
    <w:p>
      <w:pPr>
        <w:spacing w:line="360" w:lineRule="auto"/>
        <w:rPr>
          <w:color w:val="000000"/>
          <w:sz w:val="30"/>
          <w:szCs w:val="30"/>
          <w:rFonts w:eastAsia="仿宋_GB2312"/>
        </w:rPr>
      </w:pPr>
      <w:r>
        <w:rPr>
          <w:color w:val="000000"/>
          <w:sz w:val="30"/>
          <w:szCs w:val="30"/>
          <w:rFonts w:eastAsia="仿宋_GB2312"/>
        </w:rPr>
        <w:t>委托代理人(签字)：</w:t>
      </w:r>
      <w:r>
        <w:rPr>
          <w:u w:val="single"/>
          <w:color w:val="000000"/>
          <w:sz w:val="30"/>
          <w:szCs w:val="30"/>
          <w:rFonts w:eastAsia="仿宋_GB2312"/>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 xml:space="preserve"> 委托代理人(签字)：</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u w:val="single"/>
          <w:color w:val="000000"/>
          <w:sz w:val="30"/>
          <w:szCs w:val="30"/>
          <w:rFonts w:eastAsia="仿宋_GB2312" w:hint="eastAsia"/>
        </w:rPr>
        <w:t xml:space="preserve"> </w:t>
      </w:r>
      <w:r>
        <w:rPr>
          <w:u w:val="single"/>
          <w:color w:val="000000"/>
          <w:sz w:val="30"/>
          <w:szCs w:val="30"/>
          <w:rFonts w:eastAsia="仿宋_GB2312"/>
        </w:rPr>
        <w:t xml:space="preserve">    </w:t>
      </w:r>
    </w:p>
    <w:p>
      <w:pPr>
        <w:spacing w:line="360" w:lineRule="auto"/>
        <w:rPr>
          <w:color w:val="000000"/>
          <w:sz w:val="30"/>
          <w:szCs w:val="30"/>
          <w:rFonts w:eastAsia="仿宋_GB2312"/>
        </w:rPr>
      </w:pPr>
      <w:r>
        <w:rPr>
          <w:color w:val="000000"/>
          <w:sz w:val="30"/>
          <w:szCs w:val="30"/>
          <w:rFonts w:eastAsia="仿宋_GB2312"/>
        </w:rPr>
        <w:t>电  话：</w:t>
      </w:r>
      <w:r>
        <w:rPr>
          <w:u w:val="single"/>
          <w:color w:val="000000"/>
          <w:sz w:val="30"/>
          <w:lang w:val="en-US" w:eastAsia="zh-CN"/>
          <w:szCs w:val="30"/>
          <w:rFonts w:eastAsia="仿宋_GB2312" w:hint="eastAsia"/>
        </w:rPr>
        <w:t xml:space="preserve">                   </w:t>
      </w:r>
      <w:r>
        <w:rPr>
          <w:color w:val="000000"/>
          <w:sz w:val="30"/>
          <w:szCs w:val="30"/>
          <w:rFonts w:eastAsia="仿宋_GB2312" w:hint="eastAsia"/>
        </w:rPr>
        <w:t xml:space="preserve"> </w:t>
      </w:r>
      <w:r>
        <w:rPr>
          <w:color w:val="000000"/>
          <w:sz w:val="30"/>
          <w:szCs w:val="30"/>
          <w:rFonts w:eastAsia="仿宋_GB2312"/>
        </w:rPr>
        <w:t>电  话：</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p>
    <w:p>
      <w:pPr>
        <w:spacing w:line="360" w:lineRule="auto"/>
        <w:rPr>
          <w:color w:val="000000"/>
          <w:sz w:val="30"/>
          <w:szCs w:val="30"/>
          <w:rFonts w:eastAsia="仿宋_GB2312"/>
        </w:rPr>
      </w:pPr>
      <w:r>
        <w:rPr>
          <w:color w:val="000000"/>
          <w:sz w:val="30"/>
          <w:szCs w:val="30"/>
          <w:rFonts w:eastAsia="仿宋_GB2312"/>
        </w:rPr>
        <w:t>传  真：</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w:t>
      </w:r>
      <w:r>
        <w:rPr>
          <w:u w:val="single"/>
          <w:color w:val="000000"/>
          <w:sz w:val="30"/>
          <w:lang w:val="en-US" w:eastAsia="zh-CN"/>
          <w:szCs w:val="30"/>
          <w:rFonts w:eastAsia="仿宋_GB2312" w:hint="eastAsia"/>
        </w:rPr>
        <w:t xml:space="preserve">          </w:t>
      </w:r>
      <w:r>
        <w:rPr>
          <w:u w:val="none"/>
          <w:color w:val="000000"/>
          <w:sz w:val="30"/>
          <w:lang w:val="en-US" w:eastAsia="zh-CN"/>
          <w:szCs w:val="30"/>
          <w:rFonts w:eastAsia="仿宋_GB2312" w:hint="eastAsia"/>
        </w:rPr>
        <w:t xml:space="preserve"> </w:t>
      </w:r>
      <w:r>
        <w:rPr>
          <w:color w:val="000000"/>
          <w:sz w:val="30"/>
          <w:szCs w:val="30"/>
          <w:rFonts w:eastAsia="仿宋_GB2312"/>
        </w:rPr>
        <w:t>传  真：</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w:t>
      </w:r>
      <w:r>
        <w:rPr>
          <w:u w:val="single"/>
          <w:color w:val="000000"/>
          <w:sz w:val="30"/>
          <w:lang w:val="en-US" w:eastAsia="zh-CN"/>
          <w:szCs w:val="30"/>
          <w:rFonts w:eastAsia="仿宋_GB2312" w:hint="eastAsia"/>
        </w:rPr>
        <w:t xml:space="preserve">          </w:t>
      </w:r>
    </w:p>
    <w:p>
      <w:pPr>
        <w:spacing w:line="360" w:lineRule="auto"/>
        <w:ind w:hanging="6000" w:hangingChars="2000" w:left="6000"/>
        <w:rPr>
          <w:color w:val="000000"/>
          <w:sz w:val="30"/>
          <w:szCs w:val="30"/>
          <w:rFonts w:eastAsia="仿宋_GB2312"/>
        </w:rPr>
      </w:pPr>
      <w:r>
        <w:rPr>
          <w:color w:val="000000"/>
          <w:sz w:val="30"/>
          <w:szCs w:val="30"/>
          <w:rFonts w:eastAsia="仿宋_GB2312"/>
        </w:rPr>
        <w:t xml:space="preserve">开户银行：                  </w:t>
      </w:r>
      <w:r>
        <w:rPr>
          <w:color w:val="000000"/>
          <w:sz w:val="30"/>
          <w:szCs w:val="30"/>
          <w:rFonts w:eastAsia="仿宋_GB2312"/>
        </w:rPr>
        <w:t>开户银行：</w:t>
      </w:r>
      <w:r>
        <w:rPr>
          <w:u w:val="single"/>
          <w:color w:val="000000"/>
          <w:sz w:val="30"/>
          <w:szCs w:val="30"/>
          <w:rFonts w:eastAsia="仿宋_GB2312" w:hint="eastAsia"/>
        </w:rPr>
        <w:t>中国工商银行仙桃市支行</w:t>
      </w:r>
      <w:r>
        <w:rPr>
          <w:u w:val="single"/>
          <w:color w:val="000000"/>
          <w:sz w:val="30"/>
          <w:lang w:eastAsia="zh-CN"/>
          <w:szCs w:val="30"/>
          <w:rFonts w:eastAsia="仿宋_GB2312" w:hint="eastAsia"/>
        </w:rPr>
        <w:t>汉江</w:t>
      </w:r>
      <w:r>
        <w:rPr>
          <w:u w:val="single"/>
          <w:color w:val="000000"/>
          <w:sz w:val="30"/>
          <w:szCs w:val="30"/>
          <w:rFonts w:eastAsia="仿宋_GB2312" w:hint="eastAsia"/>
        </w:rPr>
        <w:t>分理处</w:t>
      </w:r>
      <w:r>
        <w:rPr>
          <w:u w:val="single"/>
          <w:color w:val="000000"/>
          <w:sz w:val="30"/>
          <w:szCs w:val="30"/>
          <w:rFonts w:eastAsia="仿宋_GB2312"/>
        </w:rPr>
        <w:t xml:space="preserve"> </w:t>
      </w:r>
    </w:p>
    <w:p>
      <w:pPr>
        <w:spacing w:line="360" w:lineRule="auto"/>
      </w:pPr>
      <w:r>
        <w:rPr>
          <w:color w:val="000000"/>
          <w:sz w:val="30"/>
          <w:szCs w:val="30"/>
          <w:rFonts w:eastAsia="仿宋_GB2312"/>
        </w:rPr>
        <w:t>账  号：</w:t>
      </w:r>
      <w:r>
        <w:rPr>
          <w:u w:val="single"/>
          <w:color w:val="000000"/>
          <w:sz w:val="30"/>
          <w:lang w:val="en-US" w:eastAsia="zh-CN"/>
          <w:szCs w:val="30"/>
          <w:rFonts w:eastAsia="仿宋_GB2312" w:hint="eastAsia"/>
        </w:rPr>
        <w:t xml:space="preserve">                  </w:t>
      </w:r>
      <w:r>
        <w:rPr>
          <w:color w:val="000000"/>
          <w:sz w:val="30"/>
          <w:lang w:val="en-US" w:eastAsia="zh-CN"/>
          <w:szCs w:val="30"/>
          <w:rFonts w:eastAsia="仿宋_GB2312" w:hint="eastAsia"/>
        </w:rPr>
        <w:t xml:space="preserve"> </w:t>
      </w:r>
      <w:r>
        <w:rPr>
          <w:color w:val="000000"/>
          <w:sz w:val="30"/>
          <w:szCs w:val="30"/>
          <w:rFonts w:eastAsia="仿宋_GB2312" w:hint="eastAsia"/>
        </w:rPr>
        <w:t xml:space="preserve"> </w:t>
      </w:r>
      <w:r>
        <w:rPr>
          <w:color w:val="000000"/>
          <w:sz w:val="30"/>
          <w:szCs w:val="30"/>
          <w:rFonts w:eastAsia="仿宋_GB2312"/>
        </w:rPr>
        <w:t>账</w:t>
      </w:r>
      <w:r>
        <w:rPr>
          <w:color w:val="000000"/>
          <w:sz w:val="30"/>
          <w:szCs w:val="30"/>
          <w:rFonts w:eastAsia="仿宋_GB2312" w:hint="eastAsia"/>
        </w:rPr>
        <w:t xml:space="preserve"> </w:t>
      </w:r>
      <w:r>
        <w:rPr>
          <w:color w:val="000000"/>
          <w:sz w:val="30"/>
          <w:szCs w:val="30"/>
          <w:rFonts w:eastAsia="仿宋_GB2312"/>
        </w:rPr>
        <w:t xml:space="preserve"> 号：</w:t>
      </w:r>
      <w:r>
        <w:rPr>
          <w:u w:val="single"/>
          <w:color w:val="000000"/>
          <w:sz w:val="30"/>
          <w:lang w:val="en-US" w:eastAsia="zh-CN"/>
          <w:szCs w:val="30"/>
          <w:rFonts w:eastAsia="仿宋_GB2312" w:hint="eastAsia"/>
        </w:rPr>
        <w:t>42050162744500000129</w:t>
      </w:r>
      <w:r>
        <w:rPr>
          <w:u w:val="single"/>
          <w:color w:val="000000"/>
          <w:sz w:val="30"/>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邮政编码：</w:t>
      </w:r>
      <w:r>
        <w:rPr>
          <w:u w:val="single"/>
          <w:color w:val="000000"/>
          <w:sz w:val="30"/>
          <w:szCs w:val="30"/>
          <w:rFonts w:eastAsia="仿宋_GB2312"/>
        </w:rPr>
        <w:t xml:space="preserve"> </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r>
        <w:rPr>
          <w:color w:val="000000"/>
          <w:sz w:val="30"/>
          <w:szCs w:val="30"/>
          <w:rFonts w:eastAsia="仿宋_GB2312"/>
        </w:rPr>
        <w:t xml:space="preserve"> 邮政编码：</w:t>
      </w:r>
      <w:r>
        <w:rPr>
          <w:u w:val="single"/>
          <w:color w:val="000000"/>
          <w:sz w:val="30"/>
          <w:lang w:val="en-US" w:eastAsia="zh-CN"/>
          <w:szCs w:val="30"/>
          <w:rFonts w:eastAsia="仿宋_GB2312" w:hint="eastAsia"/>
        </w:rPr>
        <w:t xml:space="preserve">      </w:t>
      </w:r>
      <w:r>
        <w:rPr>
          <w:u w:val="single"/>
          <w:color w:val="000000"/>
          <w:sz w:val="30"/>
          <w:szCs w:val="30"/>
          <w:rFonts w:eastAsia="仿宋_GB2312" w:hint="eastAsia"/>
        </w:rPr>
        <w:t>433000</w:t>
      </w:r>
      <w:r>
        <w:rPr>
          <w:u w:val="single"/>
          <w:color w:val="000000"/>
          <w:sz w:val="30"/>
          <w:lang w:val="en-US" w:eastAsia="zh-CN"/>
          <w:szCs w:val="30"/>
          <w:rFonts w:eastAsia="仿宋_GB2312" w:hint="eastAsia"/>
        </w:rPr>
        <w:t xml:space="preserve">     </w:t>
      </w:r>
      <w:r>
        <w:rPr>
          <w:u w:val="single"/>
          <w:color w:val="000000"/>
          <w:sz w:val="30"/>
          <w:szCs w:val="30"/>
          <w:rFonts w:eastAsia="仿宋_GB2312"/>
        </w:rPr>
        <w:t xml:space="preserve">   </w:t>
      </w:r>
    </w:p>
    <w:sectPr>
      <w:titlePg/>
      <w:docGrid w:type="lines" w:linePitch="312" w:charSpace="0"/>
      <w:pgSz w:w="11906" w:h="16838"/>
      <w:pgMar w:top="1418" w:right="1555" w:bottom="1418" w:left="1531" w:header="851" w:footer="992" w:gutter="0"/>
      <w:cols w:space="720" w:num="1"/>
    </w:sectPr>
  </w:body>
  <w:background w:color="FFFFFF"/>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Nimbus Roman No9 L"/>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rPr>
        <w:rFonts w:hint="eastAsia"/>
      </w:rPr>
    </w:pPr>
  </w:p>
</w:ftr>
</file>

<file path=word/footer2.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3.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23"/>
      <w:jc w:val="center"/>
      <w:rPr>
        <w:sz w:val="24"/>
        <w:rFonts w:eastAsia="仿宋_GB2312"/>
      </w:rPr>
    </w:pPr>
    <w:r>
      <w:rPr>
        <w:sz w:val="24"/>
        <w:rFonts w:eastAsia="仿宋_GB2312"/>
      </w:rPr>
      <w:fldChar w:fldCharType="begin"/>
    </w:r>
    <w:r>
      <w:rPr>
        <w:sz w:val="24"/>
        <w:rFonts w:eastAsia="仿宋_GB2312"/>
      </w:rPr>
      <w:instrText xml:space="preserve"> PAGE  \* MERGEFORMAT </w:instrText>
    </w:r>
    <w:r>
      <w:rPr>
        <w:sz w:val="24"/>
        <w:rFonts w:eastAsia="仿宋_GB2312"/>
      </w:rPr>
      <w:fldChar w:fldCharType="separate"/>
    </w:r>
    <w:r>
      <w:t>1</w:t>
    </w:r>
    <w:r>
      <w:rPr>
        <w:sz w:val="24"/>
        <w:rFonts w:eastAsia="仿宋_GB2312"/>
      </w:rPr>
      <w:fldChar w:fldCharType="end"/>
    </w:r>
  </w:p>
</w:ftr>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8"/>
  <w:drawingGridHorizontalSpacing w:val="105"/>
  <w:displayHorizontalDrawingGridEvery w:val="1"/>
  <w:displayVerticalDrawingGridEvery w:val="1"/>
  <w:characterSpacingControl w:val="compressPunctuation"/>
  <w:zoom w:percent="12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72A27"/>
    <w:rsid w:val="00013188"/>
    <w:rsid w:val="00013FA2"/>
    <w:rsid w:val="00036119"/>
    <w:rsid w:val="00045AAA"/>
    <w:rsid w:val="00053414"/>
    <w:rsid w:val="000800C8"/>
    <w:rsid w:val="001314AC"/>
    <w:rsid w:val="001465F6"/>
    <w:rsid w:val="002344AA"/>
    <w:rsid w:val="00282DDD"/>
    <w:rsid w:val="0029606C"/>
    <w:rsid w:val="00323971"/>
    <w:rsid w:val="00380335"/>
    <w:rsid w:val="00382F72"/>
    <w:rsid w:val="003B0149"/>
    <w:rsid w:val="003B7159"/>
    <w:rsid w:val="004457DF"/>
    <w:rsid w:val="004500A1"/>
    <w:rsid w:val="00497382"/>
    <w:rsid w:val="004A39B6"/>
    <w:rsid w:val="004C55A1"/>
    <w:rsid w:val="004E7FDC"/>
    <w:rsid w:val="005228D6"/>
    <w:rsid w:val="00532F30"/>
    <w:rsid w:val="00541351"/>
    <w:rsid w:val="00547412"/>
    <w:rsid w:val="005B5EA5"/>
    <w:rsid w:val="005E1CDA"/>
    <w:rsid w:val="005F62AA"/>
    <w:rsid w:val="005F6B59"/>
    <w:rsid w:val="00601D63"/>
    <w:rsid w:val="00615E63"/>
    <w:rsid w:val="006432BF"/>
    <w:rsid w:val="00644754"/>
    <w:rsid w:val="00657AE6"/>
    <w:rsid w:val="00664C32"/>
    <w:rsid w:val="006762D5"/>
    <w:rsid w:val="00684B14"/>
    <w:rsid w:val="006C1007"/>
    <w:rsid w:val="00710B31"/>
    <w:rsid w:val="00715126"/>
    <w:rsid w:val="00734A47"/>
    <w:rsid w:val="00744467"/>
    <w:rsid w:val="00775FB0"/>
    <w:rsid w:val="007861AF"/>
    <w:rsid w:val="007D20E9"/>
    <w:rsid w:val="007D2522"/>
    <w:rsid w:val="00835247"/>
    <w:rsid w:val="008404EF"/>
    <w:rsid w:val="008412B6"/>
    <w:rsid w:val="00844465"/>
    <w:rsid w:val="0088787E"/>
    <w:rsid w:val="008B7835"/>
    <w:rsid w:val="008C1993"/>
    <w:rsid w:val="008D280C"/>
    <w:rsid w:val="008F0BD7"/>
    <w:rsid w:val="008F3C89"/>
    <w:rsid w:val="00952D32"/>
    <w:rsid w:val="009B5148"/>
    <w:rsid w:val="009D39AB"/>
    <w:rsid w:val="009D4445"/>
    <w:rsid w:val="009D7928"/>
    <w:rsid w:val="00A03AF8"/>
    <w:rsid w:val="00A2189B"/>
    <w:rsid w:val="00A360EF"/>
    <w:rsid w:val="00A46B07"/>
    <w:rsid w:val="00A87C7A"/>
    <w:rsid w:val="00AC28CA"/>
    <w:rsid w:val="00AD1573"/>
    <w:rsid w:val="00AE5E56"/>
    <w:rsid w:val="00B018DA"/>
    <w:rsid w:val="00B24148"/>
    <w:rsid w:val="00B2710E"/>
    <w:rsid w:val="00B334A3"/>
    <w:rsid w:val="00B932F5"/>
    <w:rsid w:val="00BE608D"/>
    <w:rsid w:val="00C83D2E"/>
    <w:rsid w:val="00CB1137"/>
    <w:rsid w:val="00CF2A91"/>
    <w:rsid w:val="00D21899"/>
    <w:rsid w:val="00D21A69"/>
    <w:rsid w:val="00D22F6B"/>
    <w:rsid w:val="00D274ED"/>
    <w:rsid w:val="00D4681C"/>
    <w:rsid w:val="00D72AF2"/>
    <w:rsid w:val="00DA775D"/>
    <w:rsid w:val="00DB202D"/>
    <w:rsid w:val="00E326F3"/>
    <w:rsid w:val="00EA16A9"/>
    <w:rsid w:val="00EC63D4"/>
    <w:rsid w:val="00EE52E5"/>
    <w:rsid w:val="00F026C8"/>
    <w:rsid w:val="00F0630C"/>
    <w:rsid w:val="00F32C35"/>
    <w:rsid w:val="00FB75C5"/>
    <w:rsid w:val="00FC7D7E"/>
    <w:rsid w:val="016F52B1"/>
    <w:rsid w:val="0225322F"/>
    <w:rsid w:val="02F94AB6"/>
    <w:rsid w:val="031A476C"/>
    <w:rsid w:val="03A50246"/>
    <w:rsid w:val="04463D2B"/>
    <w:rsid w:val="04D53301"/>
    <w:rsid w:val="05815FD6"/>
    <w:rsid w:val="074A19B1"/>
    <w:rsid w:val="07CF2B05"/>
    <w:rsid w:val="097D1872"/>
    <w:rsid w:val="0A66240E"/>
    <w:rsid w:val="0BA06067"/>
    <w:rsid w:val="10973F44"/>
    <w:rsid w:val="12877022"/>
    <w:rsid w:val="13C7650B"/>
    <w:rsid w:val="147817F9"/>
    <w:rsid w:val="14891A12"/>
    <w:rsid w:val="14EA0703"/>
    <w:rsid w:val="17F756BE"/>
    <w:rsid w:val="18CE1EDB"/>
    <w:rsid w:val="19636CD6"/>
    <w:rsid w:val="197A1548"/>
    <w:rsid w:val="1ACD0F46"/>
    <w:rsid w:val="1BEF2AA3"/>
    <w:rsid w:val="1F6D323E"/>
    <w:rsid w:val="210448FA"/>
    <w:rsid w:val="22492B53"/>
    <w:rsid w:val="23BA3996"/>
    <w:rsid w:val="240D4995"/>
    <w:rsid w:val="2492529A"/>
    <w:rsid w:val="25B12403"/>
    <w:rsid w:val="25C4577E"/>
    <w:rsid w:val="27065ABE"/>
    <w:rsid w:val="28616AD6"/>
    <w:rsid w:val="294D2BB7"/>
    <w:rsid w:val="2A391AC2"/>
    <w:rsid w:val="2B597F39"/>
    <w:rsid w:val="2C92725E"/>
    <w:rsid w:val="2D0F710B"/>
    <w:rsid w:val="2D151C3D"/>
    <w:rsid w:val="2DAA05D8"/>
    <w:rsid w:val="2DC53EAD"/>
    <w:rsid w:val="2E114AFB"/>
    <w:rsid w:val="2E7D6D78"/>
    <w:rsid w:val="32A6050E"/>
    <w:rsid w:val="33136C1F"/>
    <w:rsid w:val="338B252F"/>
    <w:rsid w:val="37B87D95"/>
    <w:rsid w:val="3BDF51D0"/>
    <w:rsid w:val="3DBA03C3"/>
    <w:rsid w:val="3F266C1E"/>
    <w:rsid w:val="406437B1"/>
    <w:rsid w:val="4530540F"/>
    <w:rsid w:val="47555065"/>
    <w:rsid w:val="478E16AA"/>
    <w:rsid w:val="47FC080E"/>
    <w:rsid w:val="48836CF4"/>
    <w:rsid w:val="4A871F75"/>
    <w:rsid w:val="4AA55064"/>
    <w:rsid w:val="4B33401B"/>
    <w:rsid w:val="4B9E6892"/>
    <w:rsid w:val="4BED4059"/>
    <w:rsid w:val="4C2E2243"/>
    <w:rsid w:val="4D3B2BA3"/>
    <w:rsid w:val="4D610C84"/>
    <w:rsid w:val="4D6160AF"/>
    <w:rsid w:val="4EAD187E"/>
    <w:rsid w:val="509B22D6"/>
    <w:rsid w:val="50E942C3"/>
    <w:rsid w:val="518C01FF"/>
    <w:rsid w:val="541C54DC"/>
    <w:rsid w:val="56E46059"/>
    <w:rsid w:val="591F15CA"/>
    <w:rsid w:val="5A2D60D8"/>
    <w:rsid w:val="5A4412E8"/>
    <w:rsid w:val="5AFD6A16"/>
    <w:rsid w:val="5BB14B4B"/>
    <w:rsid w:val="5C0C4088"/>
    <w:rsid w:val="5D0134C1"/>
    <w:rsid w:val="5D9F6992"/>
    <w:rsid w:val="5DD9006A"/>
    <w:rsid w:val="5E631A44"/>
    <w:rsid w:val="62E93375"/>
    <w:rsid w:val="6486709D"/>
    <w:rsid w:val="65091AAC"/>
    <w:rsid w:val="658201E4"/>
    <w:rsid w:val="65EE3C1B"/>
    <w:rsid w:val="66CE2D3A"/>
    <w:rsid w:val="67FA7AD8"/>
    <w:rsid w:val="6D8505F5"/>
    <w:rsid w:val="6F253944"/>
    <w:rsid w:val="6F79782E"/>
    <w:rsid w:val="712B1172"/>
    <w:rsid w:val="73EF99CA"/>
    <w:rsid w:val="78697846"/>
    <w:rsid w:val="78782D79"/>
    <w:rsid w:val="7A146AD1"/>
    <w:rsid w:val="7B376FA0"/>
    <w:rsid w:val="7D2A6155"/>
    <w:rsid w:val="7E440576"/>
    <w:rsid w:val="7E673B3F"/>
    <w:rsid w:val="7E7FCC0D"/>
    <w:rsid w:val="7F6968DE"/>
    <w:rsid w:val="7F7B314F"/>
    <w:rsid w:val="7FBD72C3"/>
    <w:rsid w:val="DFED7596"/>
  </w:rsids>
  <m:mathPr>
    <m:brkBin val="before"/>
    <m:brkBinSub val="--"/>
    <m:smallFrac val="0"/>
    <m:dispDef/>
    <m:lMargin val="0"/>
    <m:rMargin val="0"/>
    <m:defJc val="centerGroup"/>
    <m:wrapIndent val="1440"/>
    <m:intLim val="subSup"/>
    <m:naryLim val="undOvr"/>
  </m:mathPr>
  <w:themeFontLang w:eastAsia="zh-CN" w:val="en-US"/>
  <w:shapeDefaults>
    <o:shapedefaults spidmax="0" fill="t" fillcolor="#FFFFFF" stroke="t"/>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docDefaults>
  <w:latentStyles w:defLockedState="0" w:defSemiHidden="1" w:defUnhideWhenUsed="1" w:defQFormat="0" w:defUIPriority="99" w:count="260">
    <w:lsdException w:name="Balloon Text" w:semiHidden="0" w:unhideWhenUsed="0"/>
    <w:lsdException w:name="Block Text"/>
    <w:lsdException w:name="Body Text" w:semiHidden="0" w:unhideWhenUsed="0"/>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semiHidden="0" w:unhideWhenUsed="0"/>
    <w:lsdException w:name="Document Map" w:semiHidden="0" w:unhideWhenUsed="0"/>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semiHidden="0" w:unhideWhenUsed="0"/>
    <w:lsdException w:name="Intense Quote"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 Spacing" w:semiHidden="0" w:unhideWhenUsed="0"/>
    <w:lsdException w:name="Normal" w:semiHidden="0" w:unhideWhenUsed="0"/>
    <w:lsdException w:name="Normal (Web)" w:semiHidden="0" w:unhideWhenUsed="0"/>
    <w:lsdException w:name="Normal Indent" w:semiHidden="0" w:unhideWhenUsed="0"/>
    <w:lsdException w:name="Normal Table" w:semiHidden="0"/>
    <w:lsdException w:name="Note Heading"/>
    <w:lsdException w:name="Plain Text"/>
    <w:lsdException w:name="Quote" w:semiHidden="0" w:unhideWhenUsed="0"/>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semiHidden="0" w:unhideWhenUsed="0"/>
    <w:lsdException w:name="endnote reference"/>
    <w:lsdException w:name="endnote text"/>
    <w:lsdException w:name="envelope address"/>
    <w:lsdException w:name="envelope return"/>
    <w:lsdException w:name="footer" w:semiHidden="0" w:unhideWhenUsed="0"/>
    <w:lsdException w:name="footnote reference"/>
    <w:lsdException w:name="footnote text"/>
    <w:lsdException w:name="header"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lsdException w:name="index 2"/>
    <w:lsdException w:name="index 3"/>
    <w:lsdException w:name="index 4" w:semiHidden="0" w:unhideWhenUsed="0"/>
    <w:lsdException w:name="index 5"/>
    <w:lsdException w:name="index 6"/>
    <w:lsdException w:name="index 7"/>
    <w:lsdException w:name="index 8"/>
    <w:lsdException w:name="index 9"/>
    <w:lsdException w:name="index heading"/>
    <w:lsdException w:name="line number"/>
    <w:lsdException w:name="macro"/>
    <w:lsdException w:name="page number" w:semiHidden="0" w:unhideWhenUsed="0"/>
    <w:lsdException w:name="table of authorities"/>
    <w:lsdException w:name="table of figures"/>
    <w:lsdException w:name="toa heading"/>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widowControl w:val="0"/>
    </w:pPr>
    <w:rPr>
      <w:sz w:val="21"/>
      <w:lang w:val="en-US" w:eastAsia="zh-CN" w:bidi="ar-SA"/>
      <w:kern w:val="2"/>
      <w:szCs w:val="22"/>
      <w:rFonts w:ascii="Times New Roman" w:hAnsi="Times New Roman" w:eastAsia="宋体" w:cs="Times New Roman"/>
    </w:rPr>
  </w:style>
  <w:style w:type="paragraph" w:styleId="2">
    <w:name w:val="heading 1"/>
    <w:basedOn w:val="1"/>
    <w:link w:val="55"/>
    <w:uiPriority w:val="0"/>
    <w:qFormat/>
    <w:pPr>
      <w:keepNext w:val="1"/>
      <w:keepLines w:val="1"/>
      <w:outlineLvl w:val="0"/>
      <w:spacing w:after="330" w:afterLines="0" w:before="340" w:beforeLines="0" w:line="576" w:lineRule="auto"/>
    </w:pPr>
    <w:rPr>
      <w:b w:val="1"/>
      <w:sz w:val="44"/>
      <w:bCs/>
      <w:kern w:val="44"/>
      <w:szCs w:val="44"/>
    </w:rPr>
  </w:style>
  <w:style w:type="paragraph" w:styleId="3">
    <w:name w:val="heading 2"/>
    <w:basedOn w:val="1"/>
    <w:link w:val="47"/>
    <w:uiPriority w:val="0"/>
    <w:qFormat/>
    <w:pPr>
      <w:keepNext w:val="1"/>
      <w:keepLines w:val="1"/>
      <w:outlineLvl w:val="1"/>
      <w:spacing w:after="260" w:afterLines="0" w:before="260" w:beforeLines="0" w:line="413" w:lineRule="auto"/>
    </w:pPr>
    <w:rPr>
      <w:b w:val="1"/>
      <w:sz w:val="32"/>
      <w:bCs/>
      <w:szCs w:val="32"/>
      <w:rFonts w:ascii="Cambria" w:hAnsi="Cambria"/>
    </w:rPr>
  </w:style>
  <w:style w:type="paragraph" w:styleId="4">
    <w:name w:val="heading 3"/>
    <w:basedOn w:val="1"/>
    <w:link w:val="74"/>
    <w:uiPriority w:val="0"/>
    <w:qFormat/>
    <w:pPr>
      <w:keepNext w:val="1"/>
      <w:keepLines w:val="1"/>
      <w:outlineLvl w:val="2"/>
      <w:spacing w:after="260" w:afterLines="0" w:before="260" w:beforeLines="0" w:line="413" w:lineRule="auto"/>
    </w:pPr>
    <w:rPr>
      <w:b w:val="1"/>
      <w:sz w:val="32"/>
      <w:bCs/>
      <w:szCs w:val="32"/>
    </w:rPr>
  </w:style>
  <w:style w:type="paragraph" w:styleId="5">
    <w:name w:val="heading 4"/>
    <w:basedOn w:val="1"/>
    <w:link w:val="59"/>
    <w:uiPriority w:val="0"/>
    <w:qFormat/>
    <w:pPr>
      <w:keepNext w:val="1"/>
      <w:keepLines w:val="1"/>
      <w:outlineLvl w:val="3"/>
      <w:spacing w:after="290" w:afterLines="0" w:before="280" w:beforeLines="0" w:line="372" w:lineRule="auto"/>
    </w:pPr>
    <w:rPr>
      <w:b w:val="1"/>
      <w:sz w:val="28"/>
      <w:bCs/>
      <w:szCs w:val="28"/>
      <w:rFonts w:ascii="Cambria" w:hAnsi="Cambria"/>
    </w:rPr>
  </w:style>
  <w:style w:type="paragraph" w:styleId="6">
    <w:name w:val="heading 5"/>
    <w:basedOn w:val="1"/>
    <w:link w:val="71"/>
    <w:uiPriority w:val="0"/>
    <w:qFormat/>
    <w:pPr>
      <w:keepNext w:val="1"/>
      <w:keepLines w:val="1"/>
      <w:outlineLvl w:val="4"/>
      <w:spacing w:after="290" w:afterLines="0" w:before="280" w:beforeLines="0" w:line="372" w:lineRule="auto"/>
    </w:pPr>
    <w:rPr>
      <w:b w:val="1"/>
      <w:sz w:val="28"/>
      <w:bCs/>
      <w:szCs w:val="28"/>
    </w:rPr>
  </w:style>
  <w:style w:type="paragraph" w:styleId="7">
    <w:name w:val="heading 6"/>
    <w:basedOn w:val="1"/>
    <w:link w:val="78"/>
    <w:uiPriority w:val="0"/>
    <w:qFormat/>
    <w:pPr>
      <w:keepNext w:val="1"/>
      <w:keepLines w:val="1"/>
      <w:outlineLvl w:val="5"/>
      <w:spacing w:after="64" w:afterLines="0" w:before="240" w:beforeLines="0" w:line="317" w:lineRule="auto"/>
    </w:pPr>
    <w:rPr>
      <w:b w:val="1"/>
      <w:sz w:val="24"/>
      <w:bCs/>
      <w:szCs w:val="24"/>
      <w:rFonts w:ascii="Cambria" w:hAnsi="Cambria"/>
    </w:rPr>
  </w:style>
  <w:style w:type="paragraph" w:styleId="8">
    <w:name w:val="heading 7"/>
    <w:basedOn w:val="1"/>
    <w:link w:val="50"/>
    <w:uiPriority w:val="0"/>
    <w:qFormat/>
    <w:pPr>
      <w:keepNext w:val="1"/>
      <w:keepLines w:val="1"/>
      <w:outlineLvl w:val="6"/>
      <w:spacing w:after="64" w:afterLines="0" w:before="240" w:beforeLines="0" w:line="317" w:lineRule="auto"/>
    </w:pPr>
    <w:rPr>
      <w:b w:val="1"/>
      <w:sz w:val="24"/>
      <w:bCs/>
      <w:szCs w:val="24"/>
    </w:rPr>
  </w:style>
  <w:style w:type="paragraph" w:styleId="9">
    <w:name w:val="heading 8"/>
    <w:basedOn w:val="1"/>
    <w:link w:val="41"/>
    <w:uiPriority w:val="0"/>
    <w:qFormat/>
    <w:pPr>
      <w:keepNext w:val="1"/>
      <w:keepLines w:val="1"/>
      <w:outlineLvl w:val="7"/>
      <w:spacing w:after="64" w:afterLines="0" w:before="240" w:beforeLines="0" w:line="317" w:lineRule="auto"/>
    </w:pPr>
    <w:rPr>
      <w:sz w:val="24"/>
      <w:szCs w:val="24"/>
      <w:rFonts w:ascii="Cambria" w:hAnsi="Cambria"/>
    </w:rPr>
  </w:style>
  <w:style w:type="paragraph" w:styleId="10">
    <w:name w:val="heading 9"/>
    <w:basedOn w:val="1"/>
    <w:link w:val="73"/>
    <w:uiPriority w:val="0"/>
    <w:qFormat/>
    <w:pPr>
      <w:keepNext w:val="1"/>
      <w:keepLines w:val="1"/>
      <w:outlineLvl w:val="8"/>
      <w:spacing w:after="64" w:afterLines="0" w:before="240" w:beforeLines="0" w:line="317" w:lineRule="auto"/>
    </w:pPr>
    <w:rPr>
      <w:szCs w:val="21"/>
      <w:rFonts w:ascii="Cambria" w:hAnsi="Cambria"/>
    </w:rPr>
  </w:style>
  <w:style w:type="character" w:styleId="35" w:default="1">
    <w:name w:val="Default Paragraph Font"/>
    <w:uiPriority w:val="0"/>
    <w:qFormat/>
  </w:style>
  <w:style w:type="table" w:styleId="34" w:default="1">
    <w:name w:val="Normal Table"/>
    <w:uiPriority w:val="99"/>
    <w:unhideWhenUsed/>
    <w:qFormat/>
    <w:tblPr>
      <w:tblCellMar>
        <w:top w:type="dxa" w:w="0.000000"/>
        <w:bottom w:type="dxa" w:w="0.000000"/>
        <w:left w:type="dxa" w:w="108.000000"/>
        <w:right w:type="dxa" w:w="108.000000"/>
      </w:tblCellMar>
    </w:tblPr>
  </w:style>
  <w:style w:type="paragraph" w:styleId="11">
    <w:name w:val="toc 7"/>
    <w:basedOn w:val="1"/>
    <w:uiPriority w:val="0"/>
    <w:qFormat/>
    <w:pPr>
      <w:ind w:left="2520" w:leftChars="1200"/>
    </w:pPr>
  </w:style>
  <w:style w:type="paragraph" w:styleId="12">
    <w:name w:val="Normal Indent"/>
    <w:basedOn w:val="1"/>
    <w:uiPriority w:val="0"/>
    <w:qFormat/>
    <w:pPr>
      <w:adjustRightInd w:val="0"/>
      <w:spacing w:line="360" w:lineRule="atLeast"/>
      <w:ind w:firstLine="482"/>
    </w:pPr>
    <w:rPr>
      <w:sz w:val="24"/>
      <w:kern w:val="0"/>
      <w:szCs w:val="20"/>
      <w:rFonts w:ascii="Times New Roman" w:hAnsi="Times New Roman"/>
    </w:rPr>
  </w:style>
  <w:style w:type="paragraph" w:styleId="13">
    <w:name w:val="caption"/>
    <w:basedOn w:val="1"/>
    <w:uiPriority w:val="0"/>
    <w:qFormat/>
    <w:rPr>
      <w:sz w:val="20"/>
      <w:szCs w:val="20"/>
      <w:rFonts w:ascii="Cambria" w:hAnsi="Cambria" w:eastAsia="黑体" w:cs="Times New Roman"/>
    </w:rPr>
  </w:style>
  <w:style w:type="paragraph" w:styleId="14">
    <w:name w:val="Document Map"/>
    <w:basedOn w:val="1"/>
    <w:link w:val="53"/>
    <w:uiPriority w:val="0"/>
    <w:qFormat/>
    <w:pPr>
      <w:shd w:val="clear" w:color="auto" w:fill="000080"/>
    </w:pPr>
    <w:rPr>
      <w:sz w:val="20"/>
      <w:kern w:val="0"/>
      <w:szCs w:val="24"/>
      <w:shd w:val="clear" w:color="auto" w:fill="000080"/>
    </w:rPr>
  </w:style>
  <w:style w:type="paragraph" w:styleId="15">
    <w:name w:val="annotation text"/>
    <w:basedOn w:val="1"/>
    <w:link w:val="62"/>
    <w:uiPriority w:val="0"/>
    <w:qFormat/>
    <w:pPr>
      <w:jc w:val="left"/>
    </w:pPr>
  </w:style>
  <w:style w:type="paragraph" w:styleId="16">
    <w:name w:val="Body Text"/>
    <w:basedOn w:val="1"/>
    <w:link w:val="72"/>
    <w:uiPriority w:val="0"/>
    <w:qFormat/>
    <w:pPr>
      <w:adjustRightInd w:val="0"/>
      <w:jc w:val="center"/>
      <w:spacing w:after="60" w:afterLines="0" w:line="360" w:lineRule="atLeast"/>
      <w:ind w:left="72" w:leftChars="30" w:right="30" w:rightChars="30"/>
    </w:pPr>
    <w:rPr>
      <w:sz w:val="20"/>
      <w:kern w:val="0"/>
      <w:szCs w:val="20"/>
    </w:rPr>
  </w:style>
  <w:style w:type="paragraph" w:styleId="17">
    <w:name w:val="index 4"/>
    <w:basedOn w:val="1"/>
    <w:uiPriority w:val="0"/>
    <w:qFormat/>
    <w:pPr>
      <w:ind w:left="600" w:leftChars="600"/>
    </w:pPr>
    <w:rPr>
      <w:szCs w:val="24"/>
      <w:rFonts w:ascii="Times New Roman" w:hAnsi="Times New Roman"/>
    </w:rPr>
  </w:style>
  <w:style w:type="paragraph" w:styleId="18">
    <w:name w:val="toc 5"/>
    <w:basedOn w:val="1"/>
    <w:uiPriority w:val="0"/>
    <w:qFormat/>
    <w:pPr>
      <w:tabs>
        <w:tab w:val="right" w:leader="dot" w:pos="8296"/>
      </w:tabs>
      <w:ind w:left="1050" w:leftChars="500"/>
    </w:pPr>
  </w:style>
  <w:style w:type="paragraph" w:styleId="19">
    <w:name w:val="toc 3"/>
    <w:basedOn w:val="1"/>
    <w:link w:val="92"/>
    <w:uiPriority w:val="0"/>
    <w:qFormat/>
    <w:pPr>
      <w:ind w:left="840" w:leftChars="400"/>
    </w:pPr>
  </w:style>
  <w:style w:type="paragraph" w:styleId="20">
    <w:name w:val="toc 8"/>
    <w:basedOn w:val="1"/>
    <w:uiPriority w:val="0"/>
    <w:qFormat/>
    <w:pPr>
      <w:ind w:left="2940" w:leftChars="1400"/>
    </w:pPr>
  </w:style>
  <w:style w:type="paragraph" w:styleId="21">
    <w:name w:val="Date"/>
    <w:basedOn w:val="1"/>
    <w:link w:val="70"/>
    <w:uiPriority w:val="0"/>
    <w:qFormat/>
    <w:pPr>
      <w:ind w:left="100" w:leftChars="2500"/>
    </w:pPr>
    <w:rPr>
      <w:sz w:val="28"/>
      <w:kern w:val="0"/>
      <w:szCs w:val="20"/>
      <w:rFonts w:ascii="宋体"/>
    </w:rPr>
  </w:style>
  <w:style w:type="paragraph" w:styleId="22">
    <w:name w:val="Balloon Text"/>
    <w:basedOn w:val="1"/>
    <w:link w:val="49"/>
    <w:uiPriority w:val="0"/>
    <w:qFormat/>
    <w:rPr>
      <w:sz w:val="18"/>
      <w:kern w:val="0"/>
      <w:szCs w:val="18"/>
      <w:rFonts w:ascii="宋体"/>
    </w:rPr>
  </w:style>
  <w:style w:type="paragraph" w:styleId="23">
    <w:name w:val="footer"/>
    <w:basedOn w:val="1"/>
    <w:link w:val="42"/>
    <w:uiPriority w:val="0"/>
    <w:qFormat/>
    <w:pPr>
      <w:snapToGrid w:val="0"/>
      <w:jc w:val="left"/>
      <w:tabs>
        <w:tab w:val="center" w:pos="4153"/>
        <w:tab w:val="right" w:pos="8306"/>
      </w:tabs>
    </w:pPr>
    <w:rPr>
      <w:sz w:val="18"/>
      <w:szCs w:val="18"/>
    </w:rPr>
  </w:style>
  <w:style w:type="paragraph" w:styleId="24">
    <w:name w:val="header"/>
    <w:basedOn w:val="1"/>
    <w:link w:val="57"/>
    <w:uiPriority w:val="0"/>
    <w:qFormat/>
    <w:pPr>
      <w:snapToGrid w:val="0"/>
      <w:jc w:val="center"/>
      <w:pBdr>
        <w:bottom w:val="single" w:color="auto" w:sz="6" w:space="1"/>
      </w:pBdr>
      <w:tabs>
        <w:tab w:val="center" w:pos="4153"/>
        <w:tab w:val="right" w:pos="8306"/>
      </w:tabs>
    </w:pPr>
    <w:rPr>
      <w:sz w:val="18"/>
      <w:szCs w:val="18"/>
    </w:rPr>
  </w:style>
  <w:style w:type="paragraph" w:styleId="25">
    <w:name w:val="toc 1"/>
    <w:basedOn w:val="1"/>
    <w:uiPriority w:val="0"/>
    <w:qFormat/>
    <w:pPr>
      <w:tabs>
        <w:tab w:val="right" w:leader="dot" w:pos="8296"/>
      </w:tabs>
    </w:pPr>
    <w:rPr>
      <w:b w:val="1"/>
      <w:sz w:val="28"/>
      <w:kern w:val="0"/>
      <w:szCs w:val="20"/>
      <w:rFonts w:ascii="宋体" w:hAnsi="Times New Roman" w:eastAsia="楷体_GB2312" w:cs="TimesNewRomanPSMT"/>
    </w:rPr>
  </w:style>
  <w:style w:type="paragraph" w:styleId="26">
    <w:name w:val="toc 4"/>
    <w:basedOn w:val="1"/>
    <w:link w:val="91"/>
    <w:uiPriority w:val="0"/>
    <w:qFormat/>
    <w:pPr>
      <w:tabs>
        <w:tab w:val="left" w:pos="1890"/>
        <w:tab w:val="right" w:leader="dot" w:pos="8296"/>
      </w:tabs>
      <w:ind w:left="630" w:leftChars="300"/>
    </w:pPr>
  </w:style>
  <w:style w:type="paragraph" w:styleId="27">
    <w:name w:val="Subtitle"/>
    <w:basedOn w:val="1"/>
    <w:link w:val="79"/>
    <w:uiPriority w:val="0"/>
    <w:qFormat/>
    <w:pPr>
      <w:jc w:val="center"/>
      <w:outlineLvl w:val="1"/>
      <w:spacing w:after="60" w:afterLines="0" w:before="240" w:beforeLines="0" w:line="312" w:lineRule="auto"/>
    </w:pPr>
    <w:rPr>
      <w:b w:val="1"/>
      <w:sz w:val="32"/>
      <w:bCs/>
      <w:kern w:val="28"/>
      <w:szCs w:val="32"/>
      <w:rFonts w:ascii="Cambria" w:hAnsi="Cambria"/>
    </w:rPr>
  </w:style>
  <w:style w:type="paragraph" w:styleId="28">
    <w:name w:val="toc 6"/>
    <w:basedOn w:val="1"/>
    <w:uiPriority w:val="0"/>
    <w:qFormat/>
    <w:pPr>
      <w:ind w:left="2100" w:leftChars="1000"/>
    </w:pPr>
  </w:style>
  <w:style w:type="paragraph" w:styleId="29">
    <w:name w:val="toc 2"/>
    <w:basedOn w:val="1"/>
    <w:uiPriority w:val="0"/>
    <w:qFormat/>
    <w:pPr>
      <w:ind w:left="420" w:leftChars="200"/>
    </w:pPr>
    <w:rPr>
      <w:b w:val="1"/>
      <w:sz w:val="28"/>
      <w:szCs w:val="20"/>
      <w:rFonts w:ascii="宋体" w:hAnsi="Times New Roman"/>
    </w:rPr>
  </w:style>
  <w:style w:type="paragraph" w:styleId="30">
    <w:name w:val="toc 9"/>
    <w:basedOn w:val="1"/>
    <w:uiPriority w:val="0"/>
    <w:qFormat/>
    <w:pPr>
      <w:ind w:left="3360" w:leftChars="1600"/>
    </w:pPr>
  </w:style>
  <w:style w:type="paragraph" w:styleId="31">
    <w:name w:val="Normal (Web)"/>
    <w:basedOn w:val="1"/>
    <w:uiPriority w:val="0"/>
    <w:qFormat/>
    <w:pPr>
      <w:widowControl w:val="1"/>
      <w:jc w:val="left"/>
      <w:widowControl/>
      <w:spacing w:after="100" w:afterLines="0" w:afterAutospacing="1" w:before="100" w:beforeLines="0" w:beforeAutospacing="1" w:line="320" w:lineRule="atLeast"/>
    </w:pPr>
    <w:rPr>
      <w:sz w:val="18"/>
      <w:kern w:val="0"/>
      <w:szCs w:val="18"/>
      <w:rFonts w:ascii="宋体" w:hAnsi="宋体"/>
    </w:rPr>
  </w:style>
  <w:style w:type="paragraph" w:styleId="32">
    <w:name w:val="Title"/>
    <w:basedOn w:val="1"/>
    <w:link w:val="77"/>
    <w:uiPriority w:val="0"/>
    <w:qFormat/>
    <w:pPr>
      <w:jc w:val="center"/>
      <w:outlineLvl w:val="0"/>
      <w:spacing w:after="60" w:afterLines="0" w:before="240" w:beforeLines="0"/>
    </w:pPr>
    <w:rPr>
      <w:b w:val="1"/>
      <w:sz w:val="32"/>
      <w:bCs/>
      <w:szCs w:val="32"/>
      <w:rFonts w:ascii="Cambria" w:hAnsi="Cambria"/>
    </w:rPr>
  </w:style>
  <w:style w:type="paragraph" w:styleId="33">
    <w:name w:val="annotation subject"/>
    <w:basedOn w:val="15"/>
    <w:link w:val="54"/>
    <w:uiPriority w:val="0"/>
    <w:qFormat/>
    <w:rPr>
      <w:b w:val="1"/>
      <w:sz w:val="28"/>
      <w:bCs/>
      <w:kern w:val="0"/>
      <w:szCs w:val="20"/>
      <w:rFonts w:ascii="宋体"/>
    </w:rPr>
  </w:style>
  <w:style w:type="character" w:styleId="36">
    <w:name w:val="Strong"/>
    <w:uiPriority w:val="0"/>
    <w:qFormat/>
    <w:rPr>
      <w:b w:val="1"/>
      <w:bCs/>
    </w:rPr>
  </w:style>
  <w:style w:type="character" w:styleId="37">
    <w:name w:val="page number"/>
    <w:uiPriority w:val="0"/>
    <w:qFormat/>
    <w:rPr>
      <w:rFonts w:cs="Times New Roman"/>
    </w:rPr>
  </w:style>
  <w:style w:type="character" w:styleId="38">
    <w:name w:val="Emphasis"/>
    <w:uiPriority w:val="0"/>
    <w:qFormat/>
    <w:rPr>
      <w:i w:val="1"/>
      <w:iCs/>
    </w:rPr>
  </w:style>
  <w:style w:type="character" w:styleId="39">
    <w:name w:val="Hyperlink"/>
    <w:uiPriority w:val="0"/>
    <w:qFormat/>
    <w:rPr>
      <w:u w:val="single"/>
      <w:color w:val="0000FF"/>
      <w:rFonts w:cs="Times New Roman"/>
    </w:rPr>
  </w:style>
  <w:style w:type="character" w:styleId="40">
    <w:name w:val="annotation reference"/>
    <w:uiPriority w:val="0"/>
    <w:qFormat/>
    <w:rPr>
      <w:sz w:val="21"/>
      <w:szCs w:val="21"/>
      <w:rFonts w:cs="Times New Roman"/>
    </w:rPr>
  </w:style>
  <w:style w:type="character" w:styleId="41" w:customStyle="1">
    <w:name w:val="标题 8 Char"/>
    <w:link w:val="9"/>
    <w:uiPriority w:val="0"/>
    <w:qFormat/>
    <w:rPr>
      <w:sz w:val="24"/>
      <w:kern w:val="2"/>
      <w:szCs w:val="24"/>
      <w:rFonts w:ascii="Cambria" w:hAnsi="Cambria" w:eastAsia="宋体" w:cs="Times New Roman"/>
    </w:rPr>
  </w:style>
  <w:style w:type="character" w:styleId="42" w:customStyle="1">
    <w:name w:val="页脚 Char"/>
    <w:link w:val="23"/>
    <w:uiPriority w:val="0"/>
    <w:qFormat/>
    <w:rPr>
      <w:sz w:val="18"/>
      <w:kern w:val="2"/>
      <w:szCs w:val="18"/>
    </w:rPr>
  </w:style>
  <w:style w:type="character" w:styleId="43" w:customStyle="1">
    <w:name w:val="日期 Char1"/>
    <w:uiPriority w:val="0"/>
    <w:qFormat/>
    <w:rPr>
      <w:sz w:val="21"/>
      <w:kern w:val="2"/>
      <w:szCs w:val="22"/>
    </w:rPr>
  </w:style>
  <w:style w:type="character" w:styleId="44" w:customStyle="1">
    <w:name w:val="批注框文本 Char1"/>
    <w:uiPriority w:val="0"/>
    <w:qFormat/>
    <w:rPr>
      <w:sz w:val="18"/>
      <w:kern w:val="2"/>
      <w:szCs w:val="18"/>
    </w:rPr>
  </w:style>
  <w:style w:type="character" w:styleId="45" w:customStyle="1">
    <w:name w:val="_Style 44"/>
    <w:uiPriority w:val="0"/>
    <w:qFormat/>
    <w:rPr>
      <w:b w:val="1"/>
      <w:spacing w:val="5"/>
      <w:bCs/>
    </w:rPr>
  </w:style>
  <w:style w:type="character" w:styleId="46" w:customStyle="1">
    <w:name w:val="正文文本 Char1"/>
    <w:uiPriority w:val="0"/>
    <w:qFormat/>
    <w:rPr>
      <w:sz w:val="21"/>
      <w:kern w:val="2"/>
      <w:szCs w:val="22"/>
    </w:rPr>
  </w:style>
  <w:style w:type="character" w:styleId="47" w:customStyle="1">
    <w:name w:val="标题 2 Char"/>
    <w:link w:val="3"/>
    <w:uiPriority w:val="0"/>
    <w:qFormat/>
    <w:rPr>
      <w:b w:val="1"/>
      <w:sz w:val="32"/>
      <w:bCs/>
      <w:kern w:val="2"/>
      <w:szCs w:val="32"/>
      <w:rFonts w:ascii="Cambria" w:hAnsi="Cambria" w:eastAsia="宋体" w:cs="Times New Roman"/>
    </w:rPr>
  </w:style>
  <w:style w:type="character" w:styleId="48" w:customStyle="1">
    <w:name w:val="_Style 47"/>
    <w:uiPriority w:val="0"/>
    <w:qFormat/>
    <w:rPr>
      <w:b w:val="1"/>
      <w:i w:val="1"/>
      <w:color w:val="4F81BD"/>
      <w:bCs/>
      <w:iCs/>
    </w:rPr>
  </w:style>
  <w:style w:type="character" w:styleId="49" w:customStyle="1">
    <w:name w:val="批注框文本 Char"/>
    <w:link w:val="22"/>
    <w:uiPriority w:val="0"/>
    <w:qFormat/>
    <w:rPr>
      <w:sz w:val="18"/>
      <w:szCs w:val="18"/>
      <w:rFonts w:ascii="宋体" w:hAnsi="Times New Roman"/>
    </w:rPr>
  </w:style>
  <w:style w:type="character" w:styleId="50" w:customStyle="1">
    <w:name w:val="标题 7 Char"/>
    <w:link w:val="8"/>
    <w:uiPriority w:val="0"/>
    <w:qFormat/>
    <w:rPr>
      <w:b w:val="1"/>
      <w:sz w:val="24"/>
      <w:bCs/>
      <w:kern w:val="2"/>
      <w:szCs w:val="24"/>
    </w:rPr>
  </w:style>
  <w:style w:type="character" w:styleId="51" w:customStyle="1">
    <w:name w:val="引用 Char"/>
    <w:link w:val="52"/>
    <w:uiPriority w:val="0"/>
    <w:qFormat/>
    <w:rPr>
      <w:i w:val="1"/>
      <w:color w:val="000000"/>
      <w:sz w:val="21"/>
      <w:iCs/>
      <w:kern w:val="2"/>
      <w:szCs w:val="22"/>
    </w:rPr>
  </w:style>
  <w:style w:type="paragraph" w:styleId="52">
    <w:name w:val="Quote"/>
    <w:basedOn w:val="1"/>
    <w:link w:val="51"/>
    <w:uiPriority w:val="0"/>
    <w:qFormat/>
    <w:rPr>
      <w:i w:val="1"/>
      <w:color w:val="000000"/>
      <w:iCs/>
    </w:rPr>
  </w:style>
  <w:style w:type="character" w:styleId="53" w:customStyle="1">
    <w:name w:val="文档结构图 Char"/>
    <w:link w:val="14"/>
    <w:uiPriority w:val="0"/>
    <w:qFormat/>
    <w:rPr>
      <w:szCs w:val="24"/>
      <w:shd w:val="clear" w:color="auto" w:fill="000080"/>
      <w:rFonts w:ascii="Times New Roman" w:hAnsi="Times New Roman"/>
    </w:rPr>
  </w:style>
  <w:style w:type="character" w:styleId="54" w:customStyle="1">
    <w:name w:val="批注主题 Char"/>
    <w:link w:val="33"/>
    <w:uiPriority w:val="0"/>
    <w:qFormat/>
    <w:rPr>
      <w:b w:val="1"/>
      <w:sz w:val="28"/>
      <w:bCs/>
      <w:rFonts w:ascii="宋体" w:hAnsi="Times New Roman"/>
    </w:rPr>
  </w:style>
  <w:style w:type="character" w:styleId="55" w:customStyle="1">
    <w:name w:val="标题 1 Char"/>
    <w:link w:val="2"/>
    <w:uiPriority w:val="0"/>
    <w:qFormat/>
    <w:rPr>
      <w:b w:val="1"/>
      <w:sz w:val="44"/>
      <w:bCs/>
      <w:kern w:val="44"/>
      <w:szCs w:val="44"/>
    </w:rPr>
  </w:style>
  <w:style w:type="character" w:styleId="56" w:customStyle="1">
    <w:name w:val="文档结构图 Char1"/>
    <w:uiPriority w:val="0"/>
    <w:qFormat/>
    <w:rPr>
      <w:sz w:val="18"/>
      <w:kern w:val="2"/>
      <w:szCs w:val="18"/>
      <w:rFonts w:ascii="宋体"/>
    </w:rPr>
  </w:style>
  <w:style w:type="character" w:styleId="57" w:customStyle="1">
    <w:name w:val="页眉 Char"/>
    <w:link w:val="24"/>
    <w:uiPriority w:val="0"/>
    <w:qFormat/>
    <w:rPr>
      <w:sz w:val="18"/>
      <w:kern w:val="2"/>
      <w:szCs w:val="18"/>
    </w:rPr>
  </w:style>
  <w:style w:type="character" w:styleId="58" w:customStyle="1">
    <w:name w:val="_Style 57"/>
    <w:uiPriority w:val="0"/>
    <w:qFormat/>
    <w:rPr>
      <w:b w:val="1"/>
      <w:u w:val="single"/>
      <w:color w:val="C0504D"/>
      <w:spacing w:val="5"/>
      <w:bCs/>
    </w:rPr>
  </w:style>
  <w:style w:type="character" w:styleId="59" w:customStyle="1">
    <w:name w:val="标题 4 Char"/>
    <w:link w:val="5"/>
    <w:uiPriority w:val="0"/>
    <w:qFormat/>
    <w:rPr>
      <w:b w:val="1"/>
      <w:sz w:val="28"/>
      <w:bCs/>
      <w:kern w:val="2"/>
      <w:szCs w:val="28"/>
      <w:rFonts w:ascii="Cambria" w:hAnsi="Cambria" w:eastAsia="宋体" w:cs="Times New Roman"/>
    </w:rPr>
  </w:style>
  <w:style w:type="character" w:styleId="60" w:customStyle="1">
    <w:name w:val="明显引用 Char"/>
    <w:link w:val="61"/>
    <w:uiPriority w:val="0"/>
    <w:qFormat/>
    <w:rPr>
      <w:b w:val="1"/>
      <w:i w:val="1"/>
      <w:color w:val="4F81BD"/>
      <w:sz w:val="21"/>
      <w:bCs/>
      <w:iCs/>
      <w:kern w:val="2"/>
      <w:szCs w:val="22"/>
    </w:rPr>
  </w:style>
  <w:style w:type="paragraph" w:styleId="61">
    <w:name w:val="Intense Quote"/>
    <w:basedOn w:val="1"/>
    <w:link w:val="60"/>
    <w:uiPriority w:val="0"/>
    <w:qFormat/>
    <w:pPr>
      <w:pBdr>
        <w:bottom w:val="single" w:color="4F81BD" w:sz="4" w:space="4"/>
      </w:pBdr>
      <w:spacing w:after="280" w:afterLines="0" w:before="200" w:beforeLines="0"/>
      <w:ind w:left="936" w:right="936"/>
    </w:pPr>
    <w:rPr>
      <w:b w:val="1"/>
      <w:i w:val="1"/>
      <w:color w:val="4F81BD"/>
      <w:bCs/>
      <w:iCs/>
    </w:rPr>
  </w:style>
  <w:style w:type="character" w:styleId="62" w:customStyle="1">
    <w:name w:val="批注文字 Char"/>
    <w:link w:val="15"/>
    <w:uiPriority w:val="0"/>
    <w:qFormat/>
    <w:rPr>
      <w:sz w:val="21"/>
      <w:kern w:val="2"/>
      <w:szCs w:val="22"/>
    </w:rPr>
  </w:style>
  <w:style w:type="character" w:styleId="63" w:customStyle="1">
    <w:name w:val="_Style 62"/>
    <w:uiPriority w:val="0"/>
    <w:qFormat/>
    <w:rPr>
      <w:u w:val="single"/>
      <w:color w:val="C0504D"/>
    </w:rPr>
  </w:style>
  <w:style w:type="character" w:styleId="64" w:customStyle="1">
    <w:name w:val="批注主题 Char1"/>
    <w:uiPriority w:val="0"/>
    <w:qFormat/>
    <w:rPr>
      <w:b w:val="1"/>
      <w:sz w:val="21"/>
      <w:bCs/>
      <w:kern w:val="2"/>
      <w:szCs w:val="22"/>
    </w:rPr>
  </w:style>
  <w:style w:type="character" w:styleId="65" w:customStyle="1">
    <w:name w:val="标题4 Char Char"/>
    <w:link w:val="66"/>
    <w:uiPriority w:val="0"/>
    <w:qFormat/>
    <w:rPr>
      <w:b w:val="1"/>
      <w:sz w:val="24"/>
      <w:bCs/>
      <w:szCs w:val="32"/>
      <w:rFonts w:ascii="Arial" w:hAnsi="Arial"/>
    </w:rPr>
  </w:style>
  <w:style w:type="paragraph" w:styleId="66" w:customStyle="1">
    <w:name w:val="标题4"/>
    <w:basedOn w:val="3"/>
    <w:link w:val="65"/>
    <w:uiPriority w:val="0"/>
    <w:qFormat/>
    <w:pPr>
      <w:spacing w:line="413" w:lineRule="auto"/>
    </w:pPr>
    <w:rPr>
      <w:sz w:val="24"/>
      <w:kern w:val="0"/>
      <w:rFonts w:ascii="Arial" w:hAnsi="Arial"/>
    </w:rPr>
  </w:style>
  <w:style w:type="character" w:styleId="67" w:customStyle="1">
    <w:name w:val="标题5 Char Char"/>
    <w:link w:val="68"/>
    <w:uiPriority w:val="0"/>
    <w:qFormat/>
    <w:rPr>
      <w:b w:val="1"/>
      <w:sz w:val="24"/>
      <w:bCs/>
      <w:szCs w:val="32"/>
      <w:rFonts w:ascii="Arial" w:hAnsi="Arial"/>
    </w:rPr>
  </w:style>
  <w:style w:type="paragraph" w:styleId="68" w:customStyle="1">
    <w:name w:val="标题5"/>
    <w:basedOn w:val="4"/>
    <w:link w:val="67"/>
    <w:uiPriority w:val="0"/>
    <w:qFormat/>
    <w:pPr>
      <w:spacing w:line="413" w:lineRule="auto"/>
    </w:pPr>
    <w:rPr>
      <w:sz w:val="24"/>
      <w:kern w:val="0"/>
      <w:rFonts w:ascii="Arial" w:hAnsi="Arial"/>
    </w:rPr>
  </w:style>
  <w:style w:type="character" w:styleId="69" w:customStyle="1">
    <w:name w:val="_Style 68"/>
    <w:uiPriority w:val="0"/>
    <w:qFormat/>
    <w:rPr>
      <w:i w:val="1"/>
      <w:color w:val="808080"/>
      <w:iCs/>
    </w:rPr>
  </w:style>
  <w:style w:type="character" w:styleId="70" w:customStyle="1">
    <w:name w:val="日期 Char"/>
    <w:link w:val="21"/>
    <w:uiPriority w:val="0"/>
    <w:qFormat/>
    <w:rPr>
      <w:sz w:val="28"/>
      <w:rFonts w:ascii="宋体" w:hAnsi="Times New Roman"/>
    </w:rPr>
  </w:style>
  <w:style w:type="character" w:styleId="71" w:customStyle="1">
    <w:name w:val="标题 5 Char"/>
    <w:link w:val="6"/>
    <w:uiPriority w:val="0"/>
    <w:qFormat/>
    <w:rPr>
      <w:b w:val="1"/>
      <w:sz w:val="28"/>
      <w:bCs/>
      <w:kern w:val="2"/>
      <w:szCs w:val="28"/>
    </w:rPr>
  </w:style>
  <w:style w:type="character" w:styleId="72" w:customStyle="1">
    <w:name w:val="正文文本 Char"/>
    <w:link w:val="16"/>
    <w:uiPriority w:val="0"/>
    <w:qFormat/>
    <w:rPr>
      <w:rFonts w:ascii="Times New Roman" w:hAnsi="Times New Roman"/>
    </w:rPr>
  </w:style>
  <w:style w:type="character" w:styleId="73" w:customStyle="1">
    <w:name w:val="标题 9 Char"/>
    <w:link w:val="10"/>
    <w:uiPriority w:val="0"/>
    <w:qFormat/>
    <w:rPr>
      <w:sz w:val="21"/>
      <w:kern w:val="2"/>
      <w:szCs w:val="21"/>
      <w:rFonts w:ascii="Cambria" w:hAnsi="Cambria" w:eastAsia="宋体" w:cs="Times New Roman"/>
    </w:rPr>
  </w:style>
  <w:style w:type="character" w:styleId="74" w:customStyle="1">
    <w:name w:val="标题 3 Char"/>
    <w:link w:val="4"/>
    <w:uiPriority w:val="0"/>
    <w:qFormat/>
    <w:rPr>
      <w:b w:val="1"/>
      <w:sz w:val="32"/>
      <w:bCs/>
      <w:kern w:val="2"/>
      <w:szCs w:val="32"/>
    </w:rPr>
  </w:style>
  <w:style w:type="character" w:styleId="75" w:customStyle="1">
    <w:name w:val="textcontents"/>
    <w:uiPriority w:val="0"/>
    <w:qFormat/>
    <w:rPr>
      <w:rFonts w:cs="Times New Roman"/>
    </w:rPr>
  </w:style>
  <w:style w:type="character" w:styleId="76" w:customStyle="1">
    <w:name w:val="批注文字 Char Char"/>
    <w:uiPriority w:val="0"/>
    <w:qFormat/>
    <w:rPr>
      <w:sz w:val="28"/>
      <w:szCs w:val="20"/>
      <w:rFonts w:ascii="宋体" w:hAnsi="Times New Roman" w:eastAsia="宋体" w:cs="Times New Roman"/>
    </w:rPr>
  </w:style>
  <w:style w:type="character" w:styleId="77" w:customStyle="1">
    <w:name w:val="标题 Char"/>
    <w:link w:val="32"/>
    <w:uiPriority w:val="0"/>
    <w:qFormat/>
    <w:rPr>
      <w:b w:val="1"/>
      <w:sz w:val="32"/>
      <w:bCs/>
      <w:kern w:val="2"/>
      <w:szCs w:val="32"/>
      <w:rFonts w:ascii="Cambria" w:hAnsi="Cambria" w:cs="Times New Roman"/>
    </w:rPr>
  </w:style>
  <w:style w:type="character" w:styleId="78" w:customStyle="1">
    <w:name w:val="标题 6 Char"/>
    <w:link w:val="7"/>
    <w:uiPriority w:val="0"/>
    <w:qFormat/>
    <w:rPr>
      <w:b w:val="1"/>
      <w:sz w:val="24"/>
      <w:bCs/>
      <w:kern w:val="2"/>
      <w:szCs w:val="24"/>
      <w:rFonts w:ascii="Cambria" w:hAnsi="Cambria" w:eastAsia="宋体" w:cs="Times New Roman"/>
    </w:rPr>
  </w:style>
  <w:style w:type="character" w:styleId="79" w:customStyle="1">
    <w:name w:val="副标题 Char"/>
    <w:link w:val="27"/>
    <w:uiPriority w:val="0"/>
    <w:qFormat/>
    <w:rPr>
      <w:b w:val="1"/>
      <w:sz w:val="32"/>
      <w:bCs/>
      <w:kern w:val="28"/>
      <w:szCs w:val="32"/>
      <w:rFonts w:ascii="Cambria" w:hAnsi="Cambria" w:cs="Times New Roman"/>
    </w:rPr>
  </w:style>
  <w:style w:type="paragraph" w:styleId="80" w:customStyle="1">
    <w:name w:val="样式 标题 2 + Times New Roman 四号 非加粗 段前: 5 磅 段后: 0 磅 行距: 固定值 20..."/>
    <w:basedOn w:val="3"/>
    <w:uiPriority w:val="0"/>
    <w:qFormat/>
    <w:pPr>
      <w:spacing w:after="0" w:afterLines="0" w:before="100" w:beforeLines="0" w:line="400" w:lineRule="exact"/>
    </w:pPr>
    <w:rPr>
      <w:b w:val="0"/>
      <w:sz w:val="28"/>
      <w:bCs w:val="0"/>
      <w:kern w:val="0"/>
      <w:szCs w:val="20"/>
      <w:rFonts w:ascii="Times New Roman" w:hAnsi="Times New Roman" w:eastAsia="黑体" w:cs="宋体"/>
    </w:rPr>
  </w:style>
  <w:style w:type="paragraph" w:styleId="81">
    <w:name w:val="List Paragraph"/>
    <w:basedOn w:val="1"/>
    <w:uiPriority w:val="0"/>
    <w:qFormat/>
    <w:pPr>
      <w:ind w:firstLine="420" w:firstLineChars="200"/>
    </w:pPr>
  </w:style>
  <w:style w:type="paragraph" w:styleId="82" w:customStyle="1">
    <w:name w:val="样式 标题 3 + (中文) 黑体 小四 非加粗 段前: 7.8 磅 段后: 0 磅 行距: 固定值 20 磅"/>
    <w:basedOn w:val="4"/>
    <w:uiPriority w:val="0"/>
    <w:qFormat/>
    <w:pPr>
      <w:spacing w:after="0" w:afterLines="0" w:before="0" w:beforeLines="0" w:line="400" w:lineRule="exact"/>
    </w:pPr>
    <w:rPr>
      <w:b w:val="0"/>
      <w:sz w:val="24"/>
      <w:bCs w:val="0"/>
      <w:szCs w:val="20"/>
      <w:rFonts w:ascii="Times New Roman" w:hAnsi="Times New Roman" w:eastAsia="黑体" w:cs="宋体"/>
    </w:rPr>
  </w:style>
  <w:style w:type="paragraph" w:styleId="83" w:customStyle="1">
    <w:name w:val="_Style 82"/>
    <w:basedOn w:val="2"/>
    <w:uiPriority w:val="0"/>
    <w:qFormat/>
    <w:pPr>
      <w:outlineLvl w:val="9"/>
    </w:pPr>
  </w:style>
  <w:style w:type="paragraph" w:styleId="84" w:customStyle="1">
    <w:name w:val="空半行"/>
    <w:basedOn w:val="1"/>
    <w:uiPriority w:val="0"/>
    <w:qFormat/>
    <w:pPr>
      <w:adjustRightInd w:val="0"/>
      <w:spacing w:line="120" w:lineRule="exact"/>
    </w:pPr>
    <w:rPr>
      <w:color w:val="FFFFFF"/>
      <w:sz w:val="30"/>
      <w:kern w:val="0"/>
      <w:szCs w:val="20"/>
      <w:rFonts w:ascii="Times New Roman" w:hAnsi="Times New Roman" w:eastAsia="仿宋_GB2312"/>
    </w:rPr>
  </w:style>
  <w:style w:type="paragraph" w:styleId="85">
    <w:name w:val="No Spacing"/>
    <w:uiPriority w:val="0"/>
    <w:qFormat/>
    <w:pPr>
      <w:widowControl w:val="0"/>
      <w:jc w:val="both"/>
      <w:widowControl w:val="0"/>
    </w:pPr>
    <w:rPr>
      <w:sz w:val="21"/>
      <w:lang w:val="en-US" w:eastAsia="zh-CN" w:bidi="ar-SA"/>
      <w:kern w:val="2"/>
      <w:szCs w:val="22"/>
      <w:rFonts w:ascii="Times New Roman" w:hAnsi="Times New Roman" w:eastAsia="宋体" w:cs="Times New Roman"/>
    </w:rPr>
  </w:style>
  <w:style w:type="paragraph" w:styleId="86" w:customStyle="1">
    <w:name w:val="flNote"/>
    <w:basedOn w:val="1"/>
    <w:uiPriority w:val="0"/>
    <w:qFormat/>
    <w:pPr>
      <w:adjustRightInd w:val="0"/>
      <w:jc w:val="center"/>
      <w:spacing w:after="160" w:afterLines="0" w:before="320" w:beforeLines="0" w:line="360" w:lineRule="atLeast"/>
    </w:pPr>
    <w:rPr>
      <w:sz w:val="30"/>
      <w:kern w:val="0"/>
      <w:szCs w:val="20"/>
      <w:rFonts w:ascii="Arial" w:hAnsi="Times New Roman" w:eastAsia="黑体"/>
    </w:rPr>
  </w:style>
  <w:style w:type="paragraph" w:styleId="87" w:customStyle="1">
    <w:name w:val="_Style 86"/>
    <w:uiPriority w:val="0"/>
    <w:qFormat/>
    <w:rPr>
      <w:sz w:val="21"/>
      <w:lang w:val="en-US" w:eastAsia="zh-CN" w:bidi="ar-SA"/>
      <w:kern w:val="2"/>
      <w:szCs w:val="24"/>
      <w:rFonts w:ascii="Times New Roman" w:hAnsi="Times New Roman" w:eastAsia="宋体" w:cs="Times New Roman"/>
    </w:rPr>
  </w:style>
  <w:style w:type="paragraph" w:styleId="88" w:customStyle="1">
    <w:name w:val="Body text|1"/>
    <w:basedOn w:val="1"/>
    <w:link w:val="90"/>
    <w:uiPriority w:val="0"/>
    <w:qFormat/>
    <w:pPr>
      <w:widowControl w:val="0"/>
      <w:widowControl w:val="0"/>
      <w:shd w:val="clear" w:color="auto" w:fill="auto"/>
      <w:spacing w:line="466" w:lineRule="auto"/>
      <w:ind w:firstLine="400"/>
    </w:pPr>
    <w:rPr>
      <w:u w:val="none"/>
      <w:sz w:val="28"/>
      <w:lang w:val="zh-TW" w:eastAsia="zh-TW" w:bidi="zh-TW"/>
      <w:szCs w:val="28"/>
      <w:shd w:val="clear" w:color="auto" w:fill="auto"/>
      <w:rFonts w:ascii="宋体" w:hAnsi="宋体" w:eastAsia="宋体" w:cs="宋体"/>
    </w:rPr>
  </w:style>
  <w:style w:type="paragraph" w:styleId="89" w:customStyle="1">
    <w:name w:val="Table of contents|1"/>
    <w:basedOn w:val="1"/>
    <w:uiPriority w:val="0"/>
    <w:qFormat/>
    <w:pPr>
      <w:widowControl w:val="0"/>
      <w:widowControl w:val="0"/>
      <w:shd w:val="clear" w:color="auto" w:fill="auto"/>
      <w:spacing w:line="619" w:lineRule="exact"/>
      <w:ind w:firstLine="590"/>
    </w:pPr>
    <w:rPr>
      <w:u w:val="none"/>
      <w:sz w:val="28"/>
      <w:lang w:val="zh-TW" w:eastAsia="zh-TW" w:bidi="zh-TW"/>
      <w:szCs w:val="28"/>
      <w:shd w:val="clear" w:color="auto" w:fill="auto"/>
      <w:rFonts w:ascii="宋体" w:hAnsi="宋体" w:eastAsia="宋体" w:cs="宋体"/>
    </w:rPr>
  </w:style>
  <w:style w:type="character" w:styleId="90" w:customStyle="1">
    <w:name w:val="Body text|1_"/>
    <w:basedOn w:val="35"/>
    <w:link w:val="88"/>
    <w:uiPriority w:val="0"/>
    <w:qFormat/>
    <w:rPr>
      <w:u w:val="none"/>
      <w:sz w:val="28"/>
      <w:lang w:val="zh-TW" w:eastAsia="zh-TW" w:bidi="zh-TW"/>
      <w:szCs w:val="28"/>
      <w:shd w:val="clear" w:color="auto" w:fill="auto"/>
      <w:rFonts w:ascii="宋体" w:hAnsi="宋体" w:eastAsia="宋体" w:cs="宋体"/>
    </w:rPr>
  </w:style>
  <w:style w:type="character" w:styleId="91" w:customStyle="1">
    <w:name w:val="目录 4 Char"/>
    <w:link w:val="26"/>
    <w:uiPriority w:val="0"/>
    <w:qFormat/>
  </w:style>
  <w:style w:type="character" w:styleId="92" w:customStyle="1">
    <w:name w:val="目录 3 Char"/>
    <w:link w:val="19"/>
    <w:uiPriority w:val="0"/>
    <w:qFormat/>
  </w:style>
</w:styles>
</file>

<file path=word/_rels/document.xml.rels><?xml version="1.0" encoding="UTF-8" standalone="yes"?><Relationships xmlns="http://schemas.openxmlformats.org/package/2006/relationships"><Relationship Id="rId11" Type="http://schemas.openxmlformats.org/officeDocument/2006/relationships/image" Target="media/image4.wmf" /><Relationship Id="rId8" Type="http://schemas.openxmlformats.org/officeDocument/2006/relationships/image" Target="media/image1.wmf" /><Relationship Id="rId7" Type="http://schemas.openxmlformats.org/officeDocument/2006/relationships/footer" Target="footer3.xml" /><Relationship Id="rId6" Type="http://schemas.openxmlformats.org/officeDocument/2006/relationships/footer" Target="footer2.xml" /><Relationship Id="rId12" Type="http://schemas.openxmlformats.org/officeDocument/2006/relationships/image" Target="media/image5.wmf" /><Relationship Id="rId5" Type="http://schemas.openxmlformats.org/officeDocument/2006/relationships/footer" Target="footer1.xml" /><Relationship Id="rId4" Type="http://schemas.openxmlformats.org/officeDocument/2006/relationships/numbering" Target="numbering.xml" /><Relationship Id="rId10" Type="http://schemas.openxmlformats.org/officeDocument/2006/relationships/image" Target="media/image3.wmf" /><Relationship Id="rId2" Type="http://schemas.openxmlformats.org/officeDocument/2006/relationships/fontTable" Target="fontTable.xml" /><Relationship Id="rId1" Type="http://schemas.openxmlformats.org/officeDocument/2006/relationships/settings" Target="settings.xml" /><Relationship Id="rId9" Type="http://schemas.openxmlformats.org/officeDocument/2006/relationships/image" Target="media/image2.wmf"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3</TotalTime>
  <Pages>145</Pages>
  <Words>56902</Words>
  <Characters>60123</Characters>
  <Application>WPS Office_11.8.2.10183_F1E327BC-269C-435d-A152-05C5408002CA</Application>
  <DocSecurity>0</DocSecurity>
  <Lines>646</Lines>
  <Paragraphs>182</Paragraphs>
  <ScaleCrop>false</ScaleCrop>
  <Company/>
  <LinksUpToDate>false</LinksUpToDate>
  <CharactersWithSpaces>68822</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www.hngcjs.cn</dc:title>
  <dc:subject/>
  <dc:creator>www.hngcjs.cn</dc:creator>
  <cp:keywords/>
  <dc:description>《建设工程施工合同（示范文本）》（GF-2017-0201） </dc:description>
  <cp:lastModifiedBy>tmsw</cp:lastModifiedBy>
  <cp:revision>7</cp:revision>
  <dcterms:created xsi:type="dcterms:W3CDTF">2017-08-11T15:41:00Z</dcterms:created>
  <dcterms:modified xsi:type="dcterms:W3CDTF">2024-07-05T08:50:26Z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2052-11.8.2.10183</vt:lpwstr>
  </property>
  <property fmtid="{D5CDD505-2E9C-101B-9397-08002B2CF9AE}" pid="3" name="ICV">
    <vt:lpwstr>ED9C028970EB41C696E975E64B65D2A0_13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firstLineChars="0"/>
        <w:jc w:val="left"/>
        <w:rPr>
          <w:rFonts w:eastAsia="仿宋_GB2312"/>
          <w:bCs/>
          <w:color w:val="000000"/>
          <w:sz w:val="32"/>
          <w:szCs w:val="32"/>
        </w:rPr>
      </w:pP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hint="eastAsia" w:eastAsia="华文中宋"/>
          <w:b/>
          <w:color w:val="000000"/>
          <w:sz w:val="72"/>
          <w:szCs w:val="52"/>
          <w:lang w:eastAsia="zh-CN"/>
        </w:rPr>
      </w:pPr>
      <w:r>
        <w:rPr>
          <w:rFonts w:eastAsia="华文中宋"/>
          <w:b/>
          <w:color w:val="000000"/>
          <w:sz w:val="72"/>
          <w:szCs w:val="52"/>
        </w:rPr>
        <w:t>建设工程施工合同</w:t>
      </w:r>
    </w:p>
    <w:p>
      <w:pPr>
        <w:jc w:val="center"/>
        <w:rPr>
          <w:rFonts w:hint="eastAsia" w:eastAsia="华文中宋"/>
          <w:b/>
          <w:color w:val="000000"/>
          <w:sz w:val="72"/>
          <w:szCs w:val="52"/>
          <w:lang w:eastAsia="zh-CN"/>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ind w:right="2719" w:rightChars="1295" w:firstLine="2738" w:firstLineChars="1304"/>
        <w:jc w:val="distribute"/>
        <w:rPr>
          <w:b/>
          <w:color w:val="000000"/>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true"/>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wrap="square" upright="true"/>
                    </wps:wsp>
                  </a:graphicData>
                </a:graphic>
              </wp:anchor>
            </w:drawing>
          </mc:Choice>
          <mc:Fallback>
            <w:pict>
              <v:shape id="文本框 2" o:spid="_x0000_s1026" o:spt="202" type="#_x0000_t202" style="position:absolute;left:0pt;margin-left:312.6pt;margin-top:9.45pt;height:36pt;width:57pt;z-index:251659264;mso-width-relative:page;mso-height-relative:page;" filled="f" stroked="t" coordsize="21600,21600" o:gfxdata="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HNLXHYAAAACQEAAA8AAAAAAAAAAQAgAAAA&#10;OAAAAGRycy9kb3ducmV2LnhtbFBLAQIUABQAAAAIAIdO4kCCNN139QEAANIDAAAOAAAAAAAAAAEA&#10;IAAAAD0BAABkcnMvZTJvRG9jLnhtbFBLBQYAAAAABgAGAFkBAACkBQ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000000"/>
          <w:sz w:val="32"/>
          <w:szCs w:val="28"/>
        </w:rPr>
        <w:t>住房城乡建设部</w:t>
      </w:r>
    </w:p>
    <w:p>
      <w:pPr>
        <w:ind w:right="2719" w:rightChars="1295" w:firstLine="2749" w:firstLineChars="856"/>
        <w:jc w:val="distribute"/>
        <w:rPr>
          <w:b/>
          <w:color w:val="000000"/>
          <w:sz w:val="32"/>
          <w:szCs w:val="28"/>
        </w:rPr>
      </w:pPr>
      <w:r>
        <w:rPr>
          <w:b/>
          <w:color w:val="000000"/>
          <w:sz w:val="32"/>
          <w:szCs w:val="28"/>
        </w:rPr>
        <w:t>国家工商行政管理总局</w:t>
      </w:r>
    </w:p>
    <w:p>
      <w:pPr>
        <w:rPr>
          <w:b/>
          <w:color w:val="000000"/>
        </w:rPr>
      </w:pPr>
    </w:p>
    <w:p>
      <w:pPr>
        <w:pStyle w:val="83"/>
        <w:spacing w:before="0" w:after="0" w:line="240" w:lineRule="auto"/>
        <w:jc w:val="center"/>
        <w:outlineLvl w:val="0"/>
        <w:rPr>
          <w:rFonts w:hint="eastAsia" w:eastAsia="华文中宋"/>
          <w:lang w:val="zh-CN"/>
        </w:rPr>
      </w:pPr>
      <w:r>
        <w:rPr>
          <w:b w:val="0"/>
          <w:color w:val="000000"/>
        </w:rPr>
        <w:br w:type="page"/>
      </w:r>
      <w:bookmarkStart w:id="0" w:name="_Toc25129"/>
      <w:bookmarkStart w:id="1" w:name="_Toc296890982"/>
      <w:bookmarkStart w:id="2" w:name="_Toc296503025"/>
      <w:r>
        <w:rPr>
          <w:rFonts w:hint="eastAsia" w:eastAsia="华文中宋"/>
          <w:lang w:val="zh-CN"/>
        </w:rPr>
        <w:t>说  明</w:t>
      </w:r>
      <w:bookmarkEnd w:id="0"/>
    </w:p>
    <w:p>
      <w:pPr>
        <w:ind w:firstLine="600" w:firstLineChars="200"/>
        <w:rPr>
          <w:rFonts w:ascii="仿宋_GB2312" w:eastAsia="仿宋_GB2312"/>
          <w:sz w:val="30"/>
          <w:szCs w:val="30"/>
        </w:rPr>
      </w:pPr>
      <w:r>
        <w:rPr>
          <w:rFonts w:hint="eastAsia" w:ascii="仿宋_GB2312" w:eastAsia="仿宋_GB2312"/>
          <w:sz w:val="30"/>
          <w:szCs w:val="30"/>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ind w:firstLine="600" w:firstLineChars="200"/>
        <w:outlineLvl w:val="0"/>
        <w:rPr>
          <w:rFonts w:hint="eastAsia" w:ascii="黑体" w:hAnsi="黑体" w:eastAsia="黑体"/>
          <w:bCs/>
          <w:sz w:val="30"/>
          <w:szCs w:val="30"/>
        </w:rPr>
      </w:pPr>
      <w:bookmarkStart w:id="3" w:name="_Toc23211"/>
      <w:r>
        <w:rPr>
          <w:rFonts w:hint="eastAsia" w:ascii="黑体" w:hAnsi="黑体" w:eastAsia="黑体"/>
          <w:bCs/>
          <w:sz w:val="30"/>
          <w:szCs w:val="30"/>
        </w:rPr>
        <w:t>一、《示范文本》的组成</w:t>
      </w:r>
      <w:bookmarkEnd w:id="3"/>
    </w:p>
    <w:p>
      <w:pPr>
        <w:ind w:firstLine="600" w:firstLineChars="200"/>
        <w:rPr>
          <w:rFonts w:hint="eastAsia" w:ascii="仿宋_GB2312" w:eastAsia="仿宋_GB2312"/>
          <w:sz w:val="30"/>
          <w:szCs w:val="30"/>
        </w:rPr>
      </w:pPr>
      <w:r>
        <w:rPr>
          <w:rFonts w:hint="eastAsia" w:ascii="仿宋_GB2312" w:eastAsia="仿宋_GB2312"/>
          <w:sz w:val="30"/>
          <w:szCs w:val="30"/>
        </w:rPr>
        <w:t>《示范文本》由合同协议书、通用合同条款和专用合同条款三部分组成。</w:t>
      </w:r>
    </w:p>
    <w:p>
      <w:pPr>
        <w:ind w:firstLine="600" w:firstLineChars="200"/>
        <w:outlineLvl w:val="0"/>
        <w:rPr>
          <w:rFonts w:hint="eastAsia" w:ascii="仿宋_GB2312" w:eastAsia="仿宋_GB2312"/>
          <w:sz w:val="30"/>
          <w:szCs w:val="30"/>
        </w:rPr>
      </w:pPr>
      <w:bookmarkStart w:id="4" w:name="_Toc31736"/>
      <w:r>
        <w:rPr>
          <w:rFonts w:hint="eastAsia" w:ascii="仿宋_GB2312" w:eastAsia="仿宋_GB2312"/>
          <w:sz w:val="30"/>
          <w:szCs w:val="30"/>
        </w:rPr>
        <w:t>（一）合同协议书</w:t>
      </w:r>
      <w:bookmarkEnd w:id="4"/>
    </w:p>
    <w:p>
      <w:pPr>
        <w:ind w:firstLine="600" w:firstLineChars="200"/>
        <w:rPr>
          <w:rFonts w:hint="eastAsia" w:ascii="仿宋_GB2312" w:eastAsia="仿宋_GB2312"/>
          <w:sz w:val="30"/>
          <w:szCs w:val="30"/>
        </w:rPr>
      </w:pPr>
      <w:r>
        <w:rPr>
          <w:rFonts w:hint="eastAsia" w:ascii="仿宋_GB2312" w:eastAsia="仿宋_GB2312"/>
          <w:sz w:val="30"/>
          <w:szCs w:val="30"/>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ind w:firstLine="600" w:firstLineChars="200"/>
        <w:outlineLvl w:val="0"/>
        <w:rPr>
          <w:rFonts w:hint="eastAsia" w:ascii="仿宋_GB2312" w:eastAsia="仿宋_GB2312"/>
          <w:sz w:val="30"/>
          <w:szCs w:val="30"/>
        </w:rPr>
      </w:pPr>
      <w:bookmarkStart w:id="5" w:name="_Toc8266"/>
      <w:r>
        <w:rPr>
          <w:rFonts w:hint="eastAsia" w:ascii="仿宋_GB2312" w:eastAsia="仿宋_GB2312"/>
          <w:sz w:val="30"/>
          <w:szCs w:val="30"/>
        </w:rPr>
        <w:t>（二）通用合同条款</w:t>
      </w:r>
      <w:bookmarkEnd w:id="5"/>
    </w:p>
    <w:p>
      <w:pPr>
        <w:ind w:firstLine="600" w:firstLineChars="200"/>
        <w:rPr>
          <w:rFonts w:hint="eastAsia" w:ascii="仿宋_GB2312" w:eastAsia="仿宋_GB2312"/>
          <w:sz w:val="30"/>
          <w:szCs w:val="30"/>
        </w:rPr>
      </w:pPr>
      <w:r>
        <w:rPr>
          <w:rFonts w:hint="eastAsia" w:ascii="仿宋_GB2312" w:eastAsia="仿宋_GB2312"/>
          <w:sz w:val="30"/>
          <w:szCs w:val="30"/>
        </w:rPr>
        <w:t>通用合同条款是合同当事人根据《中华人民共和国建筑法》、《中华人民共和国合同法》等法律法规的规定，就工程建设的实施及相关事项，对合同当事人的权利义务作出的原则性约定。</w:t>
      </w:r>
    </w:p>
    <w:p>
      <w:pPr>
        <w:ind w:firstLine="600" w:firstLineChars="200"/>
        <w:rPr>
          <w:rFonts w:hint="eastAsia" w:ascii="仿宋_GB2312" w:eastAsia="仿宋_GB2312"/>
          <w:sz w:val="30"/>
          <w:szCs w:val="30"/>
        </w:rPr>
      </w:pPr>
      <w:r>
        <w:rPr>
          <w:rFonts w:hint="eastAsia" w:ascii="仿宋_GB2312" w:eastAsia="仿宋_GB2312"/>
          <w:sz w:val="30"/>
          <w:szCs w:val="30"/>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firstLine="600" w:firstLineChars="200"/>
        <w:outlineLvl w:val="0"/>
        <w:rPr>
          <w:rFonts w:hint="eastAsia" w:ascii="仿宋_GB2312" w:eastAsia="仿宋_GB2312"/>
          <w:sz w:val="30"/>
          <w:szCs w:val="30"/>
        </w:rPr>
      </w:pPr>
      <w:bookmarkStart w:id="6" w:name="_Toc24729"/>
      <w:r>
        <w:rPr>
          <w:rFonts w:hint="eastAsia" w:ascii="仿宋_GB2312" w:eastAsia="仿宋_GB2312"/>
          <w:sz w:val="30"/>
          <w:szCs w:val="30"/>
        </w:rPr>
        <w:t>（三）专用合同条款</w:t>
      </w:r>
      <w:bookmarkEnd w:id="6"/>
    </w:p>
    <w:p>
      <w:pPr>
        <w:ind w:firstLine="600" w:firstLineChars="200"/>
        <w:rPr>
          <w:rFonts w:hint="eastAsia" w:ascii="仿宋_GB2312" w:eastAsia="仿宋_GB2312"/>
          <w:sz w:val="30"/>
          <w:szCs w:val="30"/>
        </w:rPr>
      </w:pPr>
      <w:r>
        <w:rPr>
          <w:rFonts w:hint="eastAsia" w:ascii="仿宋_GB2312" w:eastAsia="仿宋_GB2312"/>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00" w:firstLineChars="200"/>
        <w:rPr>
          <w:rFonts w:hint="eastAsia" w:ascii="仿宋_GB2312" w:eastAsia="仿宋_GB2312"/>
          <w:sz w:val="30"/>
          <w:szCs w:val="30"/>
        </w:rPr>
      </w:pPr>
      <w:r>
        <w:rPr>
          <w:rFonts w:hint="eastAsia" w:ascii="仿宋_GB2312" w:eastAsia="仿宋_GB2312"/>
          <w:sz w:val="30"/>
          <w:szCs w:val="30"/>
        </w:rPr>
        <w:t>1.专用合同条款的编号应与相应的通用合同条款的编号一致；</w:t>
      </w:r>
    </w:p>
    <w:p>
      <w:pPr>
        <w:ind w:firstLine="600" w:firstLineChars="200"/>
        <w:rPr>
          <w:rFonts w:hint="eastAsia" w:ascii="仿宋_GB2312" w:eastAsia="仿宋_GB2312"/>
          <w:sz w:val="30"/>
          <w:szCs w:val="30"/>
        </w:rPr>
      </w:pPr>
      <w:r>
        <w:rPr>
          <w:rFonts w:hint="eastAsia" w:ascii="仿宋_GB2312" w:eastAsia="仿宋_GB2312"/>
          <w:sz w:val="30"/>
          <w:szCs w:val="30"/>
        </w:rPr>
        <w:t>2.合同当事人可以通过对专用合同条款的修改，满足具体建设工程的特殊要求，避免直接修改通用合同条款；</w:t>
      </w:r>
    </w:p>
    <w:p>
      <w:pPr>
        <w:ind w:firstLine="600" w:firstLineChars="200"/>
        <w:rPr>
          <w:rFonts w:hint="eastAsia" w:ascii="仿宋_GB2312" w:eastAsia="仿宋_GB2312"/>
          <w:sz w:val="30"/>
          <w:szCs w:val="30"/>
        </w:rPr>
      </w:pPr>
      <w:r>
        <w:rPr>
          <w:rFonts w:hint="eastAsia" w:ascii="仿宋_GB2312" w:eastAsia="仿宋_GB2312"/>
          <w:sz w:val="30"/>
          <w:szCs w:val="30"/>
        </w:rPr>
        <w:t>3.在专用合同条款中有横道线的地方，合同当事人可针对相应的通用合同条款进行细化、完善、补充、修改或另行约定；如无细化、完善、补充、修改或另行约定，则填写“无”或划“/”。</w:t>
      </w:r>
    </w:p>
    <w:p>
      <w:pPr>
        <w:ind w:firstLine="600" w:firstLineChars="200"/>
        <w:outlineLvl w:val="0"/>
        <w:rPr>
          <w:rFonts w:hint="eastAsia" w:ascii="仿宋_GB2312" w:eastAsia="仿宋_GB2312"/>
          <w:b/>
          <w:sz w:val="30"/>
          <w:szCs w:val="30"/>
        </w:rPr>
      </w:pPr>
      <w:bookmarkStart w:id="7" w:name="_Toc1545"/>
      <w:r>
        <w:rPr>
          <w:rFonts w:hint="eastAsia" w:ascii="黑体" w:hAnsi="黑体" w:eastAsia="黑体"/>
          <w:bCs/>
          <w:sz w:val="30"/>
          <w:szCs w:val="30"/>
        </w:rPr>
        <w:t>二、《示范文本》的性质和适用范围</w:t>
      </w:r>
      <w:bookmarkEnd w:id="7"/>
    </w:p>
    <w:p>
      <w:pPr>
        <w:ind w:firstLine="600" w:firstLineChars="200"/>
        <w:rPr>
          <w:rFonts w:ascii="仿宋_GB2312" w:eastAsia="仿宋_GB2312"/>
          <w:sz w:val="30"/>
          <w:szCs w:val="30"/>
        </w:rPr>
        <w:sectPr>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30"/>
          <w:szCs w:val="30"/>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83"/>
        <w:spacing w:before="120" w:after="120"/>
        <w:jc w:val="center"/>
        <w:rPr>
          <w:rFonts w:eastAsia="华文中宋"/>
        </w:rPr>
      </w:pPr>
      <w:r>
        <w:rPr>
          <w:rFonts w:eastAsia="华文中宋"/>
          <w:lang w:val="zh-CN"/>
        </w:rPr>
        <w:t>目</w:t>
      </w:r>
      <w:r>
        <w:rPr>
          <w:rFonts w:hint="eastAsia" w:eastAsia="华文中宋"/>
          <w:lang w:val="zh-CN"/>
        </w:rPr>
        <w:t xml:space="preserve">  </w:t>
      </w:r>
      <w:r>
        <w:rPr>
          <w:rFonts w:eastAsia="华文中宋"/>
          <w:lang w:val="zh-CN"/>
        </w:rPr>
        <w:t>录</w:t>
      </w:r>
    </w:p>
    <w:p>
      <w:pPr>
        <w:pStyle w:val="25"/>
        <w:tabs>
          <w:tab w:val="right" w:leader="dot" w:pos="8820"/>
          <w:tab w:val="clear" w:pos="8296"/>
        </w:tabs>
      </w:pPr>
      <w:r>
        <w:rPr>
          <w:rFonts w:eastAsia="仿宋_GB2312"/>
          <w:sz w:val="28"/>
          <w:szCs w:val="28"/>
        </w:rPr>
        <w:fldChar w:fldCharType="begin"/>
      </w:r>
      <w:r>
        <w:rPr>
          <w:rFonts w:eastAsia="仿宋_GB2312"/>
          <w:sz w:val="28"/>
          <w:szCs w:val="28"/>
        </w:rPr>
        <w:instrText xml:space="preserve"> TOC \o "1-5" \h \z \u </w:instrText>
      </w:r>
      <w:r>
        <w:rPr>
          <w:rFonts w:eastAsia="仿宋_GB2312"/>
          <w:sz w:val="28"/>
          <w:szCs w:val="28"/>
        </w:rPr>
        <w:fldChar w:fldCharType="separate"/>
      </w:r>
    </w:p>
    <w:p>
      <w:pPr>
        <w:pStyle w:val="19"/>
        <w:tabs>
          <w:tab w:val="right" w:leader="dot" w:pos="8820"/>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_Toc22541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第一部分 合同协议书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_Toc22541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_Toc31414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一、工程概况</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_Toc31414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_Toc27023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二、合同工期</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_Toc27023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_Toc30133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三、质量标准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_Toc30133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_Toc28580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四、签约合同价与合同价格形式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_Toc28580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_Toc28002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五、项目经理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_Toc28002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_Toc7544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六、合同文件构成</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_Toc7544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_Toc3444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七、承诺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_Toc3444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_Toc2107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九、签订时间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_Toc2107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_Toc5475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十、签订地点</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_Toc5475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_Toc7267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十一、补充协议</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_Toc7267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_Toc18216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十二、合同生效</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_Toc18216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_Toc26107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十三、合同份数</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_Toc26107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9"/>
        <w:tabs>
          <w:tab w:val="right" w:leader="dot" w:pos="8820"/>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_Toc20685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第二部分 通用合同条款</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_Toc20685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_Toc3174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 一般约定</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_Toc3174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_Toc12195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1.1词语定义与解释</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_Toc12195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_Toc9534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1.2语言文字</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_Toc9534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_Toc16933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1.3法律</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_Toc16933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_Toc24381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 标准和规范</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_Toc24381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_Toc9661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 合同文件的优先顺序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_Toc9661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_Toc19791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1.6图纸和承包人文件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_Toc19791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_Toc10264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1.7联络</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_Toc10264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_Toc6965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1.8严禁贿赂</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_Toc6965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_Toc4004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1.9化石、文物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_Toc4004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_Toc112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1.10交通运输</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_Toc112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_Toc23916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1.11知识产权</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_Toc23916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_Toc11081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1.12保密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_Toc11081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_Toc31348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1.13工程量清单错误的修正</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_Toc31348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_Toc27938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 发包人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_Toc27938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_Toc5432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2.1 许可或批准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_Toc5432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_Toc31370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2.2 发包人代表</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_Toc31370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_Toc22536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2.3 发包人人员</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_Toc22536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_Toc25760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2.4 施工现场、施工条件和基础资料的提供</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_Toc25760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_Toc10064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2.5 资金来源证明及支付担保</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_Toc10064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_Toc24260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2.6 支付合同价款</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_Toc24260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_Toc20239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2.7 组织竣工验收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_Toc20239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_Toc15021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2.8 现场统一管理协议</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_Toc15021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_Toc260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 承包人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_Toc260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_Toc5726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3.1 承包人的一般义务</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_Toc5726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_Toc20834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3.2 项目经理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_Toc20834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_Toc21135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3.3 承包人人员</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_Toc21135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_Toc3594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3.4 承包人现场查勘</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_Toc3594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_Toc23938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3.5 分包</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_Toc23938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_Toc27797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3.6 工程照管与成品、半成品保护</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_Toc27797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_Toc32092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3.7 履约担保</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_Toc32092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_Toc11704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3.8 联合体</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_Toc11704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_Toc24190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 监理人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_Toc24190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_Toc2251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4.1监理人的一般规定</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_Toc2251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_Toc2166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4.2监理人员</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_Toc2166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_Toc362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4.3监理人的指示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_Toc362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_Toc2511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4.4 商定或确定</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_Toc2511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_Toc17231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 工程质量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_Toc17231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_Toc22900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5.1质量要求</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_Toc22900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_Toc24331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5.2质量保证措施</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_Toc24331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_Toc1633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5.2.1 发包人的质量管理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_Toc1633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_Toc30585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5.2.3 监理人的质量检查和检验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_Toc30585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5.3 隐蔽工程检查</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_Toc23288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5.4不合格工程的处理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_Toc23288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_Toc2510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5.5 质量争议检测</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_Toc2510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_Toc9690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 安全文明施工与环境保护</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_Toc9690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_Toc28859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6.1安全文明施工</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_Toc28859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_Toc10491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6.2 职业健康</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_Toc10491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_Toc5060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6.3 环境保护</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_Toc5060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_Toc15931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 工期和进度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_Toc15931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_Toc19988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7.1施工组织设计</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_Toc19988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_Toc16826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7.2 施工进度计划</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_Toc16826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_Toc19043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7.3 开工</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_Toc19043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_Toc24070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7.4测量放线</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_Toc24070 \h </w:instrText>
      </w:r>
      <w:r>
        <w:rPr>
          <w:rFonts w:hint="eastAsia" w:ascii="仿宋_GB2312" w:hAnsi="Times New Roman" w:eastAsia="仿宋_GB2312" w:cs="Times New Roman"/>
          <w:b w:val="0"/>
          <w:bCs w:val="0"/>
          <w:kern w:val="2"/>
          <w:sz w:val="30"/>
          <w:szCs w:val="30"/>
          <w:lang w:val="en-US" w:eastAsia="zh-CN" w:bidi="ar-SA"/>
        </w:rPr>
        <w:fldChar w:fldCharType="separate"/>
      </w:r>
      <w:r>
        <w:rPr>
          <w:b w:val="0"/>
          <w:bCs w:val="0"/>
        </w:rPr>
        <w:t>错误！未定义书签。</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_Toc20724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7.5 工期延误</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_Toc20724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_Toc2711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7.6 不利物质条件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_Toc2711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_Toc4759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7.7 异常恶劣的气候条件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_Toc4759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_Toc22349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7.8 暂停施工</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_Toc22349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_Toc16564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7.9提前竣工</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_Toc16564 \h </w:instrText>
      </w:r>
      <w:r>
        <w:rPr>
          <w:rFonts w:hint="eastAsia" w:ascii="仿宋_GB2312" w:hAnsi="Times New Roman" w:eastAsia="仿宋_GB2312" w:cs="Times New Roman"/>
          <w:b w:val="0"/>
          <w:bCs w:val="0"/>
          <w:kern w:val="2"/>
          <w:sz w:val="30"/>
          <w:szCs w:val="30"/>
          <w:lang w:val="en-US" w:eastAsia="zh-CN" w:bidi="ar-SA"/>
        </w:rPr>
        <w:fldChar w:fldCharType="separate"/>
      </w:r>
      <w:r>
        <w:rPr>
          <w:b w:val="0"/>
          <w:bCs w:val="0"/>
        </w:rPr>
        <w:t>错误！未定义书签。</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_Toc13524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 材料与设备</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_Toc13524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_Toc678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8.1发包人供应材料与工程设备</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_Toc678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_Toc10510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8.2承包人采购材料与工程设备</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_Toc10510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_Toc6892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8.3材料与工程设备的接收与拒收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_Toc6892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_Toc6139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8.4材料与工程设备的保管与使用</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_Toc6139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_Toc25349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8.5禁止使用不合格的材料和工程设备</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_Toc25349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_Toc19638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8.6 样品</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_Toc19638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_Toc15078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8.7材料与工程设备的替代</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_Toc15078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_Toc2941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8.8施工设备和临时设施</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_Toc2941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_Toc12656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8.9材料与设备专用要求</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_Toc12656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_Toc31971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 试验与检验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_Toc31971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_Toc5459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9.1试验设备与试验人员</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_Toc5459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_Toc921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9.2取样</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_Toc921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_Toc23097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9.3材料、工程设备和工程的试验和检验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_Toc23097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_Toc22894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9.4现场工艺试验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_Toc22894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_Toc23612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 变更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_Toc23612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_Toc30079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10.1变更的范围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_Toc30079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_Toc7137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10.2变更权</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_Toc7137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_Toc3241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10.3变更程序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_Toc3241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_Toc7995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10.4变更估价</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_Toc7995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_Toc18102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10.5承包人的合理化建议</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_Toc18102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_Toc18661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10.6变更引起的工期调整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_Toc18661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_Toc21989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10.7暂估价</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_Toc21989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_Toc15338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10.8暂列金额</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_Toc15338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_Toc19387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10.9计日工</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_Toc19387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_Toc23514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 价格调整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_Toc23514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_Toc7480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11.1市场价格波动引起的调整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_Toc7480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_Toc12956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11.2法律变化引起的调整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_Toc12956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_Toc6635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 合同价格、计量与支付</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_Toc6635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_Toc4540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12.1 合同价格形式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_Toc4540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_Toc29821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12.2预付款</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_Toc29821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_Toc13131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12.3计量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_Toc13131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_Toc12450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12.4工程进度款支付</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_Toc12450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_Toc32388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12.5支付账户</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_Toc32388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_Toc10651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 验收和工程试车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_Toc10651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_Toc30418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13.1分部分项工程验收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_Toc30418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_Toc15781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13.2竣工验收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_Toc15781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_Toc20472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13.2.4 拒绝接收全部或部分工程</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_Toc20472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_Toc19979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13.3工程试车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_Toc19979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_Toc14428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13.4提前交付单位工程的验收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_Toc14428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13.5 施工期运行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_Toc12999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13.6 竣工退场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_Toc12999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_Toc22420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 竣工结算</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_Toc22420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_Toc25373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14.1 竣工结算申请</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_Toc25373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_Toc4773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14.2 竣工结算审核</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_Toc4773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_Toc3541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14.3 甩项竣工协议</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_Toc3541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_Toc15961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14.4 最终结清</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_Toc15961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_Toc18496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 缺陷责任与保修</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_Toc18496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_Toc4902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15.1 工程保修的原则</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_Toc4902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_Toc2004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15.2 缺陷责任期</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_Toc2004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_Toc15382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15.3 质量保证金</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_Toc15382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_Toc28960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15.4 保修</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_Toc28960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_Toc641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 违约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_Toc641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_Toc2836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16.1 发包人违约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_Toc2836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_Toc4263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16.2 承包人违约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_Toc4263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_Toc25018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16.3 第三人造成的违约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_Toc25018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_Toc18957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 不可抗力</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_Toc18957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_Toc15260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17.1 不可抗力的确认</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_Toc15260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_Toc28618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17.2 不可抗力的通知</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_Toc28618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_Toc24419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17.3 不可抗力后果的承担</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_Toc24419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_Toc14369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17.4 因不可抗力解除合同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_Toc14369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_Toc4985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 保险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_Toc4985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_Toc31781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18.1 工程保险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_Toc31781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_Toc4022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18.2 工伤保险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_Toc4022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_Toc29492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18.3其他保险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_Toc29492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_Toc6486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18.4持续保险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_Toc6486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_Toc29579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18.5 保险凭证</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_Toc29579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_Toc977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18.6 未按约定投保的补救</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_Toc977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_Toc10307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18.7 通知义务</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_Toc10307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_Toc25933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 索赔</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_Toc25933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_Toc28795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19.1承包人的索赔</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_Toc28795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_Toc961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19.2 对承包人索赔的处理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_Toc961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_Toc30836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19.3发包人的索赔</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_Toc30836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_Toc26621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19.4 对发包人索赔的处理</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_Toc26621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_Toc25833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19.5 提出索赔的期限</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_Toc25833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96</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_Toc11834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 争议解决</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_Toc11834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_Toc27128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20.1和解</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_Toc27128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_Toc10205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20.2调解</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_Toc10205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_Toc12865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20.3争议评审</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_Toc12865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_Toc16523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20.4仲裁或诉讼</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_Toc16523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8"/>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_Toc24629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20.5争议解决条款效力</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_Toc24629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19"/>
        <w:tabs>
          <w:tab w:val="right" w:leader="dot" w:pos="8820"/>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_Toc26831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第三部分 专用合同条款</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_Toc26831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_Toc682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 一般约定</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_Toc682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_Toc6866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 词语定义</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_Toc6866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_Toc24357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1.4.2 发包人提供国外标准、规范的名称：   /</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_Toc24357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_Toc29177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 合同文件的优先顺序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_Toc29177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_Toc18312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 图纸和承包人文件</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_Toc18312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_Toc21612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 联络</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_Toc21612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_Toc7673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1.10 交通运输</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_Toc7673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_Toc26064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1.10.1 出入现场的权利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_Toc26064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_Toc324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1.10.3 场内交通</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_Toc324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_Toc29872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1.11 知识产权</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_Toc29872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_Toc11523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1.11.2 关于承包人为实施工程所编制文件的著作权的归属：</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_Toc11523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_Toc24693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1.11.4 承包人在施工过程中所采用的专利、专有技术、技术秘密的使用费的承担方式：    /                        。</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_Toc24693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_Toc13391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 发包人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_Toc13391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_Toc9181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2.2 发包人代表</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_Toc9181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_Toc13010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2.4 施工现场、施工条件和基础资料的提供</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_Toc13010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_Toc20549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2.5 资金来源证明及支付担保</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_Toc20549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_Toc12132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3. 承包人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_Toc12132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_Toc15532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4. 监理人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_Toc15532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107</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_Toc1806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 工程质量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_Toc1806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_Toc17403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5.1 质量要求</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_Toc17403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_Toc7656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5.3 隐蔽工程检查</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_Toc7656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_Toc28473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6. 安全文明施工与环境保护</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_Toc28473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109</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_Toc27243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 工期和进度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_Toc27243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_Toc17938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7.9 提前竣工的奖励</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_Toc17938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_Toc15194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 材料与设备</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_Toc15194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_Toc13048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8.6 样品</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_Toc13048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_Toc13615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8.8 施工设备和临时设施</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_Toc13615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_Toc25863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 试验与检验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_Toc25863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_Toc7412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9.4 现场工艺试验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_Toc7412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_Toc7676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 变更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_Toc7676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_Toc25323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10.4 变更估价</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_Toc25323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_Toc13497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10.7 暂估价</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_Toc13497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_Toc13162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 价格调整</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_Toc13162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_Toc6459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 合同价格、计量与支付</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_Toc6459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_Toc18320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 验收和工程试车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_Toc18320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118</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_Toc19689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13.6 竣工退场</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_Toc19689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_Toc15559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 竣工结算</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_Toc15559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_Toc6815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14.2 竣工结算审核</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_Toc6815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_Toc12591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 缺陷责任期与保修</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_Toc12591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_Toc29677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15.3 质量保证金</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_Toc29677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_Toc5207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15.3.1 承包人提供质量保证金的方式</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_Toc5207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_Toc17753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15.3.2 质量保证金的扣留</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_Toc17753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_Toc22274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（2）工程竣工结算时一次性扣留质量保证金；</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_Toc22274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_Toc25000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 违约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_Toc25000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_Toc14788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16.1 发包人违约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_Toc14788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122</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_Toc25721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16.2 承包人违约</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_Toc25721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123</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_Toc14768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 不可抗力</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_Toc14768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_Toc11961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17.4 因不可抗力解除合同</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_Toc11961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_Toc21375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 保险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_Toc21375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124</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_Toc29627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18.3 其他保险</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_Toc29627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6"/>
        <w:tabs>
          <w:tab w:val="right" w:leader="dot" w:pos="8820"/>
          <w:tab w:val="clear" w:pos="189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_Toc22733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 争议解决</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_Toc22733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_Toc17395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20.3 争议评审</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_Toc17395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_Toc12385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20.3.1 争议评审小组的确定</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_Toc12385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_Toc10916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20.3.2 争议评审小组的决定</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_Toc10916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_Toc24992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20.4仲裁或诉讼</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_Toc24992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125</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_Toc24077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一、工程质量保修范围和内容</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_Toc24077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_Toc3219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二、质量保修期</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_Toc3219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130</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_Toc15822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三、缺陷责任期</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_Toc15822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_Toc15146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四、质量保修责任</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_Toc15146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25"/>
        <w:tabs>
          <w:tab w:val="right" w:leader="dot" w:pos="8820"/>
          <w:tab w:val="clear" w:pos="8296"/>
        </w:tabs>
        <w:rPr>
          <w:rFonts w:hint="eastAsia" w:ascii="仿宋_GB2312" w:hAnsi="Times New Roman" w:eastAsia="仿宋_GB2312" w:cs="Times New Roman"/>
          <w:b w:val="0"/>
          <w:bCs w:val="0"/>
          <w:kern w:val="2"/>
          <w:sz w:val="30"/>
          <w:szCs w:val="30"/>
          <w:lang w:val="en-US" w:eastAsia="zh-CN" w:bidi="ar-SA"/>
        </w:rPr>
      </w:pP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HYPERLINK \l _Toc31131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五、保修费用</w:t>
      </w:r>
      <w:r>
        <w:rPr>
          <w:rFonts w:hint="eastAsia" w:ascii="仿宋_GB2312" w:hAnsi="Times New Roman" w:eastAsia="仿宋_GB2312" w:cs="Times New Roman"/>
          <w:b w:val="0"/>
          <w:bCs w:val="0"/>
          <w:kern w:val="2"/>
          <w:sz w:val="30"/>
          <w:szCs w:val="30"/>
          <w:lang w:val="en-US" w:eastAsia="zh-CN" w:bidi="ar-SA"/>
        </w:rPr>
        <w:tab/>
      </w:r>
      <w:r>
        <w:rPr>
          <w:rFonts w:hint="eastAsia" w:ascii="仿宋_GB2312" w:hAnsi="Times New Roman" w:eastAsia="仿宋_GB2312" w:cs="Times New Roman"/>
          <w:b w:val="0"/>
          <w:bCs w:val="0"/>
          <w:kern w:val="2"/>
          <w:sz w:val="30"/>
          <w:szCs w:val="30"/>
          <w:lang w:val="en-US" w:eastAsia="zh-CN" w:bidi="ar-SA"/>
        </w:rPr>
        <w:fldChar w:fldCharType="begin"/>
      </w:r>
      <w:r>
        <w:rPr>
          <w:rFonts w:hint="eastAsia" w:ascii="仿宋_GB2312" w:hAnsi="Times New Roman" w:eastAsia="仿宋_GB2312" w:cs="Times New Roman"/>
          <w:b w:val="0"/>
          <w:bCs w:val="0"/>
          <w:kern w:val="2"/>
          <w:sz w:val="30"/>
          <w:szCs w:val="30"/>
          <w:lang w:val="en-US" w:eastAsia="zh-CN" w:bidi="ar-SA"/>
        </w:rPr>
        <w:instrText xml:space="preserve"> PAGEREF _Toc31131 \h </w:instrText>
      </w:r>
      <w:r>
        <w:rPr>
          <w:rFonts w:hint="eastAsia" w:ascii="仿宋_GB2312" w:hAnsi="Times New Roman" w:eastAsia="仿宋_GB2312" w:cs="Times New Roman"/>
          <w:b w:val="0"/>
          <w:bCs w:val="0"/>
          <w:kern w:val="2"/>
          <w:sz w:val="30"/>
          <w:szCs w:val="30"/>
          <w:lang w:val="en-US" w:eastAsia="zh-CN" w:bidi="ar-SA"/>
        </w:rPr>
        <w:fldChar w:fldCharType="separate"/>
      </w:r>
      <w:r>
        <w:rPr>
          <w:rFonts w:hint="eastAsia" w:ascii="仿宋_GB2312" w:hAnsi="Times New Roman" w:eastAsia="仿宋_GB2312" w:cs="Times New Roman"/>
          <w:b w:val="0"/>
          <w:bCs w:val="0"/>
          <w:kern w:val="2"/>
          <w:sz w:val="30"/>
          <w:szCs w:val="30"/>
          <w:lang w:val="en-US" w:eastAsia="zh-CN" w:bidi="ar-SA"/>
        </w:rPr>
        <w:t>131</w:t>
      </w:r>
      <w:r>
        <w:rPr>
          <w:rFonts w:hint="eastAsia" w:ascii="仿宋_GB2312" w:hAnsi="Times New Roman" w:eastAsia="仿宋_GB2312" w:cs="Times New Roman"/>
          <w:b w:val="0"/>
          <w:bCs w:val="0"/>
          <w:kern w:val="2"/>
          <w:sz w:val="30"/>
          <w:szCs w:val="30"/>
          <w:lang w:val="en-US" w:eastAsia="zh-CN" w:bidi="ar-SA"/>
        </w:rPr>
        <w:fldChar w:fldCharType="end"/>
      </w:r>
      <w:r>
        <w:rPr>
          <w:rFonts w:hint="eastAsia" w:ascii="仿宋_GB2312" w:hAnsi="Times New Roman" w:eastAsia="仿宋_GB2312" w:cs="Times New Roman"/>
          <w:b w:val="0"/>
          <w:bCs w:val="0"/>
          <w:kern w:val="2"/>
          <w:sz w:val="30"/>
          <w:szCs w:val="30"/>
          <w:lang w:val="en-US" w:eastAsia="zh-CN" w:bidi="ar-SA"/>
        </w:rPr>
        <w:fldChar w:fldCharType="end"/>
      </w:r>
    </w:p>
    <w:p>
      <w:pPr>
        <w:pStyle w:val="4"/>
        <w:jc w:val="center"/>
        <w:rPr>
          <w:rFonts w:eastAsia="仿宋_GB2312"/>
          <w:sz w:val="28"/>
          <w:szCs w:val="28"/>
        </w:rPr>
        <w:sectPr>
          <w:footerReference r:id="rId3" w:type="first"/>
          <w:pgSz w:w="11906" w:h="16838"/>
          <w:pgMar w:top="1418" w:right="1555" w:bottom="1418" w:left="1531" w:header="851" w:footer="992" w:gutter="0"/>
          <w:pgNumType w:start="1"/>
          <w:cols w:space="720" w:num="1"/>
          <w:titlePg/>
          <w:docGrid w:type="lines" w:linePitch="312" w:charSpace="0"/>
        </w:sectPr>
      </w:pPr>
      <w:r>
        <w:rPr>
          <w:rFonts w:eastAsia="仿宋_GB2312"/>
          <w:szCs w:val="28"/>
        </w:rPr>
        <w:fldChar w:fldCharType="end"/>
      </w:r>
    </w:p>
    <w:p>
      <w:pPr>
        <w:pStyle w:val="4"/>
        <w:jc w:val="center"/>
        <w:rPr>
          <w:rFonts w:eastAsia="华文中宋"/>
          <w:b w:val="0"/>
          <w:color w:val="000000"/>
          <w:sz w:val="44"/>
          <w:szCs w:val="44"/>
        </w:rPr>
      </w:pPr>
      <w:bookmarkStart w:id="8" w:name="_Toc22541"/>
      <w:r>
        <w:rPr>
          <w:rFonts w:ascii="华文中宋" w:hAnsi="华文中宋" w:eastAsia="华文中宋"/>
          <w:sz w:val="44"/>
          <w:szCs w:val="44"/>
        </w:rPr>
        <w:t>第一部分 合同协议书</w:t>
      </w:r>
      <w:bookmarkEnd w:id="1"/>
      <w:bookmarkEnd w:id="2"/>
      <w:bookmarkEnd w:id="8"/>
    </w:p>
    <w:p>
      <w:pPr>
        <w:spacing w:line="360" w:lineRule="auto"/>
        <w:rPr>
          <w:rFonts w:hint="eastAsia" w:eastAsia="仿宋_GB2312"/>
          <w:b/>
          <w:color w:val="000000"/>
          <w:sz w:val="30"/>
          <w:szCs w:val="30"/>
          <w:u w:val="single"/>
          <w:lang w:val="en-US" w:eastAsia="zh-CN"/>
        </w:rPr>
      </w:pPr>
      <w:r>
        <w:rPr>
          <w:rFonts w:eastAsia="仿宋_GB2312"/>
          <w:b/>
          <w:color w:val="000000"/>
          <w:sz w:val="30"/>
          <w:szCs w:val="30"/>
        </w:rPr>
        <w:t>发包人（全称）：</w:t>
      </w:r>
      <w:r>
        <w:rPr>
          <w:rFonts w:hint="eastAsia" w:eastAsia="仿宋_GB2312"/>
          <w:b/>
          <w:color w:val="000000"/>
          <w:sz w:val="30"/>
          <w:szCs w:val="30"/>
          <w:u w:val="single"/>
        </w:rPr>
        <w:t>国家税务总局天门市税务局</w:t>
      </w:r>
      <w:r>
        <w:rPr>
          <w:rFonts w:eastAsia="仿宋_GB2312"/>
          <w:b/>
          <w:color w:val="000000"/>
          <w:sz w:val="30"/>
          <w:szCs w:val="30"/>
          <w:u w:val="single"/>
        </w:rPr>
        <w:t xml:space="preserve">  </w:t>
      </w:r>
    </w:p>
    <w:p>
      <w:pPr>
        <w:spacing w:line="360" w:lineRule="auto"/>
        <w:rPr>
          <w:rFonts w:eastAsia="仿宋_GB2312"/>
          <w:b/>
          <w:color w:val="000000"/>
          <w:sz w:val="30"/>
          <w:szCs w:val="30"/>
          <w:u w:val="single"/>
        </w:rPr>
      </w:pPr>
      <w:r>
        <w:rPr>
          <w:rFonts w:eastAsia="仿宋_GB2312"/>
          <w:b/>
          <w:color w:val="000000"/>
          <w:sz w:val="30"/>
          <w:szCs w:val="30"/>
        </w:rPr>
        <w:t>承包人（全称）：</w:t>
      </w:r>
      <w:r>
        <w:rPr>
          <w:rFonts w:hint="eastAsia" w:eastAsia="仿宋_GB2312"/>
          <w:b/>
          <w:color w:val="000000"/>
          <w:sz w:val="30"/>
          <w:szCs w:val="30"/>
          <w:u w:val="single"/>
        </w:rPr>
        <w:t>湖北</w:t>
      </w:r>
      <w:r>
        <w:rPr>
          <w:rFonts w:hint="eastAsia" w:eastAsia="仿宋_GB2312"/>
          <w:b/>
          <w:color w:val="000000"/>
          <w:sz w:val="30"/>
          <w:szCs w:val="30"/>
          <w:u w:val="single"/>
          <w:lang w:eastAsia="zh-CN"/>
        </w:rPr>
        <w:t>帝俊</w:t>
      </w:r>
      <w:r>
        <w:rPr>
          <w:rFonts w:hint="eastAsia" w:eastAsia="仿宋_GB2312"/>
          <w:b/>
          <w:color w:val="000000"/>
          <w:sz w:val="30"/>
          <w:szCs w:val="30"/>
          <w:u w:val="single"/>
        </w:rPr>
        <w:t xml:space="preserve">建筑工程有限公司 </w:t>
      </w:r>
    </w:p>
    <w:p>
      <w:pPr>
        <w:spacing w:line="360" w:lineRule="auto"/>
        <w:ind w:firstLine="600" w:firstLineChars="200"/>
        <w:rPr>
          <w:rFonts w:eastAsia="仿宋_GB2312"/>
          <w:color w:val="000000"/>
          <w:sz w:val="30"/>
          <w:szCs w:val="30"/>
        </w:rPr>
      </w:pPr>
      <w:r>
        <w:rPr>
          <w:rFonts w:eastAsia="仿宋_GB2312"/>
          <w:color w:val="000000"/>
          <w:sz w:val="30"/>
          <w:szCs w:val="30"/>
        </w:rPr>
        <w:t>根据《中华人民共和国合同法》、《中华人民共和国建筑法》及有关法律规定，遵循平等、自愿、公平和诚实信用的原则，双方就</w:t>
      </w:r>
      <w:r>
        <w:rPr>
          <w:rFonts w:hint="eastAsia" w:eastAsia="仿宋_GB2312"/>
          <w:color w:val="000000"/>
          <w:sz w:val="30"/>
          <w:szCs w:val="30"/>
          <w:u w:val="single"/>
          <w:lang w:val="en-US" w:eastAsia="zh-CN"/>
        </w:rPr>
        <w:t xml:space="preserve">  国家税务总局天门市税务局陆羽办公区综合业务办公用房附属楼维修改造项目 </w:t>
      </w: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9" w:name="_Toc31414"/>
      <w:r>
        <w:rPr>
          <w:rFonts w:ascii="Times New Roman" w:hAnsi="Times New Roman" w:eastAsia="黑体"/>
          <w:b w:val="0"/>
          <w:color w:val="000000"/>
          <w:sz w:val="32"/>
          <w:szCs w:val="32"/>
        </w:rPr>
        <w:t>一、工程概况</w:t>
      </w:r>
      <w:bookmarkEnd w:id="9"/>
    </w:p>
    <w:p>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hint="eastAsia" w:eastAsia="仿宋_GB2312"/>
          <w:color w:val="000000"/>
          <w:sz w:val="30"/>
          <w:szCs w:val="30"/>
          <w:u w:val="single"/>
          <w:lang w:val="en-US" w:eastAsia="zh-CN"/>
        </w:rPr>
        <w:t>国家税务总局天门市税务局陆羽办公区综合业务办公用房附属楼维修改造项目</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eastAsia="仿宋_GB2312"/>
          <w:bCs/>
          <w:color w:val="000000"/>
          <w:sz w:val="30"/>
          <w:szCs w:val="30"/>
          <w:u w:val="single"/>
        </w:rPr>
      </w:pPr>
      <w:r>
        <w:rPr>
          <w:rFonts w:eastAsia="仿宋_GB2312"/>
          <w:bCs/>
          <w:color w:val="000000"/>
          <w:sz w:val="30"/>
          <w:szCs w:val="30"/>
        </w:rPr>
        <w:t>2.工程地点：</w:t>
      </w:r>
      <w:r>
        <w:rPr>
          <w:rFonts w:hint="eastAsia" w:eastAsia="仿宋_GB2312"/>
          <w:bCs/>
          <w:color w:val="000000"/>
          <w:sz w:val="30"/>
          <w:szCs w:val="30"/>
          <w:u w:val="single"/>
        </w:rPr>
        <w:t>天门市税务局陆羽办公区</w:t>
      </w:r>
      <w:r>
        <w:rPr>
          <w:rFonts w:hint="eastAsia" w:eastAsia="仿宋_GB2312"/>
          <w:bCs/>
          <w:color w:val="000000"/>
          <w:sz w:val="30"/>
          <w:szCs w:val="30"/>
          <w:u w:val="single"/>
          <w:lang w:val="en-US" w:eastAsia="zh-CN"/>
        </w:rPr>
        <w:t>(</w:t>
      </w:r>
      <w:r>
        <w:rPr>
          <w:rFonts w:hint="eastAsia" w:eastAsia="仿宋_GB2312"/>
          <w:bCs/>
          <w:color w:val="FF0000"/>
          <w:sz w:val="30"/>
          <w:szCs w:val="30"/>
          <w:u w:val="single"/>
          <w:lang w:val="en-US" w:eastAsia="zh-CN"/>
        </w:rPr>
        <w:t>陆羽大道西19号)</w:t>
      </w:r>
      <w:r>
        <w:rPr>
          <w:rFonts w:eastAsia="仿宋_GB2312"/>
          <w:color w:val="000000"/>
          <w:sz w:val="30"/>
          <w:szCs w:val="30"/>
        </w:rPr>
        <w:t>。</w:t>
      </w:r>
    </w:p>
    <w:p>
      <w:pPr>
        <w:spacing w:line="360" w:lineRule="auto"/>
        <w:ind w:firstLine="588" w:firstLineChars="196"/>
        <w:rPr>
          <w:rFonts w:hint="eastAsia" w:eastAsia="仿宋_GB2312"/>
          <w:bCs/>
          <w:color w:val="000000"/>
          <w:sz w:val="30"/>
          <w:szCs w:val="30"/>
        </w:rPr>
      </w:pPr>
      <w:r>
        <w:rPr>
          <w:rFonts w:hint="eastAsia" w:eastAsia="仿宋_GB2312"/>
          <w:bCs/>
          <w:color w:val="000000"/>
          <w:sz w:val="30"/>
          <w:szCs w:val="30"/>
          <w:lang w:val="en-US" w:eastAsia="zh-CN"/>
        </w:rPr>
        <w:t>3</w:t>
      </w:r>
      <w:r>
        <w:rPr>
          <w:rFonts w:eastAsia="仿宋_GB2312"/>
          <w:bCs/>
          <w:color w:val="000000"/>
          <w:sz w:val="30"/>
          <w:szCs w:val="30"/>
        </w:rPr>
        <w:t>.资金来源：</w:t>
      </w:r>
      <w:r>
        <w:rPr>
          <w:rFonts w:hint="eastAsia" w:eastAsia="仿宋_GB2312"/>
          <w:bCs/>
          <w:color w:val="000000"/>
          <w:sz w:val="30"/>
          <w:szCs w:val="30"/>
          <w:lang w:val="en-US" w:eastAsia="zh-CN"/>
        </w:rPr>
        <w:t xml:space="preserve"> </w:t>
      </w:r>
      <w:r>
        <w:rPr>
          <w:rFonts w:hint="eastAsia" w:eastAsia="仿宋_GB2312"/>
          <w:bCs/>
          <w:color w:val="000000"/>
          <w:sz w:val="30"/>
          <w:szCs w:val="30"/>
          <w:u w:val="single"/>
          <w:lang w:val="en-US" w:eastAsia="zh-CN"/>
        </w:rPr>
        <w:t xml:space="preserve">  </w:t>
      </w:r>
      <w:r>
        <w:rPr>
          <w:rFonts w:hint="eastAsia" w:eastAsia="仿宋_GB2312"/>
          <w:bCs/>
          <w:color w:val="FF0000"/>
          <w:sz w:val="30"/>
          <w:szCs w:val="30"/>
          <w:u w:val="single"/>
          <w:lang w:val="en-US" w:eastAsia="zh-CN"/>
        </w:rPr>
        <w:t>中央财政拨款</w:t>
      </w:r>
      <w:r>
        <w:rPr>
          <w:rFonts w:hint="eastAsia" w:eastAsia="仿宋_GB2312"/>
          <w:bCs/>
          <w:color w:val="000000"/>
          <w:sz w:val="30"/>
          <w:szCs w:val="30"/>
          <w:u w:val="single"/>
          <w:lang w:val="en-US" w:eastAsia="zh-CN"/>
        </w:rPr>
        <w:t xml:space="preserve">       </w:t>
      </w:r>
      <w:r>
        <w:rPr>
          <w:rFonts w:eastAsia="仿宋_GB2312"/>
          <w:color w:val="000000"/>
          <w:sz w:val="30"/>
          <w:szCs w:val="30"/>
          <w:u w:val="single"/>
        </w:rPr>
        <w:t xml:space="preserve"> </w:t>
      </w:r>
      <w:r>
        <w:rPr>
          <w:rFonts w:eastAsia="仿宋_GB2312"/>
          <w:bCs/>
          <w:color w:val="000000"/>
          <w:sz w:val="30"/>
          <w:szCs w:val="30"/>
        </w:rPr>
        <w:t>。</w:t>
      </w:r>
    </w:p>
    <w:p>
      <w:pPr>
        <w:spacing w:line="360" w:lineRule="auto"/>
        <w:ind w:firstLine="588" w:firstLineChars="196"/>
        <w:rPr>
          <w:rFonts w:hint="eastAsia" w:eastAsia="仿宋_GB2312"/>
          <w:bCs/>
          <w:color w:val="000000"/>
          <w:sz w:val="30"/>
          <w:szCs w:val="30"/>
        </w:rPr>
      </w:pPr>
      <w:r>
        <w:rPr>
          <w:rFonts w:hint="eastAsia" w:eastAsia="仿宋_GB2312"/>
          <w:bCs/>
          <w:color w:val="000000"/>
          <w:sz w:val="30"/>
          <w:szCs w:val="30"/>
          <w:lang w:val="en-US" w:eastAsia="zh-CN"/>
        </w:rPr>
        <w:t>4</w:t>
      </w:r>
      <w:r>
        <w:rPr>
          <w:rFonts w:hint="eastAsia" w:eastAsia="仿宋_GB2312"/>
          <w:bCs/>
          <w:color w:val="000000"/>
          <w:sz w:val="30"/>
          <w:szCs w:val="30"/>
        </w:rPr>
        <w:t>工程内容：</w:t>
      </w:r>
      <w:r>
        <w:rPr>
          <w:rFonts w:hint="eastAsia" w:eastAsia="仿宋_GB2312"/>
          <w:color w:val="000000"/>
          <w:sz w:val="30"/>
          <w:szCs w:val="30"/>
          <w:u w:val="single"/>
          <w:lang w:val="en-US" w:eastAsia="zh-CN"/>
        </w:rPr>
        <w:t>综合业务办公用房附属楼维修改造项目</w:t>
      </w:r>
      <w:r>
        <w:rPr>
          <w:rFonts w:hint="eastAsia" w:eastAsia="仿宋_GB2312"/>
          <w:color w:val="000000"/>
          <w:sz w:val="30"/>
          <w:szCs w:val="30"/>
          <w:u w:val="single"/>
        </w:rPr>
        <w:t>，具体详见</w:t>
      </w:r>
      <w:r>
        <w:rPr>
          <w:rFonts w:hint="eastAsia" w:eastAsia="仿宋_GB2312"/>
          <w:color w:val="000000"/>
          <w:sz w:val="30"/>
          <w:szCs w:val="30"/>
          <w:u w:val="single"/>
          <w:lang w:val="en-US" w:eastAsia="zh-CN"/>
        </w:rPr>
        <w:t>施工</w:t>
      </w:r>
      <w:r>
        <w:rPr>
          <w:rFonts w:hint="eastAsia" w:eastAsia="仿宋_GB2312"/>
          <w:color w:val="000000"/>
          <w:sz w:val="30"/>
          <w:szCs w:val="30"/>
          <w:u w:val="single"/>
        </w:rPr>
        <w:t>图纸</w:t>
      </w:r>
      <w:r>
        <w:rPr>
          <w:rFonts w:eastAsia="仿宋_GB2312"/>
          <w:bCs/>
          <w:color w:val="000000"/>
          <w:sz w:val="30"/>
          <w:szCs w:val="30"/>
        </w:rPr>
        <w:t>。</w:t>
      </w:r>
    </w:p>
    <w:p>
      <w:pPr>
        <w:spacing w:line="360" w:lineRule="auto"/>
        <w:ind w:firstLine="588" w:firstLineChars="196"/>
        <w:rPr>
          <w:rFonts w:eastAsia="仿宋_GB2312"/>
          <w:bCs/>
          <w:color w:val="000000"/>
          <w:sz w:val="30"/>
          <w:szCs w:val="30"/>
        </w:rPr>
      </w:pPr>
      <w:r>
        <w:rPr>
          <w:rFonts w:hint="eastAsia" w:eastAsia="仿宋_GB2312"/>
          <w:color w:val="000000"/>
          <w:sz w:val="30"/>
          <w:szCs w:val="32"/>
        </w:rPr>
        <w:t>群体工程应附《</w:t>
      </w:r>
      <w:r>
        <w:rPr>
          <w:rFonts w:eastAsia="仿宋_GB2312"/>
          <w:color w:val="000000"/>
          <w:sz w:val="30"/>
          <w:szCs w:val="32"/>
        </w:rPr>
        <w:t>承包人承揽工程项目一览表</w:t>
      </w:r>
      <w:r>
        <w:rPr>
          <w:rFonts w:hint="eastAsia" w:eastAsia="仿宋_GB2312"/>
          <w:color w:val="000000"/>
          <w:sz w:val="30"/>
          <w:szCs w:val="32"/>
        </w:rPr>
        <w:t>》（附件1）。</w:t>
      </w:r>
    </w:p>
    <w:p>
      <w:pPr>
        <w:spacing w:line="360" w:lineRule="auto"/>
        <w:ind w:firstLine="588" w:firstLineChars="196"/>
        <w:rPr>
          <w:rFonts w:eastAsia="仿宋_GB2312"/>
          <w:bCs/>
          <w:color w:val="FFFF00"/>
          <w:sz w:val="30"/>
          <w:szCs w:val="30"/>
          <w:u w:val="wave"/>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true"/>
            </w14:gradFill>
          </w14:textFill>
        </w:rPr>
      </w:pPr>
      <w:r>
        <w:rPr>
          <w:rFonts w:hint="eastAsia" w:eastAsia="仿宋_GB2312"/>
          <w:bCs/>
          <w:color w:val="FFFF00"/>
          <w:sz w:val="30"/>
          <w:szCs w:val="30"/>
          <w:u w:val="wave"/>
          <w:lang w:val="en-US" w:eastAsia="zh-CN"/>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true"/>
            </w14:gradFill>
          </w14:textFill>
        </w:rPr>
        <w:t>5</w:t>
      </w:r>
      <w:r>
        <w:rPr>
          <w:rFonts w:eastAsia="仿宋_GB2312"/>
          <w:bCs/>
          <w:color w:val="FFFF00"/>
          <w:sz w:val="30"/>
          <w:szCs w:val="30"/>
          <w:u w:val="wave"/>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true"/>
            </w14:gradFill>
          </w14:textFill>
        </w:rPr>
        <w:t>.工程承包范围：</w:t>
      </w:r>
    </w:p>
    <w:p>
      <w:pPr>
        <w:spacing w:line="360" w:lineRule="auto"/>
        <w:ind w:firstLine="600" w:firstLineChars="200"/>
        <w:rPr>
          <w:rFonts w:eastAsia="仿宋_GB2312"/>
          <w:color w:val="FFFF00"/>
          <w:sz w:val="30"/>
          <w:szCs w:val="30"/>
          <w:u w:val="wave"/>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true"/>
            </w14:gradFill>
          </w14:textFill>
        </w:rPr>
      </w:pPr>
      <w:r>
        <w:rPr>
          <w:rFonts w:hint="eastAsia" w:eastAsia="仿宋_GB2312"/>
          <w:color w:val="FFFF00"/>
          <w:sz w:val="30"/>
          <w:szCs w:val="30"/>
          <w:u w:val="wave"/>
          <w14:textFill>
            <w14:gradFill>
              <w14:gsLst>
                <w14:gs w14:pos="50000">
                  <w14:schemeClr w14:val="accent2"/>
                </w14:gs>
                <w14:gs w14:pos="0">
                  <w14:schemeClr w14:val="accent2">
                    <w14:lumMod w14:val="25000"/>
                    <w14:lumOff w14:val="75000"/>
                  </w14:schemeClr>
                </w14:gs>
                <w14:gs w14:pos="100000">
                  <w14:schemeClr w14:val="accent2">
                    <w14:lumMod w14:val="85000"/>
                  </w14:schemeClr>
                </w14:gs>
              </w14:gsLst>
              <w14:lin w14:ang="5400000" w14:scaled="true"/>
            </w14:gradFill>
          </w14:textFill>
        </w:rPr>
        <w:t>包括本期工程项目所含全部图说及规范、订约所示之全部工程，举凡一切人工、材料、折旧、工程管理、安全防护设施、临时水电、施工机械设备、运材吊车设备、税捐、管理杂运费等均包含在内。</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10" w:name="_Toc27023"/>
      <w:r>
        <w:rPr>
          <w:rFonts w:ascii="Times New Roman" w:hAnsi="Times New Roman" w:eastAsia="黑体"/>
          <w:b w:val="0"/>
          <w:color w:val="000000"/>
          <w:sz w:val="32"/>
          <w:szCs w:val="32"/>
        </w:rPr>
        <w:t>二、合同工期</w:t>
      </w:r>
      <w:bookmarkEnd w:id="10"/>
    </w:p>
    <w:p>
      <w:pPr>
        <w:spacing w:line="360" w:lineRule="auto"/>
        <w:ind w:firstLine="459"/>
        <w:rPr>
          <w:rFonts w:eastAsia="仿宋_GB2312"/>
          <w:color w:val="FF0000"/>
          <w:sz w:val="30"/>
          <w:szCs w:val="30"/>
        </w:rPr>
      </w:pPr>
      <w:r>
        <w:rPr>
          <w:rFonts w:eastAsia="仿宋_GB2312"/>
          <w:color w:val="000000"/>
          <w:sz w:val="30"/>
          <w:szCs w:val="30"/>
        </w:rPr>
        <w:t>计划开工日期：</w:t>
      </w:r>
      <w:r>
        <w:rPr>
          <w:rFonts w:hint="eastAsia" w:eastAsia="仿宋_GB2312"/>
          <w:color w:val="000000"/>
          <w:sz w:val="30"/>
          <w:szCs w:val="30"/>
          <w:u w:val="single"/>
          <w:lang w:val="en-US" w:eastAsia="zh-CN"/>
        </w:rPr>
        <w:t xml:space="preserve"> </w:t>
      </w:r>
      <w:r>
        <w:rPr>
          <w:rFonts w:hint="eastAsia" w:eastAsia="仿宋_GB2312"/>
          <w:color w:val="FF0000"/>
          <w:sz w:val="30"/>
          <w:szCs w:val="30"/>
          <w:u w:val="single"/>
          <w:lang w:val="en-US" w:eastAsia="zh-CN"/>
        </w:rPr>
        <w:t>2024</w:t>
      </w:r>
      <w:r>
        <w:rPr>
          <w:rFonts w:eastAsia="仿宋_GB2312"/>
          <w:color w:val="FF0000"/>
          <w:sz w:val="30"/>
          <w:szCs w:val="30"/>
        </w:rPr>
        <w:t>年</w:t>
      </w:r>
      <w:r>
        <w:rPr>
          <w:rFonts w:hint="eastAsia" w:eastAsia="仿宋_GB2312"/>
          <w:color w:val="FF0000"/>
          <w:sz w:val="30"/>
          <w:szCs w:val="30"/>
          <w:u w:val="single"/>
          <w:lang w:val="en-US" w:eastAsia="zh-CN"/>
        </w:rPr>
        <w:t>7</w:t>
      </w:r>
      <w:r>
        <w:rPr>
          <w:rFonts w:eastAsia="仿宋_GB2312"/>
          <w:color w:val="FF0000"/>
          <w:sz w:val="30"/>
          <w:szCs w:val="30"/>
        </w:rPr>
        <w:t>月</w:t>
      </w:r>
      <w:r>
        <w:rPr>
          <w:rFonts w:hint="eastAsia" w:eastAsia="仿宋_GB2312"/>
          <w:color w:val="FF0000"/>
          <w:sz w:val="30"/>
          <w:szCs w:val="30"/>
          <w:u w:val="single"/>
          <w:lang w:val="en-US" w:eastAsia="zh-CN"/>
        </w:rPr>
        <w:t>18</w:t>
      </w:r>
      <w:r>
        <w:rPr>
          <w:rFonts w:eastAsia="仿宋_GB2312"/>
          <w:color w:val="FF0000"/>
          <w:sz w:val="30"/>
          <w:szCs w:val="30"/>
        </w:rPr>
        <w:t>日。</w:t>
      </w:r>
    </w:p>
    <w:p>
      <w:pPr>
        <w:spacing w:line="360" w:lineRule="auto"/>
        <w:ind w:firstLine="459"/>
        <w:rPr>
          <w:rFonts w:eastAsia="仿宋_GB2312"/>
          <w:color w:val="000000"/>
          <w:sz w:val="30"/>
          <w:szCs w:val="30"/>
        </w:rPr>
      </w:pPr>
      <w:r>
        <w:rPr>
          <w:rFonts w:eastAsia="仿宋_GB2312"/>
          <w:color w:val="FF0000"/>
          <w:sz w:val="30"/>
          <w:szCs w:val="30"/>
        </w:rPr>
        <w:t>计划竣工日期：</w:t>
      </w:r>
      <w:r>
        <w:rPr>
          <w:rFonts w:hint="eastAsia" w:eastAsia="仿宋_GB2312"/>
          <w:color w:val="FF0000"/>
          <w:sz w:val="30"/>
          <w:szCs w:val="30"/>
          <w:u w:val="single"/>
          <w:lang w:val="en-US" w:eastAsia="zh-CN"/>
        </w:rPr>
        <w:t xml:space="preserve"> 2024</w:t>
      </w:r>
      <w:r>
        <w:rPr>
          <w:rFonts w:eastAsia="仿宋_GB2312"/>
          <w:color w:val="FF0000"/>
          <w:sz w:val="30"/>
          <w:szCs w:val="30"/>
        </w:rPr>
        <w:t>年</w:t>
      </w:r>
      <w:r>
        <w:rPr>
          <w:rFonts w:hint="eastAsia" w:eastAsia="仿宋_GB2312"/>
          <w:color w:val="FF0000"/>
          <w:sz w:val="30"/>
          <w:szCs w:val="30"/>
          <w:u w:val="single"/>
          <w:lang w:val="en-US" w:eastAsia="zh-CN"/>
        </w:rPr>
        <w:t>10</w:t>
      </w:r>
      <w:r>
        <w:rPr>
          <w:rFonts w:eastAsia="仿宋_GB2312"/>
          <w:color w:val="FF0000"/>
          <w:sz w:val="30"/>
          <w:szCs w:val="30"/>
        </w:rPr>
        <w:t>月</w:t>
      </w:r>
      <w:r>
        <w:rPr>
          <w:rFonts w:hint="eastAsia" w:eastAsia="仿宋_GB2312"/>
          <w:color w:val="FF0000"/>
          <w:sz w:val="30"/>
          <w:szCs w:val="30"/>
          <w:u w:val="single"/>
          <w:lang w:val="en-US" w:eastAsia="zh-CN"/>
        </w:rPr>
        <w:t>18</w:t>
      </w:r>
      <w:r>
        <w:rPr>
          <w:rFonts w:eastAsia="仿宋_GB2312"/>
          <w:color w:val="FF0000"/>
          <w:sz w:val="30"/>
          <w:szCs w:val="30"/>
        </w:rPr>
        <w:t>日</w:t>
      </w:r>
      <w:r>
        <w:rPr>
          <w:rFonts w:eastAsia="仿宋_GB2312"/>
          <w:color w:val="000000"/>
          <w:sz w:val="30"/>
          <w:szCs w:val="30"/>
        </w:rPr>
        <w:t>。</w:t>
      </w:r>
    </w:p>
    <w:p>
      <w:pPr>
        <w:spacing w:line="360" w:lineRule="auto"/>
        <w:ind w:firstLine="459"/>
        <w:rPr>
          <w:rFonts w:eastAsia="仿宋_GB2312"/>
          <w:color w:val="000000"/>
          <w:sz w:val="30"/>
          <w:szCs w:val="30"/>
        </w:rPr>
      </w:pPr>
      <w:r>
        <w:rPr>
          <w:rFonts w:eastAsia="仿宋_GB2312"/>
          <w:color w:val="000000"/>
          <w:sz w:val="30"/>
          <w:szCs w:val="30"/>
        </w:rPr>
        <w:t>工期总日历天数：</w:t>
      </w:r>
      <w:r>
        <w:rPr>
          <w:rFonts w:hint="eastAsia" w:eastAsia="仿宋_GB2312"/>
          <w:color w:val="000000"/>
          <w:sz w:val="30"/>
          <w:szCs w:val="30"/>
          <w:u w:val="single"/>
          <w:lang w:val="en-US" w:eastAsia="zh-CN"/>
        </w:rPr>
        <w:t>90</w:t>
      </w:r>
      <w:r>
        <w:rPr>
          <w:rFonts w:eastAsia="仿宋_GB2312"/>
          <w:color w:val="000000"/>
          <w:sz w:val="30"/>
          <w:szCs w:val="30"/>
        </w:rPr>
        <w:t>天。工期总日历天数与根据前述计划开竣工日期计算的工期天数不一致的，以工期总日历天数为准。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1" w:name="_Toc30133"/>
      <w:r>
        <w:rPr>
          <w:rFonts w:ascii="Times New Roman" w:hAnsi="Times New Roman" w:eastAsia="黑体"/>
          <w:b w:val="0"/>
          <w:color w:val="000000"/>
          <w:sz w:val="32"/>
          <w:szCs w:val="32"/>
        </w:rPr>
        <w:t>三、质量标准</w:t>
      </w:r>
      <w:bookmarkEnd w:id="11"/>
    </w:p>
    <w:p>
      <w:pPr>
        <w:spacing w:line="360" w:lineRule="auto"/>
        <w:ind w:firstLine="459"/>
        <w:rPr>
          <w:rFonts w:eastAsia="仿宋_GB2312"/>
          <w:color w:val="000000"/>
          <w:sz w:val="30"/>
          <w:szCs w:val="30"/>
        </w:rPr>
      </w:pPr>
      <w:r>
        <w:rPr>
          <w:rFonts w:eastAsia="仿宋_GB2312"/>
          <w:color w:val="000000"/>
          <w:sz w:val="30"/>
          <w:szCs w:val="30"/>
        </w:rPr>
        <w:t>工程质量符合</w:t>
      </w:r>
      <w:r>
        <w:rPr>
          <w:rFonts w:hint="eastAsia" w:eastAsia="仿宋_GB2312"/>
          <w:color w:val="000000"/>
          <w:sz w:val="30"/>
          <w:szCs w:val="30"/>
          <w:u w:val="single"/>
        </w:rPr>
        <w:t xml:space="preserve">《建筑安装工程施工验收规范》和《建筑安装工程质量检验评定标准》  </w:t>
      </w:r>
      <w:r>
        <w:rPr>
          <w:rFonts w:eastAsia="仿宋_GB2312"/>
          <w:color w:val="000000"/>
          <w:sz w:val="30"/>
          <w:szCs w:val="30"/>
        </w:rPr>
        <w:t>。</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2" w:name="_Toc28580"/>
      <w:r>
        <w:rPr>
          <w:rFonts w:ascii="Times New Roman" w:hAnsi="Times New Roman" w:eastAsia="黑体"/>
          <w:b w:val="0"/>
          <w:color w:val="000000"/>
          <w:sz w:val="32"/>
          <w:szCs w:val="32"/>
        </w:rPr>
        <w:t>四、签约合同价与合同价格形式</w:t>
      </w:r>
      <w:bookmarkEnd w:id="12"/>
      <w:r>
        <w:rPr>
          <w:rFonts w:ascii="Times New Roman" w:hAnsi="Times New Roman" w:eastAsia="黑体"/>
          <w:b w:val="0"/>
          <w:color w:val="000000"/>
          <w:sz w:val="32"/>
          <w:szCs w:val="32"/>
        </w:rPr>
        <w:tab/>
      </w:r>
    </w:p>
    <w:p>
      <w:pPr>
        <w:spacing w:line="360" w:lineRule="auto"/>
        <w:ind w:firstLine="600" w:firstLineChars="200"/>
        <w:rPr>
          <w:rFonts w:eastAsia="仿宋_GB2312"/>
          <w:color w:val="000000"/>
          <w:sz w:val="30"/>
          <w:szCs w:val="30"/>
        </w:rPr>
      </w:pPr>
      <w:r>
        <w:rPr>
          <w:rFonts w:eastAsia="仿宋_GB2312"/>
          <w:color w:val="000000"/>
          <w:sz w:val="30"/>
          <w:szCs w:val="30"/>
        </w:rPr>
        <w:t>1.签约合同价为：</w:t>
      </w:r>
    </w:p>
    <w:p>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1804262.98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壹佰捌拾万零肆仟贰佰陆拾贰元玖角捌分</w:t>
      </w:r>
      <w:r>
        <w:rPr>
          <w:rFonts w:eastAsia="仿宋_GB2312"/>
          <w:color w:val="000000"/>
          <w:sz w:val="30"/>
          <w:szCs w:val="30"/>
        </w:rPr>
        <w:t>)；</w:t>
      </w:r>
    </w:p>
    <w:p>
      <w:pPr>
        <w:spacing w:line="360" w:lineRule="auto"/>
        <w:ind w:firstLine="600" w:firstLineChars="200"/>
        <w:rPr>
          <w:rFonts w:eastAsia="仿宋_GB2312"/>
          <w:color w:val="000000"/>
          <w:sz w:val="30"/>
          <w:szCs w:val="30"/>
        </w:rPr>
      </w:pPr>
      <w:r>
        <w:rPr>
          <w:rFonts w:eastAsia="仿宋_GB2312"/>
          <w:color w:val="000000"/>
          <w:sz w:val="30"/>
          <w:szCs w:val="30"/>
        </w:rPr>
        <w:t>其中：</w:t>
      </w:r>
    </w:p>
    <w:p>
      <w:pPr>
        <w:spacing w:line="360" w:lineRule="auto"/>
        <w:ind w:firstLine="600" w:firstLineChars="200"/>
        <w:rPr>
          <w:rFonts w:eastAsia="仿宋_GB2312"/>
          <w:color w:val="000000"/>
          <w:sz w:val="30"/>
          <w:szCs w:val="30"/>
        </w:rPr>
      </w:pPr>
      <w:r>
        <w:rPr>
          <w:rFonts w:eastAsia="仿宋_GB2312"/>
          <w:color w:val="000000"/>
          <w:sz w:val="30"/>
          <w:szCs w:val="30"/>
        </w:rPr>
        <w:t>（1）安全文明施工费：</w:t>
      </w:r>
    </w:p>
    <w:p>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000000"/>
          <w:sz w:val="30"/>
          <w:szCs w:val="30"/>
        </w:rPr>
        <w:t>（2）材料和工程设备暂估价金额：</w:t>
      </w:r>
    </w:p>
    <w:p>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000000"/>
          <w:sz w:val="30"/>
          <w:szCs w:val="30"/>
        </w:rPr>
        <w:t>（3）专业工程暂估价金额：</w:t>
      </w:r>
    </w:p>
    <w:p>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000000"/>
          <w:sz w:val="30"/>
          <w:szCs w:val="30"/>
        </w:rPr>
        <w:t>（4）暂列金额：</w:t>
      </w:r>
    </w:p>
    <w:p>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000000"/>
          <w:sz w:val="30"/>
          <w:szCs w:val="30"/>
        </w:rPr>
        <w:t>2.合同价格形式：</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3" w:name="_Toc28002"/>
      <w:r>
        <w:rPr>
          <w:rFonts w:ascii="Times New Roman" w:hAnsi="Times New Roman" w:eastAsia="黑体"/>
          <w:b w:val="0"/>
          <w:color w:val="000000"/>
          <w:sz w:val="32"/>
          <w:szCs w:val="32"/>
        </w:rPr>
        <w:t>五、项目经理</w:t>
      </w:r>
      <w:bookmarkEnd w:id="13"/>
    </w:p>
    <w:p>
      <w:pPr>
        <w:spacing w:line="360" w:lineRule="auto"/>
        <w:ind w:firstLine="600" w:firstLineChars="200"/>
        <w:rPr>
          <w:rFonts w:eastAsia="仿宋_GB2312"/>
          <w:color w:val="000000"/>
          <w:sz w:val="30"/>
          <w:szCs w:val="30"/>
        </w:rPr>
      </w:pPr>
      <w:r>
        <w:rPr>
          <w:rFonts w:eastAsia="仿宋_GB2312"/>
          <w:color w:val="000000"/>
          <w:sz w:val="30"/>
          <w:szCs w:val="30"/>
        </w:rPr>
        <w:t>承包人项目经理：</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4" w:name="_Toc7544"/>
      <w:r>
        <w:rPr>
          <w:rFonts w:ascii="Times New Roman" w:hAnsi="Times New Roman" w:eastAsia="黑体"/>
          <w:b w:val="0"/>
          <w:color w:val="000000"/>
          <w:sz w:val="32"/>
          <w:szCs w:val="32"/>
        </w:rPr>
        <w:t>六、合同文件构成</w:t>
      </w:r>
      <w:bookmarkEnd w:id="14"/>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（1）中标通知书（如果有）；</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（5）技术标准和要求；</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（6）图纸；</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（7）已标价工程量清单或预算书；</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（8）其他合同文件。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pPr>
        <w:pStyle w:val="5"/>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15" w:name="_Toc3444"/>
      <w:r>
        <w:rPr>
          <w:rFonts w:ascii="Times New Roman" w:hAnsi="Times New Roman" w:eastAsia="黑体"/>
          <w:b w:val="0"/>
          <w:color w:val="000000"/>
          <w:sz w:val="32"/>
          <w:szCs w:val="32"/>
        </w:rPr>
        <w:t>七、承诺</w:t>
      </w:r>
      <w:bookmarkEnd w:id="15"/>
    </w:p>
    <w:p>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1.发包人承诺按照法律规定履行项目审批手续、筹集工程建设资金并按照合同约定的期限和方式支付合同价款。</w:t>
      </w:r>
    </w:p>
    <w:p>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pPr>
        <w:spacing w:line="360" w:lineRule="auto"/>
        <w:rPr>
          <w:rFonts w:eastAsia="黑体"/>
          <w:bCs/>
          <w:color w:val="000000"/>
          <w:sz w:val="32"/>
          <w:szCs w:val="32"/>
        </w:rPr>
      </w:pPr>
      <w:r>
        <w:rPr>
          <w:rFonts w:hint="eastAsia" w:eastAsia="黑体"/>
          <w:b/>
          <w:color w:val="000000"/>
          <w:sz w:val="32"/>
          <w:szCs w:val="32"/>
        </w:rPr>
        <w:t xml:space="preserve">    </w:t>
      </w:r>
      <w:r>
        <w:rPr>
          <w:rFonts w:eastAsia="黑体"/>
          <w:b/>
          <w:color w:val="000000"/>
          <w:sz w:val="32"/>
          <w:szCs w:val="32"/>
        </w:rPr>
        <w:t>八、词语含义</w:t>
      </w:r>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6" w:name="_Toc2107"/>
      <w:r>
        <w:rPr>
          <w:rFonts w:ascii="Times New Roman" w:hAnsi="Times New Roman" w:eastAsia="黑体"/>
          <w:b w:val="0"/>
          <w:color w:val="000000"/>
          <w:sz w:val="32"/>
          <w:szCs w:val="32"/>
        </w:rPr>
        <w:t>九、签订时间</w:t>
      </w:r>
      <w:bookmarkEnd w:id="16"/>
    </w:p>
    <w:p>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日签订。</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7" w:name="_Toc5475"/>
      <w:r>
        <w:rPr>
          <w:rFonts w:ascii="Times New Roman" w:hAnsi="Times New Roman" w:eastAsia="黑体"/>
          <w:b w:val="0"/>
          <w:color w:val="000000"/>
          <w:sz w:val="32"/>
          <w:szCs w:val="32"/>
        </w:rPr>
        <w:t>十、签订地点</w:t>
      </w:r>
      <w:bookmarkEnd w:id="17"/>
    </w:p>
    <w:p>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hint="eastAsia" w:eastAsia="仿宋_GB2312"/>
          <w:bCs/>
          <w:color w:val="000000"/>
          <w:sz w:val="30"/>
          <w:szCs w:val="30"/>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天门市税务局</w:t>
      </w:r>
      <w:r>
        <w:rPr>
          <w:rFonts w:eastAsia="仿宋_GB2312"/>
          <w:bCs/>
          <w:color w:val="000000"/>
          <w:sz w:val="30"/>
          <w:szCs w:val="30"/>
          <w:u w:val="single"/>
        </w:rPr>
        <w:t xml:space="preserve"> </w:t>
      </w:r>
      <w:r>
        <w:rPr>
          <w:rFonts w:eastAsia="仿宋_GB2312"/>
          <w:bCs/>
          <w:color w:val="000000"/>
          <w:sz w:val="30"/>
          <w:szCs w:val="30"/>
        </w:rPr>
        <w:t>签订。</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8" w:name="_Toc7267"/>
      <w:r>
        <w:rPr>
          <w:rFonts w:ascii="Times New Roman" w:hAnsi="Times New Roman" w:eastAsia="黑体"/>
          <w:b w:val="0"/>
          <w:color w:val="000000"/>
          <w:sz w:val="32"/>
          <w:szCs w:val="32"/>
        </w:rPr>
        <w:t>十一、补充协议</w:t>
      </w:r>
      <w:bookmarkEnd w:id="18"/>
    </w:p>
    <w:p>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9" w:name="_Toc18216"/>
      <w:r>
        <w:rPr>
          <w:rFonts w:ascii="Times New Roman" w:hAnsi="Times New Roman" w:eastAsia="黑体"/>
          <w:b w:val="0"/>
          <w:color w:val="000000"/>
          <w:sz w:val="32"/>
          <w:szCs w:val="32"/>
        </w:rPr>
        <w:t>十二、合同生效</w:t>
      </w:r>
      <w:bookmarkEnd w:id="19"/>
    </w:p>
    <w:p>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rPr>
        <w:t>签订日起</w:t>
      </w:r>
      <w:r>
        <w:rPr>
          <w:rFonts w:eastAsia="仿宋_GB2312"/>
          <w:bCs/>
          <w:color w:val="000000"/>
          <w:sz w:val="30"/>
          <w:szCs w:val="30"/>
          <w:u w:val="single"/>
        </w:rPr>
        <w:t xml:space="preserve">  </w:t>
      </w:r>
      <w:r>
        <w:rPr>
          <w:rFonts w:eastAsia="仿宋_GB2312"/>
          <w:bCs/>
          <w:color w:val="000000"/>
          <w:sz w:val="30"/>
          <w:szCs w:val="30"/>
        </w:rPr>
        <w:t>生效。</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0" w:name="_Toc26107"/>
      <w:r>
        <w:rPr>
          <w:rFonts w:ascii="Times New Roman" w:hAnsi="Times New Roman" w:eastAsia="黑体"/>
          <w:b w:val="0"/>
          <w:color w:val="000000"/>
          <w:sz w:val="32"/>
          <w:szCs w:val="32"/>
        </w:rPr>
        <w:t>十三、合同份数</w:t>
      </w:r>
      <w:bookmarkEnd w:id="20"/>
    </w:p>
    <w:p>
      <w:pPr>
        <w:spacing w:line="360" w:lineRule="auto"/>
        <w:ind w:firstLine="600" w:firstLineChars="200"/>
        <w:rPr>
          <w:rFonts w:hint="eastAsia" w:eastAsia="仿宋_GB2312"/>
          <w:bCs/>
          <w:color w:val="auto"/>
          <w:sz w:val="30"/>
          <w:szCs w:val="30"/>
        </w:rPr>
      </w:pPr>
      <w:r>
        <w:rPr>
          <w:rFonts w:eastAsia="仿宋_GB2312"/>
          <w:bCs/>
          <w:color w:val="000000"/>
          <w:sz w:val="30"/>
          <w:szCs w:val="30"/>
        </w:rPr>
        <w:t>本合同一式</w:t>
      </w:r>
      <w:r>
        <w:rPr>
          <w:rFonts w:eastAsia="仿宋_GB2312"/>
          <w:bCs/>
          <w:color w:val="auto"/>
          <w:sz w:val="30"/>
          <w:szCs w:val="30"/>
          <w:u w:val="single"/>
        </w:rPr>
        <w:t xml:space="preserve"> </w:t>
      </w:r>
      <w:r>
        <w:rPr>
          <w:rFonts w:hint="eastAsia" w:eastAsia="仿宋_GB2312"/>
          <w:bCs/>
          <w:color w:val="FF0000"/>
          <w:sz w:val="30"/>
          <w:szCs w:val="30"/>
          <w:u w:val="single"/>
          <w:lang w:val="en-US" w:eastAsia="zh-CN"/>
        </w:rPr>
        <w:t>肆</w:t>
      </w:r>
      <w:r>
        <w:rPr>
          <w:rFonts w:eastAsia="仿宋_GB2312"/>
          <w:bCs/>
          <w:color w:val="FF0000"/>
          <w:sz w:val="30"/>
          <w:szCs w:val="30"/>
          <w:u w:val="single"/>
        </w:rPr>
        <w:t xml:space="preserve"> </w:t>
      </w:r>
      <w:r>
        <w:rPr>
          <w:rFonts w:eastAsia="仿宋_GB2312"/>
          <w:bCs/>
          <w:color w:val="auto"/>
          <w:sz w:val="30"/>
          <w:szCs w:val="30"/>
        </w:rPr>
        <w:t>份，均具有同等法律效力，发包人执</w:t>
      </w:r>
      <w:r>
        <w:rPr>
          <w:rFonts w:eastAsia="仿宋_GB2312"/>
          <w:bCs/>
          <w:color w:val="auto"/>
          <w:sz w:val="30"/>
          <w:szCs w:val="30"/>
          <w:u w:val="single"/>
        </w:rPr>
        <w:t xml:space="preserve"> </w:t>
      </w:r>
      <w:r>
        <w:rPr>
          <w:rFonts w:hint="eastAsia" w:eastAsia="仿宋_GB2312"/>
          <w:bCs/>
          <w:color w:val="FF0000"/>
          <w:sz w:val="30"/>
          <w:szCs w:val="30"/>
          <w:u w:val="single"/>
          <w:lang w:val="en-US" w:eastAsia="zh-CN"/>
        </w:rPr>
        <w:t>贰</w:t>
      </w:r>
      <w:r>
        <w:rPr>
          <w:rFonts w:eastAsia="仿宋_GB2312"/>
          <w:bCs/>
          <w:color w:val="auto"/>
          <w:sz w:val="30"/>
          <w:szCs w:val="30"/>
          <w:u w:val="single"/>
        </w:rPr>
        <w:t xml:space="preserve"> </w:t>
      </w:r>
      <w:r>
        <w:rPr>
          <w:rFonts w:eastAsia="仿宋_GB2312"/>
          <w:bCs/>
          <w:color w:val="auto"/>
          <w:sz w:val="30"/>
          <w:szCs w:val="30"/>
        </w:rPr>
        <w:t>份，承包人执</w:t>
      </w:r>
      <w:r>
        <w:rPr>
          <w:rFonts w:eastAsia="仿宋_GB2312"/>
          <w:bCs/>
          <w:color w:val="auto"/>
          <w:sz w:val="30"/>
          <w:szCs w:val="30"/>
          <w:u w:val="single"/>
        </w:rPr>
        <w:t xml:space="preserve"> </w:t>
      </w:r>
      <w:r>
        <w:rPr>
          <w:rFonts w:hint="eastAsia" w:eastAsia="仿宋_GB2312"/>
          <w:bCs/>
          <w:color w:val="FF0000"/>
          <w:sz w:val="30"/>
          <w:szCs w:val="30"/>
          <w:u w:val="single"/>
          <w:lang w:val="en-US" w:eastAsia="zh-CN"/>
        </w:rPr>
        <w:t>贰</w:t>
      </w:r>
      <w:r>
        <w:rPr>
          <w:rFonts w:hint="eastAsia" w:eastAsia="仿宋_GB2312"/>
          <w:bCs/>
          <w:color w:val="FF0000"/>
          <w:sz w:val="30"/>
          <w:szCs w:val="30"/>
          <w:u w:val="single"/>
        </w:rPr>
        <w:t xml:space="preserve"> </w:t>
      </w:r>
      <w:r>
        <w:rPr>
          <w:rFonts w:eastAsia="仿宋_GB2312"/>
          <w:bCs/>
          <w:color w:val="auto"/>
          <w:sz w:val="30"/>
          <w:szCs w:val="30"/>
          <w:u w:val="single"/>
        </w:rPr>
        <w:t xml:space="preserve"> </w:t>
      </w:r>
      <w:r>
        <w:rPr>
          <w:rFonts w:eastAsia="仿宋_GB2312"/>
          <w:bCs/>
          <w:color w:val="auto"/>
          <w:sz w:val="30"/>
          <w:szCs w:val="30"/>
        </w:rPr>
        <w:t>份</w:t>
      </w:r>
      <w:r>
        <w:rPr>
          <w:rFonts w:hint="eastAsia" w:eastAsia="仿宋_GB2312"/>
          <w:bCs/>
          <w:color w:val="auto"/>
          <w:sz w:val="30"/>
          <w:szCs w:val="30"/>
        </w:rPr>
        <w:t>。</w:t>
      </w:r>
    </w:p>
    <w:p>
      <w:pPr>
        <w:spacing w:line="360" w:lineRule="auto"/>
        <w:rPr>
          <w:rFonts w:hint="eastAsia" w:eastAsia="仿宋_GB2312"/>
          <w:color w:val="000000"/>
          <w:sz w:val="30"/>
          <w:szCs w:val="30"/>
        </w:rPr>
      </w:pPr>
      <w:r>
        <w:rPr>
          <w:rFonts w:eastAsia="仿宋_GB2312"/>
          <w:color w:val="000000"/>
          <w:sz w:val="30"/>
          <w:szCs w:val="30"/>
        </w:rPr>
        <w:t>发包人</w:t>
      </w:r>
      <w:r>
        <w:rPr>
          <w:rFonts w:hint="eastAsia" w:eastAsia="仿宋_GB2312"/>
          <w:color w:val="000000"/>
          <w:sz w:val="30"/>
          <w:szCs w:val="30"/>
        </w:rPr>
        <w:t xml:space="preserve">：  </w:t>
      </w:r>
      <w:r>
        <w:rPr>
          <w:rFonts w:eastAsia="仿宋_GB2312"/>
          <w:color w:val="000000"/>
          <w:sz w:val="30"/>
          <w:szCs w:val="30"/>
        </w:rPr>
        <w:t>(公章)</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 xml:space="preserve">：  </w:t>
      </w:r>
      <w:r>
        <w:rPr>
          <w:rFonts w:eastAsia="仿宋_GB2312"/>
          <w:color w:val="000000"/>
          <w:sz w:val="30"/>
          <w:szCs w:val="30"/>
        </w:rPr>
        <w:t>(公章)</w:t>
      </w:r>
    </w:p>
    <w:p>
      <w:pPr>
        <w:spacing w:line="360" w:lineRule="auto"/>
        <w:rPr>
          <w:rFonts w:hint="eastAsia" w:eastAsia="仿宋_GB2312"/>
          <w:color w:val="000000"/>
          <w:sz w:val="30"/>
          <w:szCs w:val="30"/>
          <w:u w:val="single"/>
        </w:rPr>
      </w:pPr>
      <w:r>
        <w:rPr>
          <w:rFonts w:hint="eastAsia" w:eastAsia="仿宋_GB2312"/>
          <w:color w:val="000000"/>
          <w:sz w:val="30"/>
          <w:szCs w:val="30"/>
        </w:rPr>
        <w:t xml:space="preserve">                                 </w:t>
      </w:r>
    </w:p>
    <w:p>
      <w:pPr>
        <w:spacing w:line="360" w:lineRule="auto"/>
        <w:rPr>
          <w:rFonts w:hint="eastAsia" w:eastAsia="仿宋_GB2312"/>
          <w:color w:val="000000"/>
          <w:sz w:val="30"/>
          <w:szCs w:val="30"/>
        </w:rPr>
      </w:pPr>
      <w:r>
        <w:rPr>
          <w:rFonts w:hint="eastAsia" w:eastAsia="仿宋_GB2312"/>
          <w:color w:val="000000"/>
          <w:sz w:val="30"/>
          <w:szCs w:val="30"/>
        </w:rPr>
        <w:t>法定代表人或其委托代理人：  法定代表人或其委托代理人：</w:t>
      </w:r>
    </w:p>
    <w:p>
      <w:pPr>
        <w:spacing w:line="360" w:lineRule="auto"/>
        <w:rPr>
          <w:rFonts w:hint="eastAsia" w:eastAsia="仿宋_GB2312"/>
          <w:color w:val="000000"/>
          <w:sz w:val="30"/>
          <w:szCs w:val="30"/>
        </w:rPr>
      </w:pPr>
      <w:r>
        <w:rPr>
          <w:rFonts w:hint="eastAsia" w:eastAsia="仿宋_GB2312"/>
          <w:color w:val="000000"/>
          <w:sz w:val="30"/>
          <w:szCs w:val="30"/>
        </w:rPr>
        <w:t>（签字）                    （签字）</w:t>
      </w:r>
    </w:p>
    <w:p>
      <w:pPr>
        <w:spacing w:line="360" w:lineRule="auto"/>
        <w:rPr>
          <w:rFonts w:hint="eastAsia" w:eastAsia="仿宋_GB2312"/>
          <w:color w:val="000000"/>
          <w:sz w:val="30"/>
          <w:szCs w:val="30"/>
          <w:u w:val="single"/>
        </w:rPr>
      </w:pPr>
    </w:p>
    <w:p>
      <w:pPr>
        <w:tabs>
          <w:tab w:val="left" w:pos="4410"/>
        </w:tabs>
        <w:spacing w:line="360" w:lineRule="auto"/>
        <w:rPr>
          <w:rFonts w:eastAsia="仿宋_GB2312"/>
          <w:color w:val="000000"/>
          <w:sz w:val="24"/>
          <w:szCs w:val="24"/>
        </w:rPr>
      </w:pPr>
      <w:r>
        <w:rPr>
          <w:rFonts w:hint="eastAsia" w:eastAsia="仿宋_GB2312"/>
          <w:color w:val="000000"/>
          <w:sz w:val="24"/>
          <w:szCs w:val="24"/>
        </w:rPr>
        <w:t>组织机构代码：</w:t>
      </w:r>
      <w:r>
        <w:rPr>
          <w:rFonts w:hint="eastAsia" w:eastAsia="仿宋_GB2312"/>
          <w:color w:val="000000"/>
          <w:sz w:val="24"/>
          <w:szCs w:val="24"/>
          <w:u w:val="single"/>
          <w:lang w:val="en-US" w:eastAsia="zh-CN"/>
        </w:rPr>
        <w:t xml:space="preserve">                     </w:t>
      </w:r>
      <w:r>
        <w:rPr>
          <w:rFonts w:hint="eastAsia" w:eastAsia="仿宋_GB2312"/>
          <w:color w:val="000000"/>
          <w:sz w:val="24"/>
          <w:szCs w:val="24"/>
          <w:lang w:val="en-US" w:eastAsia="zh-CN"/>
        </w:rPr>
        <w:t xml:space="preserve">  </w:t>
      </w:r>
      <w:r>
        <w:rPr>
          <w:rFonts w:hint="eastAsia" w:eastAsia="仿宋_GB2312"/>
          <w:color w:val="000000"/>
          <w:sz w:val="24"/>
          <w:szCs w:val="24"/>
        </w:rPr>
        <w:t>组织机构代码：</w:t>
      </w:r>
      <w:r>
        <w:rPr>
          <w:rFonts w:hint="eastAsia" w:eastAsia="仿宋_GB2312"/>
          <w:color w:val="000000"/>
          <w:sz w:val="24"/>
          <w:szCs w:val="24"/>
          <w:u w:val="single"/>
          <w:lang w:val="en-US" w:eastAsia="zh-CN"/>
        </w:rPr>
        <w:t xml:space="preserve">91429004MA48BJN50R </w:t>
      </w:r>
      <w:r>
        <w:rPr>
          <w:rFonts w:eastAsia="仿宋_GB2312"/>
          <w:color w:val="000000"/>
          <w:sz w:val="24"/>
          <w:szCs w:val="24"/>
        </w:rPr>
        <w:t xml:space="preserve"> </w:t>
      </w:r>
    </w:p>
    <w:p>
      <w:pPr>
        <w:spacing w:line="360" w:lineRule="auto"/>
        <w:ind w:left="5280" w:hanging="5280" w:hangingChars="2200"/>
        <w:rPr>
          <w:rFonts w:hint="default" w:eastAsia="仿宋_GB2312"/>
          <w:color w:val="000000"/>
          <w:sz w:val="24"/>
          <w:szCs w:val="24"/>
          <w:lang w:val="en-US"/>
        </w:rPr>
      </w:pPr>
      <w:r>
        <w:rPr>
          <w:rFonts w:eastAsia="仿宋_GB2312"/>
          <w:color w:val="000000"/>
          <w:sz w:val="24"/>
          <w:szCs w:val="24"/>
        </w:rPr>
        <w:t>地 址：</w:t>
      </w:r>
      <w:r>
        <w:rPr>
          <w:rFonts w:hint="eastAsia" w:eastAsia="仿宋_GB2312"/>
          <w:color w:val="000000"/>
          <w:sz w:val="24"/>
          <w:szCs w:val="24"/>
          <w:u w:val="single"/>
          <w:lang w:val="en-US" w:eastAsia="zh-CN"/>
        </w:rPr>
        <w:t xml:space="preserve">                            </w:t>
      </w:r>
      <w:r>
        <w:rPr>
          <w:rFonts w:hint="eastAsia" w:eastAsia="仿宋_GB2312"/>
          <w:color w:val="000000"/>
          <w:sz w:val="24"/>
          <w:szCs w:val="24"/>
          <w:u w:val="none"/>
          <w:lang w:val="en-US" w:eastAsia="zh-CN"/>
        </w:rPr>
        <w:t xml:space="preserve"> </w:t>
      </w:r>
      <w:r>
        <w:rPr>
          <w:rFonts w:eastAsia="仿宋_GB2312"/>
          <w:color w:val="000000"/>
          <w:sz w:val="24"/>
          <w:szCs w:val="24"/>
        </w:rPr>
        <w:t>地</w:t>
      </w:r>
      <w:r>
        <w:rPr>
          <w:rFonts w:hint="eastAsia" w:eastAsia="仿宋_GB2312"/>
          <w:color w:val="000000"/>
          <w:sz w:val="24"/>
          <w:szCs w:val="24"/>
          <w:lang w:val="en-US" w:eastAsia="zh-CN"/>
        </w:rPr>
        <w:t xml:space="preserve"> </w:t>
      </w:r>
      <w:r>
        <w:rPr>
          <w:rFonts w:eastAsia="仿宋_GB2312"/>
          <w:color w:val="000000"/>
          <w:sz w:val="24"/>
          <w:szCs w:val="24"/>
        </w:rPr>
        <w:t>址：</w:t>
      </w:r>
      <w:r>
        <w:rPr>
          <w:rFonts w:hint="eastAsia" w:eastAsia="仿宋_GB2312"/>
          <w:color w:val="000000"/>
          <w:sz w:val="24"/>
          <w:szCs w:val="24"/>
          <w:u w:val="single"/>
        </w:rPr>
        <w:t>仙桃市沙嘴办事处黄金大道南侧森林国际城·北苑6号楼104室</w:t>
      </w:r>
    </w:p>
    <w:p>
      <w:pPr>
        <w:spacing w:line="360" w:lineRule="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lang w:val="en-US" w:eastAsia="zh-CN"/>
        </w:rPr>
        <w:t xml:space="preserve">   </w:t>
      </w:r>
      <w:r>
        <w:rPr>
          <w:rFonts w:eastAsia="仿宋_GB2312"/>
          <w:color w:val="000000"/>
          <w:sz w:val="30"/>
          <w:szCs w:val="30"/>
        </w:rPr>
        <w:t>邮政编码：</w:t>
      </w:r>
      <w:r>
        <w:rPr>
          <w:rFonts w:hint="eastAsia" w:eastAsia="仿宋_GB2312"/>
          <w:color w:val="000000"/>
          <w:sz w:val="30"/>
          <w:szCs w:val="30"/>
          <w:u w:val="single"/>
          <w:lang w:val="en-US" w:eastAsia="zh-CN"/>
        </w:rPr>
        <w:t xml:space="preserve">                  </w:t>
      </w:r>
    </w:p>
    <w:p>
      <w:pPr>
        <w:spacing w:line="360" w:lineRule="auto"/>
        <w:rPr>
          <w:rFonts w:eastAsia="仿宋_GB2312"/>
          <w:color w:val="000000"/>
          <w:sz w:val="30"/>
          <w:szCs w:val="30"/>
        </w:rPr>
      </w:pPr>
      <w:r>
        <w:rPr>
          <w:rFonts w:eastAsia="仿宋_GB2312"/>
          <w:color w:val="000000"/>
          <w:sz w:val="30"/>
          <w:szCs w:val="30"/>
        </w:rPr>
        <w:t>法定代表人：</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hint="eastAsia" w:eastAsia="仿宋_GB2312"/>
          <w:color w:val="000000"/>
          <w:sz w:val="30"/>
          <w:szCs w:val="30"/>
          <w:u w:val="none"/>
          <w:lang w:val="en-US" w:eastAsia="zh-CN"/>
        </w:rPr>
        <w:t xml:space="preserve">   </w:t>
      </w:r>
      <w:r>
        <w:rPr>
          <w:rFonts w:eastAsia="仿宋_GB2312"/>
          <w:color w:val="000000"/>
          <w:sz w:val="30"/>
          <w:szCs w:val="30"/>
        </w:rPr>
        <w:t>法定代表人：</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lang w:eastAsia="zh-CN"/>
        </w:rPr>
        <w:t>杨明才</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rPr>
      </w:pPr>
      <w:r>
        <w:rPr>
          <w:rFonts w:eastAsia="仿宋_GB2312"/>
          <w:color w:val="000000"/>
          <w:sz w:val="30"/>
          <w:szCs w:val="30"/>
        </w:rPr>
        <w:t>委托代理人：</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委托代理人：</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lang w:val="en-US" w:eastAsia="zh-CN"/>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电  话：</w:t>
      </w:r>
      <w:r>
        <w:rPr>
          <w:rFonts w:hint="eastAsia" w:eastAsia="仿宋_GB2312"/>
          <w:color w:val="000000"/>
          <w:sz w:val="30"/>
          <w:szCs w:val="30"/>
          <w:u w:val="single"/>
          <w:lang w:val="en-US" w:eastAsia="zh-CN"/>
        </w:rPr>
        <w:t xml:space="preserve">  13997998105</w:t>
      </w:r>
      <w:r>
        <w:rPr>
          <w:rFonts w:eastAsia="仿宋_GB2312"/>
          <w:color w:val="000000"/>
          <w:sz w:val="30"/>
          <w:szCs w:val="30"/>
          <w:u w:val="single"/>
        </w:rPr>
        <w:t xml:space="preserve">   </w:t>
      </w:r>
    </w:p>
    <w:p>
      <w:pPr>
        <w:spacing w:line="360" w:lineRule="auto"/>
        <w:rPr>
          <w:rFonts w:eastAsia="仿宋_GB2312"/>
          <w:color w:val="000000"/>
          <w:sz w:val="30"/>
          <w:szCs w:val="30"/>
        </w:rPr>
      </w:pPr>
      <w:r>
        <w:rPr>
          <w:rFonts w:eastAsia="仿宋_GB2312"/>
          <w:color w:val="000000"/>
          <w:sz w:val="30"/>
          <w:szCs w:val="30"/>
        </w:rPr>
        <w:t>传  真：</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p>
    <w:p>
      <w:pPr>
        <w:spacing w:line="360" w:lineRule="auto"/>
        <w:ind w:left="6000" w:hanging="6000" w:hangingChars="2000"/>
        <w:rPr>
          <w:rFonts w:eastAsia="仿宋_GB2312"/>
          <w:color w:val="000000"/>
          <w:sz w:val="30"/>
          <w:szCs w:val="30"/>
        </w:rPr>
      </w:pPr>
      <w:r>
        <w:rPr>
          <w:rFonts w:eastAsia="仿宋_GB2312"/>
          <w:color w:val="000000"/>
          <w:sz w:val="30"/>
          <w:szCs w:val="30"/>
        </w:rPr>
        <w:t>开户银行：</w:t>
      </w:r>
      <w:r>
        <w:rPr>
          <w:rFonts w:hint="eastAsia" w:eastAsia="仿宋_GB2312"/>
          <w:color w:val="000000"/>
          <w:sz w:val="30"/>
          <w:szCs w:val="30"/>
          <w:lang w:val="en-US" w:eastAsia="zh-CN"/>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hint="eastAsia" w:eastAsia="仿宋_GB2312"/>
          <w:color w:val="000000"/>
          <w:sz w:val="30"/>
          <w:szCs w:val="30"/>
          <w:u w:val="single"/>
        </w:rPr>
        <w:t>中国工商银行仙桃市支行</w:t>
      </w:r>
      <w:r>
        <w:rPr>
          <w:rFonts w:hint="eastAsia" w:eastAsia="仿宋_GB2312"/>
          <w:color w:val="000000"/>
          <w:sz w:val="30"/>
          <w:szCs w:val="30"/>
          <w:u w:val="single"/>
          <w:lang w:eastAsia="zh-CN"/>
        </w:rPr>
        <w:t>汉江</w:t>
      </w:r>
      <w:r>
        <w:rPr>
          <w:rFonts w:hint="eastAsia" w:eastAsia="仿宋_GB2312"/>
          <w:color w:val="000000"/>
          <w:sz w:val="30"/>
          <w:szCs w:val="30"/>
          <w:u w:val="single"/>
        </w:rPr>
        <w:t>分理处</w:t>
      </w:r>
      <w:r>
        <w:rPr>
          <w:rFonts w:eastAsia="仿宋_GB2312"/>
          <w:color w:val="000000"/>
          <w:sz w:val="30"/>
          <w:szCs w:val="30"/>
          <w:u w:val="single"/>
        </w:rPr>
        <w:t xml:space="preserve"> </w:t>
      </w:r>
    </w:p>
    <w:p>
      <w:pPr>
        <w:spacing w:line="360" w:lineRule="auto"/>
        <w:rPr>
          <w:rFonts w:eastAsia="仿宋_GB2312"/>
          <w:color w:val="000000"/>
          <w:sz w:val="30"/>
          <w:szCs w:val="30"/>
        </w:rPr>
      </w:pPr>
      <w:r>
        <w:rPr>
          <w:rFonts w:eastAsia="仿宋_GB2312"/>
          <w:color w:val="000000"/>
          <w:sz w:val="30"/>
          <w:szCs w:val="30"/>
        </w:rPr>
        <w:t>账  号：</w:t>
      </w:r>
      <w:r>
        <w:rPr>
          <w:rFonts w:hint="eastAsia" w:eastAsia="仿宋_GB2312"/>
          <w:color w:val="000000"/>
          <w:sz w:val="30"/>
          <w:szCs w:val="30"/>
          <w:u w:val="single"/>
          <w:lang w:val="en-US" w:eastAsia="zh-CN"/>
        </w:rPr>
        <w:t xml:space="preserve">                   </w:t>
      </w:r>
      <w:r>
        <w:rPr>
          <w:rFonts w:hint="eastAsia" w:eastAsia="仿宋_GB2312"/>
          <w:color w:val="000000"/>
          <w:sz w:val="30"/>
          <w:szCs w:val="30"/>
          <w:lang w:val="en-US" w:eastAsia="zh-CN"/>
        </w:rPr>
        <w:t xml:space="preserve">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hint="eastAsia" w:eastAsia="仿宋_GB2312"/>
          <w:color w:val="000000"/>
          <w:sz w:val="30"/>
          <w:szCs w:val="30"/>
          <w:u w:val="single"/>
          <w:lang w:val="en-US" w:eastAsia="zh-CN"/>
        </w:rPr>
        <w:t>42050162744500000129</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spacing w:line="360" w:lineRule="auto"/>
        <w:rPr>
          <w:rFonts w:hint="eastAsia" w:eastAsia="仿宋_GB2312"/>
          <w:color w:val="000000"/>
          <w:sz w:val="30"/>
          <w:szCs w:val="30"/>
          <w:u w:val="single"/>
        </w:rPr>
      </w:pPr>
    </w:p>
    <w:p>
      <w:pPr>
        <w:pStyle w:val="4"/>
        <w:jc w:val="both"/>
        <w:rPr>
          <w:rFonts w:hint="eastAsia" w:ascii="华文中宋" w:hAnsi="华文中宋" w:eastAsia="华文中宋"/>
          <w:sz w:val="44"/>
          <w:szCs w:val="44"/>
        </w:rPr>
      </w:pPr>
      <w:r>
        <w:rPr>
          <w:rFonts w:eastAsia="仿宋_GB2312"/>
        </w:rPr>
        <w:br w:type="page"/>
      </w:r>
      <w:bookmarkStart w:id="21" w:name="_Toc20685"/>
      <w:r>
        <w:rPr>
          <w:rFonts w:ascii="华文中宋" w:hAnsi="华文中宋" w:eastAsia="华文中宋"/>
          <w:sz w:val="44"/>
          <w:szCs w:val="44"/>
        </w:rPr>
        <w:t>第二部分 通用合同条款</w:t>
      </w:r>
      <w:bookmarkEnd w:id="21"/>
      <w:bookmarkStart w:id="22" w:name="_Toc337558727"/>
    </w:p>
    <w:p>
      <w:pPr>
        <w:pStyle w:val="5"/>
        <w:spacing w:before="120" w:after="120" w:line="360" w:lineRule="auto"/>
        <w:rPr>
          <w:rFonts w:ascii="Times New Roman" w:hAnsi="Times New Roman" w:eastAsia="黑体"/>
          <w:b w:val="0"/>
          <w:color w:val="000000"/>
          <w:sz w:val="32"/>
          <w:szCs w:val="32"/>
        </w:rPr>
      </w:pPr>
      <w:bookmarkStart w:id="23" w:name="_Toc3174"/>
      <w:r>
        <w:rPr>
          <w:rFonts w:ascii="Times New Roman" w:hAnsi="Times New Roman" w:eastAsia="黑体"/>
          <w:b w:val="0"/>
          <w:color w:val="000000"/>
          <w:sz w:val="32"/>
          <w:szCs w:val="32"/>
        </w:rPr>
        <w:t>1.</w:t>
      </w:r>
      <w:bookmarkStart w:id="24" w:name="_Toc303538975"/>
      <w:bookmarkEnd w:id="24"/>
      <w:bookmarkStart w:id="25" w:name="_Toc303538974"/>
      <w:bookmarkEnd w:id="25"/>
      <w:bookmarkStart w:id="26" w:name="_Toc303538976"/>
      <w:bookmarkEnd w:id="26"/>
      <w:bookmarkStart w:id="27" w:name="_Toc303538972"/>
      <w:bookmarkEnd w:id="27"/>
      <w:bookmarkStart w:id="28" w:name="_Toc303538973"/>
      <w:bookmarkEnd w:id="28"/>
      <w:bookmarkStart w:id="29" w:name="_Toc296503027"/>
      <w:bookmarkStart w:id="30" w:name="_Toc296346528"/>
      <w:r>
        <w:rPr>
          <w:rFonts w:ascii="Times New Roman" w:hAnsi="Times New Roman" w:eastAsia="黑体"/>
          <w:b w:val="0"/>
          <w:color w:val="000000"/>
          <w:sz w:val="32"/>
          <w:szCs w:val="32"/>
        </w:rPr>
        <w:t xml:space="preserve"> 一般约定</w:t>
      </w:r>
      <w:bookmarkEnd w:id="22"/>
      <w:bookmarkEnd w:id="23"/>
      <w:bookmarkEnd w:id="29"/>
      <w:bookmarkEnd w:id="30"/>
    </w:p>
    <w:p>
      <w:pPr>
        <w:pStyle w:val="6"/>
        <w:spacing w:before="120" w:after="120" w:line="360" w:lineRule="auto"/>
        <w:ind w:firstLine="600" w:firstLineChars="200"/>
        <w:rPr>
          <w:rFonts w:eastAsia="黑体"/>
          <w:b w:val="0"/>
          <w:color w:val="000000"/>
          <w:sz w:val="30"/>
          <w:szCs w:val="32"/>
        </w:rPr>
      </w:pPr>
      <w:bookmarkStart w:id="31" w:name="_Toc296346529"/>
      <w:bookmarkStart w:id="32" w:name="_Toc337558728"/>
      <w:bookmarkStart w:id="33" w:name="_Toc296503028"/>
      <w:bookmarkStart w:id="34" w:name="_Toc12195"/>
      <w:r>
        <w:rPr>
          <w:rFonts w:eastAsia="黑体"/>
          <w:b w:val="0"/>
          <w:color w:val="000000"/>
          <w:sz w:val="30"/>
          <w:szCs w:val="32"/>
        </w:rPr>
        <w:t>1.1词语定义</w:t>
      </w:r>
      <w:bookmarkEnd w:id="31"/>
      <w:bookmarkEnd w:id="32"/>
      <w:bookmarkEnd w:id="33"/>
      <w:r>
        <w:rPr>
          <w:rFonts w:eastAsia="黑体"/>
          <w:b w:val="0"/>
          <w:color w:val="000000"/>
          <w:sz w:val="30"/>
          <w:szCs w:val="32"/>
        </w:rPr>
        <w:t>与解释</w:t>
      </w:r>
      <w:bookmarkEnd w:id="34"/>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合同协议书、通用合同条款、专用合同条款中的下列词语具有本款所赋予的含义：</w:t>
      </w:r>
    </w:p>
    <w:p>
      <w:pPr>
        <w:autoSpaceDE w:val="0"/>
        <w:autoSpaceDN w:val="0"/>
        <w:adjustRightInd w:val="0"/>
        <w:spacing w:line="360" w:lineRule="auto"/>
        <w:jc w:val="left"/>
        <w:rPr>
          <w:rFonts w:eastAsia="仿宋_GB2312"/>
          <w:color w:val="000000"/>
          <w:kern w:val="0"/>
          <w:sz w:val="30"/>
          <w:szCs w:val="32"/>
        </w:rPr>
      </w:pPr>
      <w:r>
        <w:rPr>
          <w:rFonts w:eastAsia="仿宋_GB2312"/>
          <w:color w:val="000000"/>
          <w:kern w:val="0"/>
          <w:sz w:val="30"/>
          <w:szCs w:val="32"/>
        </w:rPr>
        <w:t xml:space="preserve">    1.1.1 合同</w:t>
      </w:r>
    </w:p>
    <w:p>
      <w:pPr>
        <w:autoSpaceDE w:val="0"/>
        <w:autoSpaceDN w:val="0"/>
        <w:adjustRightInd w:val="0"/>
        <w:spacing w:line="360" w:lineRule="auto"/>
        <w:ind w:firstLine="600" w:firstLineChars="200"/>
        <w:jc w:val="left"/>
        <w:rPr>
          <w:rFonts w:eastAsia="仿宋_GB2312"/>
          <w:color w:val="000000"/>
          <w:kern w:val="0"/>
          <w:sz w:val="30"/>
          <w:szCs w:val="30"/>
        </w:rPr>
      </w:pPr>
      <w:r>
        <w:rPr>
          <w:rFonts w:eastAsia="仿宋_GB2312"/>
          <w:color w:val="000000"/>
          <w:kern w:val="0"/>
          <w:sz w:val="30"/>
          <w:szCs w:val="30"/>
        </w:rPr>
        <w:t>1.1.1.1 合同：是指根据法律规定和合同当事人约定具有约束力的文件，构成合同的文件包括合同协议书、中标通知书（如果有）、投标函及其附录（如果有）、专用合同条款</w:t>
      </w:r>
      <w:r>
        <w:rPr>
          <w:rFonts w:eastAsia="仿宋_GB2312"/>
          <w:color w:val="000000"/>
          <w:sz w:val="30"/>
          <w:szCs w:val="30"/>
        </w:rPr>
        <w:t>及其附件</w:t>
      </w:r>
      <w:r>
        <w:rPr>
          <w:rFonts w:eastAsia="仿宋_GB2312"/>
          <w:color w:val="000000"/>
          <w:kern w:val="0"/>
          <w:sz w:val="30"/>
          <w:szCs w:val="30"/>
        </w:rPr>
        <w:t>、通用合同条款、技术标准和要求、图纸、已标价工程量清单或预算书以及其他合同文件。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1.1.1.2 合同协议书：是指构成合同的由发包人和承包人共同签署的称为“合同协议书”的书面文件</w:t>
      </w:r>
      <w:r>
        <w:rPr>
          <w:rFonts w:hint="eastAsia"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1.1.1.3 中标通知书：是指构成合同的</w:t>
      </w:r>
      <w:r>
        <w:rPr>
          <w:rFonts w:hint="eastAsia" w:eastAsia="仿宋_GB2312"/>
          <w:color w:val="000000"/>
          <w:kern w:val="0"/>
          <w:sz w:val="30"/>
          <w:szCs w:val="32"/>
        </w:rPr>
        <w:t>由</w:t>
      </w:r>
      <w:r>
        <w:rPr>
          <w:rFonts w:eastAsia="仿宋_GB2312"/>
          <w:color w:val="000000"/>
          <w:kern w:val="0"/>
          <w:sz w:val="30"/>
          <w:szCs w:val="32"/>
        </w:rPr>
        <w:t>发包人通知承包人中标的书面文件。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1.1.1.4 投标函：是指构成合同的由承包人填写并签署的用于投标的称为“投标函”的文件。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1.1.1.5 投标函附录：是指构成合同的附在投标函后的称为“投标函附录”的文件。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1.1.1.6 技术标准和要求：是指构成合同的施工应当遵守的或指导施工的国家、行业或地方的技术标准和要求，以及合同约定的技术标准和要求。</w:t>
      </w:r>
    </w:p>
    <w:p>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1.1.1.7 图纸：是指构成合同的图纸，包括由发包人按照合同约定提供或经发包人批准的设计文件、</w:t>
      </w:r>
      <w:r>
        <w:rPr>
          <w:rFonts w:hint="eastAsia" w:eastAsia="仿宋_GB2312"/>
          <w:color w:val="000000"/>
          <w:kern w:val="0"/>
          <w:sz w:val="30"/>
          <w:szCs w:val="32"/>
        </w:rPr>
        <w:t>施工图、</w:t>
      </w:r>
      <w:r>
        <w:rPr>
          <w:rFonts w:eastAsia="仿宋_GB2312"/>
          <w:color w:val="000000"/>
          <w:kern w:val="0"/>
          <w:sz w:val="30"/>
          <w:szCs w:val="32"/>
        </w:rPr>
        <w:t>鸟瞰图及模型等，</w:t>
      </w:r>
      <w:r>
        <w:rPr>
          <w:rFonts w:hint="eastAsia" w:eastAsia="仿宋_GB2312"/>
          <w:color w:val="000000"/>
          <w:kern w:val="0"/>
          <w:sz w:val="30"/>
          <w:szCs w:val="32"/>
        </w:rPr>
        <w:t>以及在合同履行过程中形成的图纸文件。图纸</w:t>
      </w:r>
      <w:r>
        <w:rPr>
          <w:rFonts w:eastAsia="仿宋_GB2312"/>
          <w:color w:val="000000"/>
          <w:kern w:val="0"/>
          <w:sz w:val="30"/>
          <w:szCs w:val="32"/>
        </w:rPr>
        <w:t>应当按照法律规定审查合格。</w:t>
      </w:r>
    </w:p>
    <w:p>
      <w:pPr>
        <w:autoSpaceDE w:val="0"/>
        <w:autoSpaceDN w:val="0"/>
        <w:adjustRightInd w:val="0"/>
        <w:spacing w:line="360" w:lineRule="auto"/>
        <w:ind w:firstLine="585" w:firstLineChars="195"/>
        <w:jc w:val="left"/>
        <w:rPr>
          <w:rFonts w:eastAsia="仿宋_GB2312"/>
          <w:color w:val="000000"/>
          <w:kern w:val="0"/>
          <w:sz w:val="30"/>
          <w:szCs w:val="32"/>
        </w:rPr>
      </w:pPr>
      <w:r>
        <w:rPr>
          <w:rFonts w:eastAsia="仿宋_GB2312"/>
          <w:color w:val="000000"/>
          <w:kern w:val="0"/>
          <w:sz w:val="30"/>
          <w:szCs w:val="32"/>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585" w:firstLineChars="195"/>
        <w:jc w:val="left"/>
        <w:rPr>
          <w:rFonts w:eastAsia="仿宋_GB2312"/>
          <w:color w:val="000000"/>
          <w:kern w:val="0"/>
          <w:sz w:val="30"/>
          <w:szCs w:val="32"/>
        </w:rPr>
      </w:pPr>
      <w:r>
        <w:rPr>
          <w:rFonts w:eastAsia="仿宋_GB2312"/>
          <w:color w:val="000000"/>
          <w:kern w:val="0"/>
          <w:sz w:val="30"/>
          <w:szCs w:val="32"/>
        </w:rPr>
        <w:t>1.1.1.9 预算书：是指构成合同的由承包人按照发包人规定的格式和要求编制的工程预算文件。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eastAsia="仿宋_GB2312"/>
          <w:color w:val="000000"/>
          <w:kern w:val="0"/>
          <w:sz w:val="30"/>
          <w:szCs w:val="32"/>
        </w:rPr>
      </w:pPr>
      <w:r>
        <w:rPr>
          <w:rFonts w:eastAsia="仿宋_GB2312"/>
          <w:color w:val="000000"/>
          <w:kern w:val="0"/>
          <w:sz w:val="30"/>
          <w:szCs w:val="32"/>
        </w:rPr>
        <w:t xml:space="preserve">    1.1.2 合同当事人及其他相关方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1.1.2.1 合同当事人：是指发包人和（或）承包人。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1.1.2.2 发包人：是指与承包人签订合同协议书的当事人及取得该当事人资格的合法继承人。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1.1.2.4 监理人：是指在专用合同条款中指明的，受发包人委托按照法律规定进行工程监督管理的法人或其他组织。</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1.1.2.5 设计人：是指在专用合同条款中指明的，受发包人委托负责工程设计并具备相应工程设计资质的法人或其他组织。</w:t>
      </w:r>
    </w:p>
    <w:p>
      <w:pPr>
        <w:spacing w:line="360" w:lineRule="auto"/>
        <w:ind w:firstLine="585" w:firstLineChars="195"/>
        <w:jc w:val="left"/>
        <w:rPr>
          <w:rFonts w:eastAsia="仿宋_GB2312"/>
          <w:color w:val="000000"/>
          <w:kern w:val="0"/>
          <w:sz w:val="30"/>
          <w:szCs w:val="32"/>
        </w:rPr>
      </w:pPr>
      <w:r>
        <w:rPr>
          <w:rFonts w:eastAsia="仿宋_GB2312"/>
          <w:color w:val="000000"/>
          <w:kern w:val="0"/>
          <w:sz w:val="30"/>
          <w:szCs w:val="32"/>
        </w:rPr>
        <w:t>1.1.2.6 分包人：</w:t>
      </w:r>
      <w:bookmarkStart w:id="35" w:name="#go5"/>
      <w:bookmarkEnd w:id="35"/>
      <w:r>
        <w:rPr>
          <w:rFonts w:eastAsia="仿宋_GB2312"/>
          <w:color w:val="000000"/>
          <w:kern w:val="0"/>
          <w:sz w:val="30"/>
          <w:szCs w:val="32"/>
        </w:rPr>
        <w:t>是指</w:t>
      </w:r>
      <w:r>
        <w:rPr>
          <w:rFonts w:hint="eastAsia" w:eastAsia="仿宋_GB2312"/>
          <w:color w:val="000000"/>
          <w:kern w:val="0"/>
          <w:sz w:val="30"/>
          <w:szCs w:val="32"/>
        </w:rPr>
        <w:t>按照法律规定和</w:t>
      </w:r>
      <w:r>
        <w:rPr>
          <w:rFonts w:eastAsia="仿宋_GB2312"/>
          <w:color w:val="000000"/>
          <w:kern w:val="0"/>
          <w:sz w:val="30"/>
          <w:szCs w:val="32"/>
        </w:rPr>
        <w:t>合同约定，分包</w:t>
      </w:r>
      <w:r>
        <w:rPr>
          <w:rFonts w:hint="eastAsia" w:eastAsia="仿宋_GB2312"/>
          <w:color w:val="000000"/>
          <w:kern w:val="0"/>
          <w:sz w:val="30"/>
          <w:szCs w:val="32"/>
        </w:rPr>
        <w:t>部分</w:t>
      </w:r>
      <w:r>
        <w:rPr>
          <w:rFonts w:eastAsia="仿宋_GB2312"/>
          <w:color w:val="000000"/>
          <w:kern w:val="0"/>
          <w:sz w:val="30"/>
          <w:szCs w:val="32"/>
        </w:rPr>
        <w:t>工程</w:t>
      </w:r>
      <w:r>
        <w:rPr>
          <w:rFonts w:hint="eastAsia" w:eastAsia="仿宋_GB2312"/>
          <w:color w:val="000000"/>
          <w:kern w:val="0"/>
          <w:sz w:val="30"/>
          <w:szCs w:val="32"/>
        </w:rPr>
        <w:t>或工作</w:t>
      </w:r>
      <w:r>
        <w:rPr>
          <w:rFonts w:eastAsia="仿宋_GB2312"/>
          <w:color w:val="000000"/>
          <w:kern w:val="0"/>
          <w:sz w:val="30"/>
          <w:szCs w:val="32"/>
        </w:rPr>
        <w:t>，并与</w:t>
      </w:r>
      <w:r>
        <w:rPr>
          <w:rFonts w:hint="eastAsia" w:eastAsia="仿宋_GB2312"/>
          <w:color w:val="000000"/>
          <w:kern w:val="0"/>
          <w:sz w:val="30"/>
          <w:szCs w:val="32"/>
        </w:rPr>
        <w:t>承包人</w:t>
      </w:r>
      <w:r>
        <w:rPr>
          <w:rFonts w:eastAsia="仿宋_GB2312"/>
          <w:color w:val="000000"/>
          <w:kern w:val="0"/>
          <w:sz w:val="30"/>
          <w:szCs w:val="32"/>
        </w:rPr>
        <w:t>签订分包合同的具有相应资质的法人。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1.1.2.7 发包人代表：是指由发包人任命并派驻施工现场在发包人授权范围内行使发包人权利的人。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1.1.2.8 项目经理：是指由承包人任命并派驻施工现场，在承包人授权范围内负责合同履行，且按照法律规定具有相应资格的</w:t>
      </w:r>
      <w:r>
        <w:rPr>
          <w:rFonts w:hint="eastAsia" w:eastAsia="仿宋_GB2312"/>
          <w:color w:val="000000"/>
          <w:kern w:val="0"/>
          <w:sz w:val="30"/>
          <w:szCs w:val="32"/>
        </w:rPr>
        <w:t>项目负责</w:t>
      </w:r>
      <w:r>
        <w:rPr>
          <w:rFonts w:eastAsia="仿宋_GB2312"/>
          <w:color w:val="000000"/>
          <w:kern w:val="0"/>
          <w:sz w:val="30"/>
          <w:szCs w:val="32"/>
        </w:rPr>
        <w:t>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1.1.2.9 总监理工程师：是指由监理人任命并派驻施工现场进行工程监理的总负责人。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 工程和设备</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1.1.3.1 工程：是指与合同协议书中工程承包范围对应的永久工程和（或）临时工程。</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1.1.3.2 永久工程：是指按合同约定建造并移交给发包人的工程，包括工程设备。</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1.1.3.3 临时工程：是指为完成合同约定的永久工程所修建的各类临时性工程，不包括施工设备。</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1.1.3.4 单位工程：是指在</w:t>
      </w:r>
      <w:r>
        <w:rPr>
          <w:rFonts w:hint="eastAsia" w:eastAsia="仿宋_GB2312"/>
          <w:color w:val="000000"/>
          <w:kern w:val="0"/>
          <w:sz w:val="30"/>
          <w:szCs w:val="32"/>
        </w:rPr>
        <w:t>合同协议书</w:t>
      </w:r>
      <w:r>
        <w:rPr>
          <w:rFonts w:eastAsia="仿宋_GB2312"/>
          <w:color w:val="000000"/>
          <w:kern w:val="0"/>
          <w:sz w:val="30"/>
          <w:szCs w:val="32"/>
        </w:rPr>
        <w:t>中指明的，具备独立施工条件并能形成独立使用功能的永久工程。</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1.1.3.5 工程设备：是指构成永久工程的机电设备、金属结构设备、仪器及其他类似的设备和装置。</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1.1.3.6 施工设备：是指为完成合同约定的各项工作所需的设备、器具和其他物品，但不包括工程设备、临时工程和材料。</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1.1.3.7 施工现场：是指用于工程施工的场所，以及在专用合同条款中</w:t>
      </w:r>
      <w:r>
        <w:rPr>
          <w:rFonts w:hint="eastAsia" w:eastAsia="仿宋_GB2312"/>
          <w:color w:val="000000"/>
          <w:kern w:val="0"/>
          <w:sz w:val="30"/>
          <w:szCs w:val="32"/>
        </w:rPr>
        <w:t>指</w:t>
      </w:r>
      <w:r>
        <w:rPr>
          <w:rFonts w:eastAsia="仿宋_GB2312"/>
          <w:color w:val="000000"/>
          <w:kern w:val="0"/>
          <w:sz w:val="30"/>
          <w:szCs w:val="32"/>
        </w:rPr>
        <w:t>明作为施工场所组成部分的其他场所，包括永久占地和临时占地。</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1.1.3.8临时设施：是指为完成合同约定的各项工作所服务的临时性生产和生活设施。</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1.1.3.9 永久占地：是指专用合同条款中指明为实施工程需永久占用的土地。</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1.1.3.10 临时占地：是指专用合同条款中指明为实施工程需要临时占用的土地。</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 日期和期限</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1.1.4.1 开工日期：包括计划开工日期和实际开工日期。计划开工日期是指合同协议书约定的开工日期；实际开工日期是指监理人按照第7.3.2项</w:t>
      </w:r>
      <w:r>
        <w:rPr>
          <w:rFonts w:hint="eastAsia" w:eastAsia="仿宋_GB2312"/>
          <w:color w:val="000000"/>
          <w:kern w:val="0"/>
          <w:sz w:val="30"/>
          <w:szCs w:val="32"/>
        </w:rPr>
        <w:t>〔</w:t>
      </w:r>
      <w:r>
        <w:rPr>
          <w:rFonts w:eastAsia="仿宋_GB2312"/>
          <w:color w:val="000000"/>
          <w:kern w:val="0"/>
          <w:sz w:val="30"/>
          <w:szCs w:val="32"/>
        </w:rPr>
        <w:t>开工通知</w:t>
      </w:r>
      <w:r>
        <w:rPr>
          <w:rFonts w:hint="eastAsia" w:eastAsia="仿宋_GB2312"/>
          <w:color w:val="000000"/>
          <w:kern w:val="0"/>
          <w:sz w:val="30"/>
          <w:szCs w:val="32"/>
        </w:rPr>
        <w:t>〕</w:t>
      </w:r>
      <w:r>
        <w:rPr>
          <w:rFonts w:eastAsia="仿宋_GB2312"/>
          <w:color w:val="000000"/>
          <w:kern w:val="0"/>
          <w:sz w:val="30"/>
          <w:szCs w:val="32"/>
        </w:rPr>
        <w:t>约定发出的符合法律规定的开工通知中载明的开工日期。</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1.1.4.2 竣工日期：包括计划竣工日期和实际竣工日期。计划竣工日期是指合同协议书约定的竣工日期</w:t>
      </w:r>
      <w:r>
        <w:rPr>
          <w:rFonts w:hint="eastAsia" w:eastAsia="仿宋_GB2312"/>
          <w:color w:val="000000"/>
          <w:kern w:val="0"/>
          <w:sz w:val="30"/>
          <w:szCs w:val="32"/>
        </w:rPr>
        <w:t>；</w:t>
      </w:r>
      <w:r>
        <w:rPr>
          <w:rFonts w:eastAsia="仿宋_GB2312"/>
          <w:color w:val="000000"/>
          <w:kern w:val="0"/>
          <w:sz w:val="30"/>
          <w:szCs w:val="32"/>
        </w:rPr>
        <w:t>实际竣工日期按照第13.2.3项</w:t>
      </w:r>
      <w:r>
        <w:rPr>
          <w:rFonts w:hint="eastAsia" w:eastAsia="仿宋_GB2312"/>
          <w:color w:val="000000"/>
          <w:kern w:val="0"/>
          <w:sz w:val="30"/>
          <w:szCs w:val="32"/>
        </w:rPr>
        <w:t>〔</w:t>
      </w:r>
      <w:r>
        <w:rPr>
          <w:rFonts w:eastAsia="仿宋_GB2312"/>
          <w:color w:val="000000"/>
          <w:kern w:val="0"/>
          <w:sz w:val="30"/>
          <w:szCs w:val="32"/>
        </w:rPr>
        <w:t>竣工日期</w:t>
      </w:r>
      <w:r>
        <w:rPr>
          <w:rFonts w:hint="eastAsia" w:eastAsia="仿宋_GB2312"/>
          <w:color w:val="000000"/>
          <w:kern w:val="0"/>
          <w:sz w:val="30"/>
          <w:szCs w:val="32"/>
        </w:rPr>
        <w:t>〕</w:t>
      </w:r>
      <w:r>
        <w:rPr>
          <w:rFonts w:eastAsia="仿宋_GB2312"/>
          <w:color w:val="000000"/>
          <w:kern w:val="0"/>
          <w:sz w:val="30"/>
          <w:szCs w:val="32"/>
        </w:rPr>
        <w:t xml:space="preserve">的约定确定。 </w:t>
      </w:r>
    </w:p>
    <w:p>
      <w:pPr>
        <w:spacing w:line="360" w:lineRule="auto"/>
        <w:ind w:firstLine="609" w:firstLineChars="203"/>
        <w:rPr>
          <w:rFonts w:eastAsia="仿宋_GB2312"/>
          <w:color w:val="000000"/>
          <w:sz w:val="30"/>
          <w:szCs w:val="32"/>
        </w:rPr>
      </w:pPr>
      <w:r>
        <w:rPr>
          <w:rFonts w:eastAsia="仿宋_GB2312"/>
          <w:color w:val="000000"/>
          <w:kern w:val="0"/>
          <w:sz w:val="30"/>
          <w:szCs w:val="32"/>
        </w:rPr>
        <w:t>1.1.4.3 工期：是指在合同协议书约定的承包人完成工程所需的期限，包括按照合同约定所作的</w:t>
      </w:r>
      <w:r>
        <w:rPr>
          <w:rFonts w:hint="eastAsia" w:eastAsia="仿宋_GB2312"/>
          <w:color w:val="000000"/>
          <w:kern w:val="0"/>
          <w:sz w:val="30"/>
          <w:szCs w:val="32"/>
        </w:rPr>
        <w:t>期限</w:t>
      </w:r>
      <w:r>
        <w:rPr>
          <w:rFonts w:eastAsia="仿宋_GB2312"/>
          <w:color w:val="000000"/>
          <w:kern w:val="0"/>
          <w:sz w:val="30"/>
          <w:szCs w:val="32"/>
        </w:rPr>
        <w:t>变更。</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1.1.4.4 缺陷责任期：是指承包人按照合同约定承担缺陷修复义务，且发包人</w:t>
      </w:r>
      <w:r>
        <w:rPr>
          <w:rFonts w:hint="eastAsia" w:eastAsia="仿宋_GB2312"/>
          <w:color w:val="000000"/>
          <w:kern w:val="0"/>
          <w:sz w:val="30"/>
          <w:szCs w:val="32"/>
        </w:rPr>
        <w:t>预</w:t>
      </w:r>
      <w:r>
        <w:rPr>
          <w:rFonts w:eastAsia="仿宋_GB2312"/>
          <w:color w:val="000000"/>
          <w:kern w:val="0"/>
          <w:sz w:val="30"/>
          <w:szCs w:val="32"/>
        </w:rPr>
        <w:t>留质量保证金</w:t>
      </w:r>
      <w:r>
        <w:rPr>
          <w:rFonts w:hint="eastAsia" w:eastAsia="仿宋_GB2312"/>
          <w:color w:val="000000"/>
          <w:kern w:val="0"/>
          <w:sz w:val="30"/>
          <w:szCs w:val="32"/>
        </w:rPr>
        <w:t>（已</w:t>
      </w:r>
      <w:r>
        <w:rPr>
          <w:rFonts w:eastAsia="仿宋_GB2312"/>
          <w:color w:val="000000"/>
          <w:kern w:val="0"/>
          <w:sz w:val="30"/>
          <w:szCs w:val="32"/>
        </w:rPr>
        <w:t>缴纳履约保证金的除外</w:t>
      </w:r>
      <w:r>
        <w:rPr>
          <w:rFonts w:hint="eastAsia" w:eastAsia="仿宋_GB2312"/>
          <w:color w:val="000000"/>
          <w:kern w:val="0"/>
          <w:sz w:val="30"/>
          <w:szCs w:val="32"/>
        </w:rPr>
        <w:t>）</w:t>
      </w:r>
      <w:r>
        <w:rPr>
          <w:rFonts w:eastAsia="仿宋_GB2312"/>
          <w:color w:val="000000"/>
          <w:kern w:val="0"/>
          <w:sz w:val="30"/>
          <w:szCs w:val="32"/>
        </w:rPr>
        <w:t>的期限，</w:t>
      </w:r>
      <w:r>
        <w:rPr>
          <w:rFonts w:hint="eastAsia" w:eastAsia="仿宋_GB2312"/>
          <w:color w:val="000000"/>
          <w:kern w:val="0"/>
          <w:sz w:val="30"/>
          <w:szCs w:val="32"/>
        </w:rPr>
        <w:t>自</w:t>
      </w:r>
      <w:r>
        <w:rPr>
          <w:rFonts w:eastAsia="仿宋_GB2312"/>
          <w:color w:val="000000"/>
          <w:kern w:val="0"/>
          <w:sz w:val="30"/>
          <w:szCs w:val="32"/>
        </w:rPr>
        <w:t>工程</w:t>
      </w:r>
      <w:r>
        <w:rPr>
          <w:rFonts w:hint="eastAsia" w:eastAsia="仿宋_GB2312"/>
          <w:color w:val="000000"/>
          <w:kern w:val="0"/>
          <w:sz w:val="30"/>
          <w:szCs w:val="32"/>
        </w:rPr>
        <w:t>实际竣工日期</w:t>
      </w:r>
      <w:r>
        <w:rPr>
          <w:rFonts w:eastAsia="仿宋_GB2312"/>
          <w:color w:val="000000"/>
          <w:kern w:val="0"/>
          <w:sz w:val="30"/>
          <w:szCs w:val="32"/>
        </w:rPr>
        <w:t>起计算。</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1.1.4.5 保修期：是指承包人按照合同约定对工程承担保修责任的期限，从工程竣工验收合格之日起计算。</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1.1.4.6 基准日期：招标发包的工程以投标截止日前28天的日期为基准日</w:t>
      </w:r>
      <w:r>
        <w:rPr>
          <w:rFonts w:hint="eastAsia" w:eastAsia="仿宋_GB2312"/>
          <w:color w:val="000000"/>
          <w:kern w:val="0"/>
          <w:sz w:val="30"/>
          <w:szCs w:val="32"/>
        </w:rPr>
        <w:t>期</w:t>
      </w:r>
      <w:r>
        <w:rPr>
          <w:rFonts w:eastAsia="仿宋_GB2312"/>
          <w:color w:val="000000"/>
          <w:kern w:val="0"/>
          <w:sz w:val="30"/>
          <w:szCs w:val="32"/>
        </w:rPr>
        <w:t>，直接发包的工程以合同签订日前28天的日期为基准日</w:t>
      </w:r>
      <w:r>
        <w:rPr>
          <w:rFonts w:hint="eastAsia" w:eastAsia="仿宋_GB2312"/>
          <w:color w:val="000000"/>
          <w:kern w:val="0"/>
          <w:sz w:val="30"/>
          <w:szCs w:val="32"/>
        </w:rPr>
        <w:t>期</w:t>
      </w:r>
      <w:r>
        <w:rPr>
          <w:rFonts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1.1.4.7 天：除特别指明外，均指日历天。合同中按天计算时间的，开始当天不计入，从次日开始计算，期限最后一天的截止时间为当天24:00时。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 合同价格和费用</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1.1.5.1 签约合同价：是指</w:t>
      </w:r>
      <w:r>
        <w:rPr>
          <w:rFonts w:eastAsia="仿宋_GB2312"/>
          <w:color w:val="000000"/>
          <w:sz w:val="30"/>
          <w:szCs w:val="32"/>
        </w:rPr>
        <w:t>发包人和承包人在合同协议书中确定的总金额，包括安全文明施工费、暂估价及暂列金额等。</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1.1.5.2 合同价格：是指发包人用于支付承包人按照合同约定完成承包范围内全部工作的金额，包括合同履行过程中按合同约定</w:t>
      </w:r>
      <w:r>
        <w:rPr>
          <w:rFonts w:hint="eastAsia" w:eastAsia="仿宋_GB2312"/>
          <w:color w:val="000000"/>
          <w:kern w:val="0"/>
          <w:sz w:val="30"/>
          <w:szCs w:val="32"/>
        </w:rPr>
        <w:t>发生的价格变化。</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1.1.5.3 费用：是指为履行合同所发生的或将要发生的所有必需的开支，包括管理费和应分摊的其他费用，但不包括利润。</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1.1.5.4 暂估价：是指发包人在工程量清单或预算书中提供的用于支付必然发生但暂时不能确定价格的材料、工程设备的单价</w:t>
      </w:r>
      <w:r>
        <w:rPr>
          <w:rFonts w:hint="eastAsia" w:eastAsia="仿宋_GB2312"/>
          <w:color w:val="000000"/>
          <w:kern w:val="0"/>
          <w:sz w:val="30"/>
          <w:szCs w:val="32"/>
        </w:rPr>
        <w:t>、</w:t>
      </w:r>
      <w:r>
        <w:rPr>
          <w:rFonts w:eastAsia="仿宋_GB2312"/>
          <w:color w:val="000000"/>
          <w:kern w:val="0"/>
          <w:sz w:val="30"/>
          <w:szCs w:val="32"/>
        </w:rPr>
        <w:t>专业工程以及</w:t>
      </w:r>
      <w:r>
        <w:rPr>
          <w:rFonts w:hint="eastAsia" w:eastAsia="仿宋_GB2312"/>
          <w:color w:val="000000"/>
          <w:kern w:val="0"/>
          <w:sz w:val="30"/>
          <w:szCs w:val="32"/>
        </w:rPr>
        <w:t>服务工作</w:t>
      </w:r>
      <w:r>
        <w:rPr>
          <w:rFonts w:eastAsia="仿宋_GB2312"/>
          <w:color w:val="000000"/>
          <w:kern w:val="0"/>
          <w:sz w:val="30"/>
          <w:szCs w:val="32"/>
        </w:rPr>
        <w:t>的金额。</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1.1.5.5 暂列金额：是指发包人在工程量清单或预算书中暂定并包括在合同价格中的一笔款项</w:t>
      </w:r>
      <w:r>
        <w:rPr>
          <w:rFonts w:hint="eastAsia" w:eastAsia="仿宋_GB2312"/>
          <w:color w:val="000000"/>
          <w:kern w:val="0"/>
          <w:sz w:val="30"/>
          <w:szCs w:val="32"/>
        </w:rPr>
        <w:t>，</w:t>
      </w:r>
      <w:r>
        <w:rPr>
          <w:rFonts w:eastAsia="仿宋_GB2312"/>
          <w:color w:val="000000"/>
          <w:kern w:val="0"/>
          <w:sz w:val="30"/>
          <w:szCs w:val="32"/>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1.1.5.6 计日工：是指合同履行过程中，承包人完成发包人提出的零星工作或需要采用计日工计价的变更工作时，按合同中约定的单价计价的一种方式。</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1.1.5.7 质量保证金</w:t>
      </w:r>
      <w:bookmarkStart w:id="36" w:name="#go2"/>
      <w:bookmarkEnd w:id="36"/>
      <w:r>
        <w:rPr>
          <w:rFonts w:eastAsia="仿宋_GB2312"/>
          <w:color w:val="000000"/>
          <w:kern w:val="0"/>
          <w:sz w:val="30"/>
          <w:szCs w:val="32"/>
        </w:rPr>
        <w:t>：是指按照第15.3款</w:t>
      </w:r>
      <w:r>
        <w:rPr>
          <w:rFonts w:hint="eastAsia" w:eastAsia="仿宋_GB2312"/>
          <w:color w:val="000000"/>
          <w:kern w:val="0"/>
          <w:sz w:val="30"/>
          <w:szCs w:val="32"/>
        </w:rPr>
        <w:t>〔</w:t>
      </w:r>
      <w:r>
        <w:rPr>
          <w:rFonts w:eastAsia="仿宋_GB2312"/>
          <w:color w:val="000000"/>
          <w:kern w:val="0"/>
          <w:sz w:val="30"/>
          <w:szCs w:val="32"/>
        </w:rPr>
        <w:t>质量保证金</w:t>
      </w:r>
      <w:r>
        <w:rPr>
          <w:rFonts w:hint="eastAsia" w:eastAsia="仿宋_GB2312"/>
          <w:color w:val="000000"/>
          <w:kern w:val="0"/>
          <w:sz w:val="30"/>
          <w:szCs w:val="32"/>
        </w:rPr>
        <w:t>〕</w:t>
      </w:r>
      <w:r>
        <w:rPr>
          <w:rFonts w:eastAsia="仿宋_GB2312"/>
          <w:color w:val="000000"/>
          <w:kern w:val="0"/>
          <w:sz w:val="30"/>
          <w:szCs w:val="32"/>
        </w:rPr>
        <w:t>约定承包人用于保证其在缺陷责任期内履行缺陷修补义务的担保</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1.1.5.8 总价项目：是指在现行国家、行业以及地方的计量规则中无工程量计算规则，在已标价工程量清单或预算书中以总价或以费率形式计算的项目。</w:t>
      </w:r>
    </w:p>
    <w:p>
      <w:pPr>
        <w:spacing w:line="360" w:lineRule="auto"/>
        <w:ind w:firstLine="600" w:firstLineChars="200"/>
        <w:jc w:val="left"/>
        <w:rPr>
          <w:rFonts w:eastAsia="仿宋_GB2312"/>
          <w:color w:val="000000"/>
          <w:sz w:val="30"/>
          <w:szCs w:val="32"/>
        </w:rPr>
      </w:pPr>
      <w:r>
        <w:rPr>
          <w:rFonts w:eastAsia="仿宋_GB2312"/>
          <w:color w:val="000000"/>
          <w:sz w:val="30"/>
          <w:szCs w:val="32"/>
        </w:rPr>
        <w:t>1.1.6 其他</w:t>
      </w:r>
    </w:p>
    <w:p>
      <w:pPr>
        <w:spacing w:line="360" w:lineRule="auto"/>
        <w:ind w:firstLine="600" w:firstLineChars="200"/>
        <w:jc w:val="left"/>
        <w:rPr>
          <w:rFonts w:eastAsia="仿宋_GB2312"/>
          <w:color w:val="000000"/>
          <w:sz w:val="30"/>
          <w:szCs w:val="32"/>
        </w:rPr>
      </w:pPr>
      <w:r>
        <w:rPr>
          <w:rFonts w:eastAsia="仿宋_GB2312"/>
          <w:color w:val="000000"/>
          <w:sz w:val="30"/>
          <w:szCs w:val="32"/>
        </w:rPr>
        <w:t>1.1.6.1 书面形式：是指合同文件、信函、电报、传真等可以有形地表现所载内容的形式。</w:t>
      </w:r>
    </w:p>
    <w:p>
      <w:pPr>
        <w:pStyle w:val="6"/>
        <w:spacing w:before="120" w:after="120" w:line="360" w:lineRule="auto"/>
        <w:rPr>
          <w:rFonts w:eastAsia="黑体"/>
          <w:b w:val="0"/>
          <w:color w:val="000000"/>
          <w:sz w:val="30"/>
          <w:szCs w:val="32"/>
        </w:rPr>
      </w:pPr>
      <w:r>
        <w:rPr>
          <w:rFonts w:eastAsia="黑体"/>
          <w:b w:val="0"/>
          <w:color w:val="000000"/>
          <w:sz w:val="30"/>
          <w:szCs w:val="32"/>
        </w:rPr>
        <w:t xml:space="preserve">    </w:t>
      </w:r>
      <w:bookmarkStart w:id="37" w:name="_Toc9534"/>
      <w:bookmarkStart w:id="38" w:name="_Toc296503029"/>
      <w:bookmarkStart w:id="39" w:name="_Toc337558729"/>
      <w:bookmarkStart w:id="40" w:name="_Toc296346530"/>
      <w:r>
        <w:rPr>
          <w:rFonts w:eastAsia="黑体"/>
          <w:b w:val="0"/>
          <w:color w:val="000000"/>
          <w:sz w:val="30"/>
          <w:szCs w:val="32"/>
        </w:rPr>
        <w:t>1.2语言文字</w:t>
      </w:r>
      <w:bookmarkEnd w:id="37"/>
      <w:bookmarkEnd w:id="38"/>
      <w:bookmarkEnd w:id="39"/>
      <w:bookmarkEnd w:id="40"/>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合同以中国的汉语简体文字编写、解释和说明。合同当事人在专用合同条款中约定使用两种以上语言时，汉语为优先解释和说明合同的语言。</w:t>
      </w:r>
    </w:p>
    <w:p>
      <w:pPr>
        <w:pStyle w:val="6"/>
        <w:spacing w:before="120" w:after="120" w:line="360" w:lineRule="auto"/>
        <w:ind w:firstLine="600" w:firstLineChars="200"/>
        <w:rPr>
          <w:rFonts w:eastAsia="黑体"/>
          <w:b w:val="0"/>
          <w:color w:val="000000"/>
          <w:sz w:val="30"/>
          <w:szCs w:val="32"/>
        </w:rPr>
      </w:pPr>
      <w:bookmarkStart w:id="41" w:name="_Toc16933"/>
      <w:bookmarkStart w:id="42" w:name="_Toc337558730"/>
      <w:bookmarkStart w:id="43" w:name="_Toc296503030"/>
      <w:bookmarkStart w:id="44" w:name="_Toc296346531"/>
      <w:r>
        <w:rPr>
          <w:rFonts w:eastAsia="黑体"/>
          <w:b w:val="0"/>
          <w:color w:val="000000"/>
          <w:sz w:val="30"/>
          <w:szCs w:val="32"/>
        </w:rPr>
        <w:t>1.3法律</w:t>
      </w:r>
      <w:bookmarkEnd w:id="41"/>
      <w:bookmarkEnd w:id="42"/>
      <w:bookmarkEnd w:id="43"/>
      <w:bookmarkEnd w:id="44"/>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合同当事人可以在专用合同条款中约定合同适用的其他规范性文件。</w:t>
      </w:r>
    </w:p>
    <w:p>
      <w:pPr>
        <w:pStyle w:val="6"/>
        <w:spacing w:before="120" w:after="120" w:line="360" w:lineRule="auto"/>
        <w:ind w:firstLine="600" w:firstLineChars="200"/>
        <w:rPr>
          <w:rFonts w:eastAsia="黑体"/>
          <w:b w:val="0"/>
          <w:color w:val="000000"/>
          <w:sz w:val="30"/>
          <w:szCs w:val="32"/>
        </w:rPr>
      </w:pPr>
      <w:bookmarkStart w:id="45" w:name="_Toc24381"/>
      <w:r>
        <w:rPr>
          <w:rFonts w:eastAsia="黑体"/>
          <w:b w:val="0"/>
          <w:color w:val="000000"/>
          <w:sz w:val="30"/>
          <w:szCs w:val="32"/>
        </w:rPr>
        <w:t>1.4 标准和规范</w:t>
      </w:r>
      <w:bookmarkEnd w:id="45"/>
    </w:p>
    <w:p>
      <w:pPr>
        <w:autoSpaceDE w:val="0"/>
        <w:autoSpaceDN w:val="0"/>
        <w:adjustRightInd w:val="0"/>
        <w:spacing w:line="360" w:lineRule="auto"/>
        <w:ind w:firstLine="640"/>
        <w:jc w:val="left"/>
        <w:rPr>
          <w:rFonts w:eastAsia="仿宋_GB2312"/>
          <w:color w:val="000000"/>
          <w:kern w:val="0"/>
          <w:sz w:val="30"/>
          <w:szCs w:val="32"/>
        </w:rPr>
      </w:pPr>
      <w:r>
        <w:rPr>
          <w:rFonts w:eastAsia="仿宋_GB2312"/>
          <w:color w:val="000000"/>
          <w:kern w:val="0"/>
          <w:sz w:val="30"/>
          <w:szCs w:val="32"/>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eastAsia="仿宋_GB2312"/>
          <w:color w:val="000000"/>
          <w:kern w:val="0"/>
          <w:sz w:val="30"/>
          <w:szCs w:val="32"/>
        </w:rPr>
      </w:pPr>
      <w:r>
        <w:rPr>
          <w:rFonts w:eastAsia="仿宋_GB2312"/>
          <w:color w:val="000000"/>
          <w:kern w:val="0"/>
          <w:sz w:val="30"/>
          <w:szCs w:val="32"/>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auto"/>
        <w:ind w:firstLine="640"/>
        <w:jc w:val="left"/>
        <w:rPr>
          <w:rFonts w:eastAsia="仿宋_GB2312"/>
          <w:color w:val="000000"/>
          <w:kern w:val="0"/>
          <w:sz w:val="30"/>
          <w:szCs w:val="32"/>
        </w:rPr>
      </w:pPr>
      <w:r>
        <w:rPr>
          <w:rFonts w:eastAsia="仿宋_GB2312"/>
          <w:color w:val="000000"/>
          <w:kern w:val="0"/>
          <w:sz w:val="30"/>
          <w:szCs w:val="32"/>
        </w:rPr>
        <w:t>1.4.3 发包人对工程的技术标准、功能要求高于或严于现行国家、行业或地方标准的，应当在专用合同条款中予以明确。除专用合同条款另有约定外，应视为</w:t>
      </w:r>
      <w:r>
        <w:rPr>
          <w:rFonts w:hint="eastAsia" w:eastAsia="仿宋_GB2312"/>
          <w:color w:val="000000"/>
          <w:kern w:val="0"/>
          <w:sz w:val="30"/>
          <w:szCs w:val="32"/>
        </w:rPr>
        <w:t>承包人</w:t>
      </w:r>
      <w:r>
        <w:rPr>
          <w:rFonts w:eastAsia="仿宋_GB2312"/>
          <w:color w:val="000000"/>
          <w:kern w:val="0"/>
          <w:sz w:val="30"/>
          <w:szCs w:val="32"/>
        </w:rPr>
        <w:t>在签订合同前已充分预见前述技术标准和功能要求的复杂程度，签约合同价中已包含由此产生的费用。</w:t>
      </w:r>
    </w:p>
    <w:p>
      <w:pPr>
        <w:pStyle w:val="6"/>
        <w:spacing w:before="120" w:after="120" w:line="360" w:lineRule="auto"/>
        <w:ind w:firstLine="600" w:firstLineChars="200"/>
        <w:rPr>
          <w:rFonts w:eastAsia="黑体"/>
          <w:b w:val="0"/>
          <w:color w:val="000000"/>
          <w:sz w:val="30"/>
          <w:szCs w:val="32"/>
        </w:rPr>
      </w:pPr>
      <w:bookmarkStart w:id="46" w:name="_Toc9661"/>
      <w:r>
        <w:rPr>
          <w:rFonts w:eastAsia="黑体"/>
          <w:b w:val="0"/>
          <w:color w:val="000000"/>
          <w:sz w:val="30"/>
          <w:szCs w:val="32"/>
        </w:rPr>
        <w:t>1</w:t>
      </w:r>
      <w:bookmarkStart w:id="47" w:name="_Toc296346532"/>
      <w:bookmarkStart w:id="48" w:name="_Toc296503031"/>
      <w:bookmarkStart w:id="49" w:name="_Toc337558731"/>
      <w:r>
        <w:rPr>
          <w:rFonts w:eastAsia="黑体"/>
          <w:b w:val="0"/>
          <w:color w:val="000000"/>
          <w:sz w:val="30"/>
          <w:szCs w:val="32"/>
        </w:rPr>
        <w:t>.5 合同文件的优先顺序</w:t>
      </w:r>
      <w:bookmarkEnd w:id="46"/>
    </w:p>
    <w:bookmarkEnd w:id="47"/>
    <w:bookmarkEnd w:id="48"/>
    <w:bookmarkEnd w:id="49"/>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组成合同的各项文件应互相解释，互为说明。除专用合同条款另有约定外，解释合同文件的优先顺序如下：</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（1）合同协议书；</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（2）中标通知书（如果有）；</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（3）投标函及其附录（如果有）；</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（4）专用合同条款</w:t>
      </w:r>
      <w:r>
        <w:rPr>
          <w:rFonts w:eastAsia="仿宋_GB2312"/>
          <w:color w:val="000000"/>
          <w:sz w:val="30"/>
          <w:szCs w:val="32"/>
        </w:rPr>
        <w:t>及其附件</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（5）通用合同条款；</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（6）技术标准和要求；</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（7）图纸；</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（8）已标价工程量清单或预算书；</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（9）其他合同文件。</w:t>
      </w:r>
    </w:p>
    <w:p>
      <w:pPr>
        <w:spacing w:line="360" w:lineRule="auto"/>
        <w:ind w:firstLine="639" w:firstLineChars="213"/>
        <w:rPr>
          <w:rFonts w:eastAsia="仿宋_GB2312"/>
          <w:color w:val="000000"/>
          <w:sz w:val="30"/>
          <w:szCs w:val="32"/>
        </w:rPr>
      </w:pPr>
      <w:r>
        <w:rPr>
          <w:rFonts w:eastAsia="仿宋_GB2312"/>
          <w:color w:val="000000"/>
          <w:sz w:val="30"/>
          <w:szCs w:val="32"/>
        </w:rPr>
        <w:t>上述各项合同文件包括合同当事人就该项合同文件所作出的补充和修改，属于同一类内容的文件，应以最新签署的为准。</w:t>
      </w:r>
    </w:p>
    <w:p>
      <w:pPr>
        <w:spacing w:line="360" w:lineRule="auto"/>
        <w:ind w:firstLine="639" w:firstLineChars="213"/>
        <w:rPr>
          <w:rFonts w:eastAsia="仿宋_GB2312"/>
          <w:color w:val="000000"/>
          <w:sz w:val="30"/>
          <w:szCs w:val="32"/>
        </w:rPr>
      </w:pPr>
      <w:r>
        <w:rPr>
          <w:rFonts w:eastAsia="仿宋_GB2312"/>
          <w:color w:val="000000"/>
          <w:sz w:val="30"/>
          <w:szCs w:val="32"/>
        </w:rPr>
        <w:t>在合同订立及履行过程中形成的与合同有关的文件均构成合同文件组成部分，并根据其性质确定优先解释顺序。</w:t>
      </w:r>
    </w:p>
    <w:p>
      <w:pPr>
        <w:pStyle w:val="6"/>
        <w:spacing w:before="120" w:after="120" w:line="360" w:lineRule="auto"/>
        <w:ind w:firstLine="600" w:firstLineChars="200"/>
        <w:rPr>
          <w:rFonts w:eastAsia="黑体"/>
          <w:b w:val="0"/>
          <w:color w:val="000000"/>
          <w:sz w:val="30"/>
          <w:szCs w:val="32"/>
        </w:rPr>
      </w:pPr>
      <w:bookmarkStart w:id="50" w:name="_Toc19791"/>
      <w:r>
        <w:rPr>
          <w:rFonts w:eastAsia="黑体"/>
          <w:b w:val="0"/>
          <w:color w:val="000000"/>
          <w:sz w:val="30"/>
          <w:szCs w:val="32"/>
        </w:rPr>
        <w:t>1</w:t>
      </w:r>
      <w:bookmarkStart w:id="51" w:name="_Toc296503032"/>
      <w:bookmarkStart w:id="52" w:name="_Toc296346533"/>
      <w:bookmarkStart w:id="53" w:name="_Toc337558732"/>
      <w:r>
        <w:rPr>
          <w:rFonts w:eastAsia="黑体"/>
          <w:b w:val="0"/>
          <w:color w:val="000000"/>
          <w:sz w:val="30"/>
          <w:szCs w:val="32"/>
        </w:rPr>
        <w:t>.6图纸和承包人文件</w:t>
      </w:r>
      <w:bookmarkEnd w:id="50"/>
    </w:p>
    <w:bookmarkEnd w:id="51"/>
    <w:bookmarkEnd w:id="52"/>
    <w:bookmarkEnd w:id="53"/>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1.6.1 图纸的提供和交底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发包人应按照专用合同条款约定的期限、数量和内容向承包人免费提供图纸，并组织承包人、监理人和设计人进行图纸会审和设计交底。发包人至迟不得晚于第7.3.2项</w:t>
      </w:r>
      <w:r>
        <w:rPr>
          <w:rFonts w:hint="eastAsia" w:eastAsia="仿宋_GB2312"/>
          <w:color w:val="000000"/>
          <w:kern w:val="0"/>
          <w:sz w:val="30"/>
          <w:szCs w:val="32"/>
        </w:rPr>
        <w:t>〔</w:t>
      </w:r>
      <w:r>
        <w:rPr>
          <w:rFonts w:eastAsia="仿宋_GB2312"/>
          <w:color w:val="000000"/>
          <w:kern w:val="0"/>
          <w:sz w:val="30"/>
          <w:szCs w:val="32"/>
        </w:rPr>
        <w:t>开工通知</w:t>
      </w:r>
      <w:r>
        <w:rPr>
          <w:rFonts w:hint="eastAsia" w:eastAsia="仿宋_GB2312"/>
          <w:color w:val="000000"/>
          <w:kern w:val="0"/>
          <w:sz w:val="30"/>
          <w:szCs w:val="32"/>
        </w:rPr>
        <w:t>〕</w:t>
      </w:r>
      <w:r>
        <w:rPr>
          <w:rFonts w:eastAsia="仿宋_GB2312"/>
          <w:color w:val="000000"/>
          <w:kern w:val="0"/>
          <w:sz w:val="30"/>
          <w:szCs w:val="32"/>
        </w:rPr>
        <w:t>载明的开工日期前14天向承包人提供图纸。</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因发包人未按合同约定提供图纸导致承包人费用增加和（或）工期延误的，按照第7.5.1项</w:t>
      </w:r>
      <w:r>
        <w:rPr>
          <w:rFonts w:hint="eastAsia" w:eastAsia="仿宋_GB2312"/>
          <w:color w:val="000000"/>
          <w:kern w:val="0"/>
          <w:sz w:val="30"/>
          <w:szCs w:val="32"/>
        </w:rPr>
        <w:t>〔</w:t>
      </w:r>
      <w:r>
        <w:rPr>
          <w:rFonts w:eastAsia="仿宋_GB2312"/>
          <w:color w:val="000000"/>
          <w:kern w:val="0"/>
          <w:sz w:val="30"/>
          <w:szCs w:val="32"/>
        </w:rPr>
        <w:t>因发包人原因导致工期延误</w:t>
      </w:r>
      <w:r>
        <w:rPr>
          <w:rFonts w:hint="eastAsia" w:eastAsia="仿宋_GB2312"/>
          <w:color w:val="000000"/>
          <w:kern w:val="0"/>
          <w:sz w:val="30"/>
          <w:szCs w:val="32"/>
        </w:rPr>
        <w:t>〕</w:t>
      </w:r>
      <w:r>
        <w:rPr>
          <w:rFonts w:eastAsia="仿宋_GB2312"/>
          <w:color w:val="000000"/>
          <w:kern w:val="0"/>
          <w:sz w:val="30"/>
          <w:szCs w:val="32"/>
        </w:rPr>
        <w:t>约定办理。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 图纸的错误</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eastAsia="仿宋_GB2312"/>
          <w:color w:val="000000"/>
          <w:kern w:val="0"/>
          <w:sz w:val="30"/>
          <w:szCs w:val="32"/>
        </w:rPr>
        <w:t>合理时间是指发包人在收到监理人的报送通知后，尽其努力且不懈怠地完成图纸修改补充所需的时间。</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1.6.3 图纸的修改和补充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1.6.4 承包人文件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承包人应按照专用合同条款的约定提供应当由其编制的与工程施工有关的文件，并按照专用合同条款约定的期限、数量和形式提交监理人，并由监理人报送发包人。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1.6.5 图纸和承包人文件的保管</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除专用合同条款另有约定外，承包人应在施工现场另外保存一套完整的图纸和承包人文件，供发包人、监理人及有关人员进行工程检查时使用。</w:t>
      </w:r>
    </w:p>
    <w:p>
      <w:pPr>
        <w:pStyle w:val="6"/>
        <w:spacing w:before="120" w:after="120" w:line="360" w:lineRule="auto"/>
        <w:ind w:firstLine="600" w:firstLineChars="200"/>
        <w:rPr>
          <w:rFonts w:eastAsia="黑体"/>
          <w:b w:val="0"/>
          <w:color w:val="000000"/>
          <w:sz w:val="30"/>
          <w:szCs w:val="32"/>
        </w:rPr>
      </w:pPr>
      <w:bookmarkStart w:id="54" w:name="_Toc10264"/>
      <w:r>
        <w:rPr>
          <w:rFonts w:eastAsia="黑体"/>
          <w:b w:val="0"/>
          <w:color w:val="000000"/>
          <w:sz w:val="30"/>
          <w:szCs w:val="32"/>
        </w:rPr>
        <w:t>1</w:t>
      </w:r>
      <w:bookmarkStart w:id="55" w:name="_Toc337558733"/>
      <w:bookmarkStart w:id="56" w:name="_Toc296346534"/>
      <w:bookmarkStart w:id="57" w:name="_Toc296503033"/>
      <w:r>
        <w:rPr>
          <w:rFonts w:eastAsia="黑体"/>
          <w:b w:val="0"/>
          <w:color w:val="000000"/>
          <w:sz w:val="30"/>
          <w:szCs w:val="32"/>
        </w:rPr>
        <w:t>.7联络</w:t>
      </w:r>
      <w:bookmarkEnd w:id="54"/>
    </w:p>
    <w:bookmarkEnd w:id="55"/>
    <w:bookmarkEnd w:id="56"/>
    <w:bookmarkEnd w:id="57"/>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600" w:firstLineChars="200"/>
        <w:jc w:val="left"/>
        <w:rPr>
          <w:rFonts w:eastAsia="仿宋_GB2312"/>
          <w:color w:val="FF0000"/>
          <w:kern w:val="0"/>
          <w:sz w:val="30"/>
          <w:szCs w:val="32"/>
        </w:rPr>
      </w:pPr>
      <w:r>
        <w:rPr>
          <w:rFonts w:eastAsia="仿宋_GB2312"/>
          <w:color w:val="000000"/>
          <w:kern w:val="0"/>
          <w:sz w:val="30"/>
          <w:szCs w:val="32"/>
        </w:rPr>
        <w:t>1.7.3 发包人和承包人应当及时签收另一方送达至送达地点和指定接收人的来往信函。拒不签收的，由此增加的费用和（或）延误的工期由拒绝接收一方承担。</w:t>
      </w:r>
    </w:p>
    <w:p>
      <w:pPr>
        <w:pStyle w:val="6"/>
        <w:spacing w:before="120" w:after="120" w:line="360" w:lineRule="auto"/>
        <w:ind w:firstLine="600" w:firstLineChars="200"/>
        <w:rPr>
          <w:rFonts w:eastAsia="黑体"/>
          <w:b w:val="0"/>
          <w:color w:val="000000"/>
          <w:sz w:val="30"/>
          <w:szCs w:val="32"/>
        </w:rPr>
      </w:pPr>
      <w:bookmarkStart w:id="58" w:name="_Toc6965"/>
      <w:r>
        <w:rPr>
          <w:rFonts w:eastAsia="黑体"/>
          <w:b w:val="0"/>
          <w:color w:val="000000"/>
          <w:sz w:val="30"/>
          <w:szCs w:val="32"/>
        </w:rPr>
        <w:t>1</w:t>
      </w:r>
      <w:bookmarkStart w:id="59" w:name="_Toc296346536"/>
      <w:bookmarkStart w:id="60" w:name="_Toc296503035"/>
      <w:bookmarkStart w:id="61" w:name="_Toc337558734"/>
      <w:r>
        <w:rPr>
          <w:rFonts w:eastAsia="黑体"/>
          <w:b w:val="0"/>
          <w:color w:val="000000"/>
          <w:sz w:val="30"/>
          <w:szCs w:val="32"/>
        </w:rPr>
        <w:t>.8严禁贿赂</w:t>
      </w:r>
      <w:bookmarkEnd w:id="58"/>
    </w:p>
    <w:bookmarkEnd w:id="59"/>
    <w:bookmarkEnd w:id="60"/>
    <w:bookmarkEnd w:id="61"/>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line="360" w:lineRule="auto"/>
        <w:ind w:firstLine="600" w:firstLineChars="200"/>
        <w:rPr>
          <w:rFonts w:eastAsia="黑体"/>
          <w:b w:val="0"/>
          <w:color w:val="000000"/>
          <w:sz w:val="30"/>
          <w:szCs w:val="32"/>
        </w:rPr>
      </w:pPr>
      <w:bookmarkStart w:id="62" w:name="_Toc4004"/>
      <w:r>
        <w:rPr>
          <w:rFonts w:eastAsia="黑体"/>
          <w:b w:val="0"/>
          <w:color w:val="000000"/>
          <w:sz w:val="30"/>
          <w:szCs w:val="32"/>
        </w:rPr>
        <w:t>1</w:t>
      </w:r>
      <w:bookmarkStart w:id="63" w:name="_Toc337558735"/>
      <w:bookmarkStart w:id="64" w:name="_Toc296346537"/>
      <w:bookmarkStart w:id="65" w:name="_Toc296503036"/>
      <w:r>
        <w:rPr>
          <w:rFonts w:eastAsia="黑体"/>
          <w:b w:val="0"/>
          <w:color w:val="000000"/>
          <w:sz w:val="30"/>
          <w:szCs w:val="32"/>
        </w:rPr>
        <w:t>.9化石、文物</w:t>
      </w:r>
      <w:bookmarkEnd w:id="62"/>
    </w:p>
    <w:bookmarkEnd w:id="63"/>
    <w:bookmarkEnd w:id="64"/>
    <w:bookmarkEnd w:id="65"/>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发包人、监理人和承包人应按有关政府行政管理部门要求采取妥善的保护措施，由此增加的费用和</w:t>
      </w:r>
      <w:r>
        <w:rPr>
          <w:rFonts w:hint="eastAsia" w:eastAsia="仿宋_GB2312"/>
          <w:color w:val="000000"/>
          <w:kern w:val="0"/>
          <w:sz w:val="30"/>
          <w:szCs w:val="32"/>
        </w:rPr>
        <w:t>（</w:t>
      </w:r>
      <w:r>
        <w:rPr>
          <w:rFonts w:eastAsia="仿宋_GB2312"/>
          <w:color w:val="000000"/>
          <w:kern w:val="0"/>
          <w:sz w:val="30"/>
          <w:szCs w:val="32"/>
        </w:rPr>
        <w:t>或）延误的工期由发包人承担。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承包人发现文物后不及时报告或隐瞒不报，致使文物丢失或损坏的，应赔偿损失，并承担相应的法律责任。</w:t>
      </w:r>
    </w:p>
    <w:p>
      <w:pPr>
        <w:pStyle w:val="6"/>
        <w:spacing w:before="120" w:after="120" w:line="360" w:lineRule="auto"/>
        <w:ind w:firstLine="600" w:firstLineChars="200"/>
        <w:rPr>
          <w:rFonts w:eastAsia="黑体"/>
          <w:b w:val="0"/>
          <w:color w:val="000000"/>
          <w:sz w:val="30"/>
          <w:szCs w:val="32"/>
        </w:rPr>
      </w:pPr>
      <w:bookmarkStart w:id="66" w:name="_Toc112"/>
      <w:r>
        <w:rPr>
          <w:rFonts w:eastAsia="黑体"/>
          <w:b w:val="0"/>
          <w:color w:val="000000"/>
          <w:sz w:val="30"/>
          <w:szCs w:val="32"/>
        </w:rPr>
        <w:t>1</w:t>
      </w:r>
      <w:bookmarkStart w:id="67" w:name="_Toc337558736"/>
      <w:r>
        <w:rPr>
          <w:rFonts w:eastAsia="黑体"/>
          <w:b w:val="0"/>
          <w:color w:val="000000"/>
          <w:sz w:val="30"/>
          <w:szCs w:val="32"/>
        </w:rPr>
        <w:t>.10交通运输</w:t>
      </w:r>
      <w:bookmarkEnd w:id="66"/>
    </w:p>
    <w:bookmarkEnd w:id="67"/>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1.10.1</w:t>
      </w:r>
      <w:r>
        <w:rPr>
          <w:rFonts w:hint="eastAsia" w:eastAsia="仿宋_GB2312"/>
          <w:color w:val="000000"/>
          <w:kern w:val="0"/>
          <w:sz w:val="30"/>
          <w:szCs w:val="32"/>
        </w:rPr>
        <w:t xml:space="preserve"> </w:t>
      </w:r>
      <w:r>
        <w:rPr>
          <w:rFonts w:eastAsia="仿宋_GB2312"/>
          <w:color w:val="000000"/>
          <w:kern w:val="0"/>
          <w:sz w:val="30"/>
          <w:szCs w:val="32"/>
        </w:rPr>
        <w:t>出入现场的权利</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除专用合同条款另有约定外，发包人应根据施工需要，负责取得出入施工现场所需的</w:t>
      </w:r>
      <w:r>
        <w:rPr>
          <w:rFonts w:hint="eastAsia" w:eastAsia="仿宋_GB2312"/>
          <w:color w:val="000000"/>
          <w:kern w:val="0"/>
          <w:sz w:val="30"/>
          <w:szCs w:val="32"/>
        </w:rPr>
        <w:t>批准手续和</w:t>
      </w:r>
      <w:r>
        <w:rPr>
          <w:rFonts w:eastAsia="仿宋_GB2312"/>
          <w:color w:val="000000"/>
          <w:kern w:val="0"/>
          <w:sz w:val="30"/>
          <w:szCs w:val="32"/>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1.10.2</w:t>
      </w:r>
      <w:r>
        <w:rPr>
          <w:rFonts w:hint="eastAsia" w:eastAsia="仿宋_GB2312"/>
          <w:color w:val="000000"/>
          <w:kern w:val="0"/>
          <w:sz w:val="30"/>
          <w:szCs w:val="32"/>
        </w:rPr>
        <w:t xml:space="preserve"> </w:t>
      </w:r>
      <w:r>
        <w:rPr>
          <w:rFonts w:eastAsia="仿宋_GB2312"/>
          <w:color w:val="000000"/>
          <w:kern w:val="0"/>
          <w:sz w:val="30"/>
          <w:szCs w:val="32"/>
        </w:rPr>
        <w:t>场外交通</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1.10.3场内交通</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场外交通和场内交通的边界由合同当事人在专用合同条款中约定。</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1.10.4</w:t>
      </w:r>
      <w:r>
        <w:rPr>
          <w:rFonts w:hint="eastAsia" w:eastAsia="仿宋_GB2312"/>
          <w:color w:val="000000"/>
          <w:kern w:val="0"/>
          <w:sz w:val="30"/>
          <w:szCs w:val="32"/>
        </w:rPr>
        <w:t xml:space="preserve"> </w:t>
      </w:r>
      <w:r>
        <w:rPr>
          <w:rFonts w:eastAsia="仿宋_GB2312"/>
          <w:color w:val="000000"/>
          <w:kern w:val="0"/>
          <w:sz w:val="30"/>
          <w:szCs w:val="32"/>
        </w:rPr>
        <w:t>超大件和超重件的运输</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1.10.5</w:t>
      </w:r>
      <w:r>
        <w:rPr>
          <w:rFonts w:hint="eastAsia" w:eastAsia="仿宋_GB2312"/>
          <w:color w:val="000000"/>
          <w:kern w:val="0"/>
          <w:sz w:val="30"/>
          <w:szCs w:val="32"/>
        </w:rPr>
        <w:t xml:space="preserve"> </w:t>
      </w:r>
      <w:r>
        <w:rPr>
          <w:rFonts w:eastAsia="仿宋_GB2312"/>
          <w:color w:val="000000"/>
          <w:kern w:val="0"/>
          <w:sz w:val="30"/>
          <w:szCs w:val="32"/>
        </w:rPr>
        <w:t>道路和桥梁的损坏责任</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因承包人运输造成施工场地内外公共道路和桥梁损坏的，由承包人承担修复损坏的全部费用和可能引起的赔偿。</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1.10.6</w:t>
      </w:r>
      <w:r>
        <w:rPr>
          <w:rFonts w:hint="eastAsia" w:eastAsia="仿宋_GB2312"/>
          <w:color w:val="000000"/>
          <w:kern w:val="0"/>
          <w:sz w:val="30"/>
          <w:szCs w:val="32"/>
        </w:rPr>
        <w:t xml:space="preserve"> </w:t>
      </w:r>
      <w:r>
        <w:rPr>
          <w:rFonts w:eastAsia="仿宋_GB2312"/>
          <w:color w:val="000000"/>
          <w:kern w:val="0"/>
          <w:sz w:val="30"/>
          <w:szCs w:val="32"/>
        </w:rPr>
        <w:t>水路和航空运输</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本</w:t>
      </w:r>
      <w:r>
        <w:rPr>
          <w:rFonts w:hint="eastAsia" w:eastAsia="仿宋_GB2312"/>
          <w:color w:val="000000"/>
          <w:kern w:val="0"/>
          <w:sz w:val="30"/>
          <w:szCs w:val="32"/>
        </w:rPr>
        <w:t>款</w:t>
      </w:r>
      <w:r>
        <w:rPr>
          <w:rFonts w:eastAsia="仿宋_GB2312"/>
          <w:color w:val="000000"/>
          <w:kern w:val="0"/>
          <w:sz w:val="30"/>
          <w:szCs w:val="32"/>
        </w:rPr>
        <w:t>前述各</w:t>
      </w:r>
      <w:r>
        <w:rPr>
          <w:rFonts w:hint="eastAsia" w:eastAsia="仿宋_GB2312"/>
          <w:color w:val="000000"/>
          <w:kern w:val="0"/>
          <w:sz w:val="30"/>
          <w:szCs w:val="32"/>
        </w:rPr>
        <w:t>项</w:t>
      </w:r>
      <w:r>
        <w:rPr>
          <w:rFonts w:eastAsia="仿宋_GB2312"/>
          <w:color w:val="000000"/>
          <w:kern w:val="0"/>
          <w:sz w:val="30"/>
          <w:szCs w:val="32"/>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line="360" w:lineRule="auto"/>
        <w:ind w:firstLine="600" w:firstLineChars="200"/>
        <w:rPr>
          <w:rFonts w:eastAsia="黑体"/>
          <w:b w:val="0"/>
          <w:color w:val="000000"/>
          <w:sz w:val="30"/>
          <w:szCs w:val="32"/>
        </w:rPr>
      </w:pPr>
      <w:bookmarkStart w:id="68" w:name="_Toc23916"/>
      <w:r>
        <w:rPr>
          <w:rFonts w:eastAsia="黑体"/>
          <w:b w:val="0"/>
          <w:color w:val="000000"/>
          <w:sz w:val="30"/>
          <w:szCs w:val="32"/>
        </w:rPr>
        <w:t>1</w:t>
      </w:r>
      <w:bookmarkStart w:id="69" w:name="_Toc337558737"/>
      <w:bookmarkStart w:id="70" w:name="_Toc296503037"/>
      <w:bookmarkStart w:id="71" w:name="_Toc296346538"/>
      <w:r>
        <w:rPr>
          <w:rFonts w:eastAsia="黑体"/>
          <w:b w:val="0"/>
          <w:color w:val="000000"/>
          <w:sz w:val="30"/>
          <w:szCs w:val="32"/>
        </w:rPr>
        <w:t>.11知识产权</w:t>
      </w:r>
      <w:bookmarkEnd w:id="68"/>
      <w:r>
        <w:rPr>
          <w:rFonts w:eastAsia="黑体"/>
          <w:b w:val="0"/>
          <w:color w:val="000000"/>
          <w:sz w:val="30"/>
          <w:szCs w:val="32"/>
        </w:rPr>
        <w:t xml:space="preserve"> </w:t>
      </w:r>
      <w:bookmarkEnd w:id="69"/>
    </w:p>
    <w:bookmarkEnd w:id="70"/>
    <w:bookmarkEnd w:id="71"/>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sz w:val="30"/>
          <w:szCs w:val="24"/>
        </w:rPr>
      </w:pPr>
      <w:r>
        <w:rPr>
          <w:rFonts w:eastAsia="仿宋_GB2312"/>
          <w:color w:val="000000"/>
          <w:kern w:val="0"/>
          <w:sz w:val="30"/>
          <w:szCs w:val="32"/>
        </w:rPr>
        <w:t xml:space="preserve">    </w:t>
      </w:r>
      <w:r>
        <w:rPr>
          <w:rFonts w:eastAsia="仿宋_GB2312"/>
          <w:color w:val="000000"/>
          <w:sz w:val="30"/>
          <w:szCs w:val="32"/>
        </w:rPr>
        <w:t>1.11.4 除专用合同条款另有约定外，承包人在合同签订前和签订时已确定采用的专利、专有技术、技术秘密的使用费已包含在签约合同价中。</w:t>
      </w:r>
    </w:p>
    <w:p>
      <w:pPr>
        <w:pStyle w:val="6"/>
        <w:spacing w:before="120" w:after="120" w:line="360" w:lineRule="auto"/>
        <w:ind w:firstLine="600" w:firstLineChars="200"/>
        <w:rPr>
          <w:rFonts w:eastAsia="黑体"/>
          <w:b w:val="0"/>
          <w:color w:val="000000"/>
          <w:sz w:val="30"/>
          <w:szCs w:val="32"/>
        </w:rPr>
      </w:pPr>
      <w:bookmarkStart w:id="72" w:name="_Toc11081"/>
      <w:r>
        <w:rPr>
          <w:rFonts w:eastAsia="黑体"/>
          <w:b w:val="0"/>
          <w:color w:val="000000"/>
          <w:sz w:val="30"/>
          <w:szCs w:val="32"/>
        </w:rPr>
        <w:t>1</w:t>
      </w:r>
      <w:bookmarkStart w:id="73" w:name="_Toc337558738"/>
      <w:r>
        <w:rPr>
          <w:rFonts w:eastAsia="黑体"/>
          <w:b w:val="0"/>
          <w:color w:val="000000"/>
          <w:sz w:val="30"/>
          <w:szCs w:val="32"/>
        </w:rPr>
        <w:t>.12保密</w:t>
      </w:r>
      <w:bookmarkEnd w:id="72"/>
    </w:p>
    <w:bookmarkEnd w:id="73"/>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除法律规定或合同另有约定外，未经承包人同意，发包人不得将承包人提供的技术秘密及声明需要保密的资料信息等商业秘密泄露给第三方。</w:t>
      </w:r>
    </w:p>
    <w:p>
      <w:pPr>
        <w:pStyle w:val="6"/>
        <w:spacing w:before="120" w:after="120" w:line="360" w:lineRule="auto"/>
        <w:ind w:firstLine="600" w:firstLineChars="200"/>
        <w:rPr>
          <w:rFonts w:eastAsia="黑体"/>
          <w:b w:val="0"/>
          <w:color w:val="000000"/>
          <w:sz w:val="30"/>
          <w:szCs w:val="32"/>
        </w:rPr>
      </w:pPr>
      <w:bookmarkStart w:id="74" w:name="_Toc31348"/>
      <w:r>
        <w:rPr>
          <w:rFonts w:eastAsia="黑体"/>
          <w:b w:val="0"/>
          <w:color w:val="000000"/>
          <w:sz w:val="30"/>
          <w:szCs w:val="32"/>
        </w:rPr>
        <w:t>1.13工程量清单错误的修正</w:t>
      </w:r>
      <w:bookmarkEnd w:id="74"/>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除专用合同条款另有约定外，</w:t>
      </w:r>
      <w:r>
        <w:rPr>
          <w:rFonts w:eastAsia="仿宋_GB2312"/>
          <w:color w:val="000000"/>
          <w:kern w:val="0"/>
          <w:sz w:val="30"/>
          <w:szCs w:val="32"/>
        </w:rPr>
        <w:t>发包人提供的工程量清单，应被认为是准确的和完整的。出现下列情形之一时，发包人应予以修正，并相应调整合同价格：</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（1）工程量清单存在缺项、漏项的；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（2）工程量清单偏差超出专用合同条款约定的工程量偏差范围的；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（3）未按照国家现行计量规范强制性规定计量的。</w:t>
      </w:r>
    </w:p>
    <w:p>
      <w:pPr>
        <w:pStyle w:val="5"/>
        <w:spacing w:before="120" w:after="120" w:line="360" w:lineRule="auto"/>
        <w:rPr>
          <w:rFonts w:ascii="Times New Roman" w:hAnsi="Times New Roman" w:eastAsia="黑体"/>
          <w:b w:val="0"/>
          <w:color w:val="000000"/>
          <w:sz w:val="32"/>
          <w:szCs w:val="32"/>
        </w:rPr>
      </w:pPr>
      <w:bookmarkStart w:id="75" w:name="_Toc27938"/>
      <w:r>
        <w:rPr>
          <w:rFonts w:ascii="Times New Roman" w:hAnsi="Times New Roman" w:eastAsia="黑体"/>
          <w:b w:val="0"/>
          <w:color w:val="000000"/>
          <w:sz w:val="32"/>
          <w:szCs w:val="32"/>
        </w:rPr>
        <w:t>2</w:t>
      </w:r>
      <w:bookmarkStart w:id="76" w:name="_Toc296346539"/>
      <w:bookmarkStart w:id="77" w:name="_Toc337558739"/>
      <w:bookmarkStart w:id="78" w:name="_Toc296503038"/>
      <w:bookmarkStart w:id="79" w:name="OLE_LINK1"/>
      <w:bookmarkStart w:id="80" w:name="OLE_LINK2"/>
      <w:r>
        <w:rPr>
          <w:rFonts w:ascii="Times New Roman" w:hAnsi="Times New Roman" w:eastAsia="黑体"/>
          <w:b w:val="0"/>
          <w:color w:val="000000"/>
          <w:sz w:val="32"/>
          <w:szCs w:val="32"/>
        </w:rPr>
        <w:t>. 发包人</w:t>
      </w:r>
      <w:bookmarkEnd w:id="75"/>
    </w:p>
    <w:bookmarkEnd w:id="76"/>
    <w:bookmarkEnd w:id="77"/>
    <w:bookmarkEnd w:id="78"/>
    <w:p>
      <w:pPr>
        <w:pStyle w:val="6"/>
        <w:spacing w:before="120" w:after="120" w:line="360" w:lineRule="auto"/>
        <w:ind w:firstLine="600" w:firstLineChars="200"/>
        <w:rPr>
          <w:rFonts w:eastAsia="黑体"/>
          <w:b w:val="0"/>
          <w:color w:val="000000"/>
          <w:sz w:val="30"/>
          <w:szCs w:val="32"/>
        </w:rPr>
      </w:pPr>
      <w:bookmarkStart w:id="81" w:name="_Toc5432"/>
      <w:r>
        <w:rPr>
          <w:rFonts w:eastAsia="黑体"/>
          <w:b w:val="0"/>
          <w:color w:val="000000"/>
          <w:sz w:val="30"/>
          <w:szCs w:val="32"/>
        </w:rPr>
        <w:t>2</w:t>
      </w:r>
      <w:bookmarkStart w:id="82" w:name="_Toc337558740"/>
      <w:bookmarkStart w:id="83" w:name="_Toc296346540"/>
      <w:bookmarkStart w:id="84" w:name="_Toc296503039"/>
      <w:r>
        <w:rPr>
          <w:rFonts w:eastAsia="黑体"/>
          <w:b w:val="0"/>
          <w:color w:val="000000"/>
          <w:sz w:val="30"/>
          <w:szCs w:val="32"/>
        </w:rPr>
        <w:t>.1 许可或批准</w:t>
      </w:r>
      <w:bookmarkEnd w:id="81"/>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因发包人原因未能及时办理完毕前述许可、批准或备案，由发包人承担由此增加的费用和（或）延误的工期，并支付承包人合理的利润。</w:t>
      </w:r>
    </w:p>
    <w:p>
      <w:pPr>
        <w:pStyle w:val="6"/>
        <w:spacing w:before="120" w:after="120" w:line="360" w:lineRule="auto"/>
        <w:ind w:firstLine="600" w:firstLineChars="200"/>
        <w:rPr>
          <w:rFonts w:eastAsia="黑体"/>
          <w:b w:val="0"/>
          <w:color w:val="000000"/>
          <w:sz w:val="30"/>
          <w:szCs w:val="32"/>
        </w:rPr>
      </w:pPr>
      <w:bookmarkStart w:id="85" w:name="_Toc31370"/>
      <w:r>
        <w:rPr>
          <w:rFonts w:eastAsia="黑体"/>
          <w:b w:val="0"/>
          <w:color w:val="000000"/>
          <w:sz w:val="30"/>
          <w:szCs w:val="32"/>
        </w:rPr>
        <w:t>2.2 发包人代表</w:t>
      </w:r>
      <w:bookmarkEnd w:id="85"/>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600" w:firstLineChars="200"/>
        <w:rPr>
          <w:rFonts w:hint="eastAsia" w:eastAsia="仿宋_GB2312"/>
          <w:color w:val="000000"/>
          <w:kern w:val="0"/>
          <w:sz w:val="30"/>
          <w:szCs w:val="32"/>
        </w:rPr>
      </w:pPr>
      <w:r>
        <w:rPr>
          <w:rFonts w:eastAsia="仿宋_GB2312"/>
          <w:color w:val="000000"/>
          <w:kern w:val="0"/>
          <w:sz w:val="30"/>
          <w:szCs w:val="32"/>
        </w:rPr>
        <w:t>发包人代表不能按照合同约定履行其职责及义务，并导致合同无法继续正常履行的，承包人可以要求发包人撤换发包人代表。</w:t>
      </w:r>
    </w:p>
    <w:p>
      <w:pPr>
        <w:ind w:firstLine="600" w:firstLineChars="200"/>
        <w:rPr>
          <w:sz w:val="30"/>
        </w:rPr>
      </w:pPr>
      <w:r>
        <w:rPr>
          <w:rFonts w:hint="eastAsia" w:eastAsia="仿宋_GB2312"/>
          <w:color w:val="000000"/>
          <w:kern w:val="0"/>
          <w:sz w:val="30"/>
          <w:szCs w:val="32"/>
        </w:rPr>
        <w:t>不属于法定必须监理的工程，监理人的职权可以由发包人代表或发包人指定的其他人员行使。</w:t>
      </w:r>
    </w:p>
    <w:p>
      <w:pPr>
        <w:pStyle w:val="6"/>
        <w:spacing w:before="120" w:after="120" w:line="360" w:lineRule="auto"/>
        <w:ind w:firstLine="600" w:firstLineChars="200"/>
        <w:rPr>
          <w:rFonts w:eastAsia="黑体"/>
          <w:b w:val="0"/>
          <w:color w:val="000000"/>
          <w:sz w:val="30"/>
          <w:szCs w:val="32"/>
        </w:rPr>
      </w:pPr>
      <w:bookmarkStart w:id="86" w:name="_Toc22536"/>
      <w:r>
        <w:rPr>
          <w:rFonts w:eastAsia="黑体"/>
          <w:b w:val="0"/>
          <w:color w:val="000000"/>
          <w:sz w:val="30"/>
          <w:szCs w:val="32"/>
        </w:rPr>
        <w:t>2.3 发包人人员</w:t>
      </w:r>
      <w:bookmarkEnd w:id="86"/>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eastAsia="仿宋_GB2312"/>
          <w:color w:val="000000"/>
          <w:kern w:val="0"/>
          <w:sz w:val="30"/>
          <w:szCs w:val="32"/>
        </w:rPr>
      </w:pPr>
      <w:r>
        <w:rPr>
          <w:rFonts w:eastAsia="仿宋_GB2312"/>
          <w:color w:val="000000"/>
          <w:kern w:val="0"/>
          <w:sz w:val="30"/>
          <w:szCs w:val="32"/>
        </w:rPr>
        <w:t>发包人人员包括发包人代表及其他由发包人派驻施工现场的人员。</w:t>
      </w:r>
      <w:bookmarkEnd w:id="82"/>
      <w:bookmarkEnd w:id="83"/>
      <w:bookmarkEnd w:id="84"/>
    </w:p>
    <w:p>
      <w:pPr>
        <w:pStyle w:val="6"/>
        <w:spacing w:before="120" w:after="120" w:line="360" w:lineRule="auto"/>
        <w:ind w:firstLine="600" w:firstLineChars="200"/>
        <w:rPr>
          <w:rFonts w:eastAsia="黑体"/>
          <w:b w:val="0"/>
          <w:color w:val="000000"/>
          <w:sz w:val="30"/>
          <w:szCs w:val="32"/>
        </w:rPr>
      </w:pPr>
      <w:bookmarkStart w:id="87" w:name="_Toc25760"/>
      <w:r>
        <w:rPr>
          <w:rFonts w:eastAsia="黑体"/>
          <w:b w:val="0"/>
          <w:color w:val="000000"/>
          <w:sz w:val="30"/>
          <w:szCs w:val="32"/>
        </w:rPr>
        <w:t>2</w:t>
      </w:r>
      <w:bookmarkStart w:id="88" w:name="_Toc337558741"/>
      <w:bookmarkStart w:id="89" w:name="_Toc296346541"/>
      <w:bookmarkStart w:id="90" w:name="_Toc296503040"/>
      <w:r>
        <w:rPr>
          <w:rFonts w:eastAsia="黑体"/>
          <w:b w:val="0"/>
          <w:color w:val="000000"/>
          <w:sz w:val="30"/>
          <w:szCs w:val="32"/>
        </w:rPr>
        <w:t>.4 施工现场、施工条件和基础资料的提供</w:t>
      </w:r>
      <w:bookmarkEnd w:id="87"/>
      <w:r>
        <w:rPr>
          <w:rFonts w:eastAsia="黑体"/>
          <w:b w:val="0"/>
          <w:color w:val="000000"/>
          <w:sz w:val="30"/>
          <w:szCs w:val="32"/>
        </w:rPr>
        <w:t xml:space="preserve"> </w:t>
      </w:r>
      <w:bookmarkEnd w:id="88"/>
      <w:bookmarkEnd w:id="89"/>
      <w:bookmarkEnd w:id="90"/>
      <w:r>
        <w:rPr>
          <w:rFonts w:eastAsia="黑体"/>
          <w:b w:val="0"/>
          <w:color w:val="000000"/>
          <w:sz w:val="30"/>
          <w:szCs w:val="32"/>
        </w:rPr>
        <w:t xml:space="preserve">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2.4.1 提供施工现场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w:t>
      </w:r>
      <w:bookmarkEnd w:id="79"/>
      <w:bookmarkEnd w:id="80"/>
      <w:r>
        <w:rPr>
          <w:rFonts w:eastAsia="仿宋_GB2312"/>
          <w:color w:val="000000"/>
          <w:kern w:val="0"/>
          <w:sz w:val="30"/>
          <w:szCs w:val="32"/>
        </w:rPr>
        <w:t>专用合同条款另有约定外，发包人应</w:t>
      </w:r>
      <w:r>
        <w:rPr>
          <w:rFonts w:hint="eastAsia" w:eastAsia="仿宋_GB2312"/>
          <w:color w:val="000000"/>
          <w:kern w:val="0"/>
          <w:sz w:val="30"/>
          <w:szCs w:val="32"/>
        </w:rPr>
        <w:t>最迟于</w:t>
      </w:r>
      <w:r>
        <w:rPr>
          <w:rFonts w:eastAsia="仿宋_GB2312"/>
          <w:color w:val="000000"/>
          <w:kern w:val="0"/>
          <w:sz w:val="30"/>
          <w:szCs w:val="32"/>
        </w:rPr>
        <w:t>开工日期7天前向承包人移交施工现场。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2.4.2 提供施工条件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除专用合同条款另有约定外，发包人应负责提供施工所需要的条件，包括：</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（1）将施工用水、电力、通讯线路等施工所必需的条件接至施工现场内；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（2）保证向承包人提供正常施工所需要的进入施工现场的交通条件；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（3）协调处理施工现场周围地下管线和邻近建筑物、构筑物、古树名木的保护工作，并承担相关费用；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（4）按照专用合同条款约定</w:t>
      </w:r>
      <w:r>
        <w:rPr>
          <w:rFonts w:hint="eastAsia" w:eastAsia="仿宋_GB2312"/>
          <w:color w:val="000000"/>
          <w:kern w:val="0"/>
          <w:sz w:val="30"/>
          <w:szCs w:val="32"/>
        </w:rPr>
        <w:t>应</w:t>
      </w:r>
      <w:r>
        <w:rPr>
          <w:rFonts w:eastAsia="仿宋_GB2312"/>
          <w:color w:val="000000"/>
          <w:kern w:val="0"/>
          <w:sz w:val="30"/>
          <w:szCs w:val="32"/>
        </w:rPr>
        <w:t>提供的其他设施和条件。</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2.4.3 提供基础资料</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按照法律规定确需在开工后方能提供的基础资料，发包人应尽其努力及时地在相应工程施工前的合理期限内提供，合理期限应以不影响承包人的正常施工为限。</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2.4.4 逾期提供的责任</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因发包人原因未能按合同约定及时向承包人提供施工现场、施工条件、基础资料的，由发包人承担由此增加的费用和（或）延误的工期。</w:t>
      </w:r>
    </w:p>
    <w:p>
      <w:pPr>
        <w:pStyle w:val="6"/>
        <w:spacing w:before="120" w:after="120" w:line="360" w:lineRule="auto"/>
        <w:ind w:firstLine="600" w:firstLineChars="200"/>
        <w:rPr>
          <w:rFonts w:eastAsia="黑体"/>
          <w:b w:val="0"/>
          <w:color w:val="000000"/>
          <w:sz w:val="30"/>
          <w:szCs w:val="32"/>
        </w:rPr>
      </w:pPr>
      <w:bookmarkStart w:id="91" w:name="_Toc10064"/>
      <w:r>
        <w:rPr>
          <w:rFonts w:eastAsia="黑体"/>
          <w:b w:val="0"/>
          <w:color w:val="000000"/>
          <w:sz w:val="30"/>
          <w:szCs w:val="32"/>
        </w:rPr>
        <w:t>2</w:t>
      </w:r>
      <w:bookmarkStart w:id="92" w:name="_Toc337558745"/>
      <w:bookmarkStart w:id="93" w:name="_Toc296346543"/>
      <w:bookmarkStart w:id="94" w:name="_Toc296503042"/>
      <w:r>
        <w:rPr>
          <w:rFonts w:eastAsia="黑体"/>
          <w:b w:val="0"/>
          <w:color w:val="000000"/>
          <w:sz w:val="30"/>
          <w:szCs w:val="32"/>
        </w:rPr>
        <w:t>.5 资</w:t>
      </w:r>
      <w:bookmarkEnd w:id="92"/>
      <w:bookmarkEnd w:id="93"/>
      <w:bookmarkEnd w:id="94"/>
      <w:r>
        <w:rPr>
          <w:rFonts w:eastAsia="黑体"/>
          <w:b w:val="0"/>
          <w:color w:val="000000"/>
          <w:sz w:val="30"/>
          <w:szCs w:val="32"/>
        </w:rPr>
        <w:t>金来源证明及支付担保</w:t>
      </w:r>
      <w:bookmarkEnd w:id="91"/>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line="360" w:lineRule="auto"/>
        <w:ind w:firstLine="600" w:firstLineChars="200"/>
        <w:rPr>
          <w:rFonts w:eastAsia="黑体"/>
          <w:b w:val="0"/>
          <w:color w:val="000000"/>
          <w:sz w:val="30"/>
          <w:szCs w:val="32"/>
        </w:rPr>
      </w:pPr>
      <w:bookmarkStart w:id="95" w:name="_Toc24260"/>
      <w:r>
        <w:rPr>
          <w:rFonts w:eastAsia="黑体"/>
          <w:b w:val="0"/>
          <w:color w:val="000000"/>
          <w:sz w:val="30"/>
          <w:szCs w:val="32"/>
        </w:rPr>
        <w:t>2.6 支付合同价款</w:t>
      </w:r>
      <w:bookmarkEnd w:id="95"/>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发包人应按合同约定向承包人及时支付合同价款。</w:t>
      </w:r>
    </w:p>
    <w:p>
      <w:pPr>
        <w:pStyle w:val="6"/>
        <w:spacing w:before="120" w:after="120" w:line="360" w:lineRule="auto"/>
        <w:ind w:firstLine="600" w:firstLineChars="200"/>
        <w:rPr>
          <w:rFonts w:eastAsia="黑体"/>
          <w:b w:val="0"/>
          <w:color w:val="000000"/>
          <w:sz w:val="30"/>
          <w:szCs w:val="32"/>
        </w:rPr>
      </w:pPr>
      <w:bookmarkStart w:id="96" w:name="_Toc20239"/>
      <w:r>
        <w:rPr>
          <w:rFonts w:eastAsia="黑体"/>
          <w:b w:val="0"/>
          <w:color w:val="000000"/>
          <w:sz w:val="30"/>
          <w:szCs w:val="32"/>
        </w:rPr>
        <w:t>2.7 组织竣工验收</w:t>
      </w:r>
      <w:bookmarkEnd w:id="96"/>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发包人应按合同约定及时组织竣工验收。</w:t>
      </w:r>
    </w:p>
    <w:p>
      <w:pPr>
        <w:pStyle w:val="6"/>
        <w:spacing w:before="120" w:after="120" w:line="360" w:lineRule="auto"/>
        <w:ind w:firstLine="600" w:firstLineChars="200"/>
        <w:rPr>
          <w:rFonts w:eastAsia="黑体"/>
          <w:b w:val="0"/>
          <w:color w:val="000000"/>
          <w:sz w:val="30"/>
          <w:szCs w:val="32"/>
        </w:rPr>
      </w:pPr>
      <w:bookmarkStart w:id="97" w:name="_Toc15021"/>
      <w:r>
        <w:rPr>
          <w:rFonts w:eastAsia="黑体"/>
          <w:b w:val="0"/>
          <w:color w:val="000000"/>
          <w:sz w:val="30"/>
          <w:szCs w:val="32"/>
        </w:rPr>
        <w:t>2.8 现场统一管理协议</w:t>
      </w:r>
      <w:bookmarkEnd w:id="97"/>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发包人应与承包人、由发包人直接发包的专业工程的承包人签订施工现场统一管理协议，明确各方的权利义务。施工现场统一管理协议作为专用合同条款的附件。</w:t>
      </w:r>
    </w:p>
    <w:p>
      <w:pPr>
        <w:pStyle w:val="5"/>
        <w:spacing w:before="120" w:after="120" w:line="360" w:lineRule="auto"/>
        <w:rPr>
          <w:rFonts w:ascii="Times New Roman" w:hAnsi="Times New Roman" w:eastAsia="黑体"/>
          <w:b w:val="0"/>
          <w:color w:val="000000"/>
          <w:sz w:val="32"/>
          <w:szCs w:val="32"/>
        </w:rPr>
      </w:pPr>
      <w:bookmarkStart w:id="98" w:name="_Toc260"/>
      <w:r>
        <w:rPr>
          <w:rFonts w:ascii="Times New Roman" w:hAnsi="Times New Roman" w:eastAsia="黑体"/>
          <w:b w:val="0"/>
          <w:color w:val="000000"/>
          <w:sz w:val="32"/>
          <w:szCs w:val="32"/>
        </w:rPr>
        <w:t>3</w:t>
      </w:r>
      <w:bookmarkStart w:id="99" w:name="_Toc337558746"/>
      <w:bookmarkStart w:id="100" w:name="_Toc296346546"/>
      <w:bookmarkStart w:id="101" w:name="_Toc296503045"/>
      <w:r>
        <w:rPr>
          <w:rFonts w:ascii="Times New Roman" w:hAnsi="Times New Roman" w:eastAsia="黑体"/>
          <w:b w:val="0"/>
          <w:color w:val="000000"/>
          <w:sz w:val="32"/>
          <w:szCs w:val="32"/>
        </w:rPr>
        <w:t>. 承包人</w:t>
      </w:r>
      <w:bookmarkEnd w:id="98"/>
    </w:p>
    <w:bookmarkEnd w:id="99"/>
    <w:bookmarkEnd w:id="100"/>
    <w:bookmarkEnd w:id="101"/>
    <w:p>
      <w:pPr>
        <w:pStyle w:val="6"/>
        <w:spacing w:before="120" w:after="120" w:line="360" w:lineRule="auto"/>
        <w:ind w:firstLine="600" w:firstLineChars="200"/>
        <w:rPr>
          <w:rFonts w:eastAsia="黑体"/>
          <w:b w:val="0"/>
          <w:color w:val="000000"/>
          <w:sz w:val="30"/>
          <w:szCs w:val="32"/>
        </w:rPr>
      </w:pPr>
      <w:bookmarkStart w:id="102" w:name="_Toc5726"/>
      <w:r>
        <w:rPr>
          <w:rFonts w:eastAsia="黑体"/>
          <w:b w:val="0"/>
          <w:color w:val="000000"/>
          <w:sz w:val="30"/>
          <w:szCs w:val="32"/>
        </w:rPr>
        <w:t>3</w:t>
      </w:r>
      <w:bookmarkStart w:id="103" w:name="_Toc296503046"/>
      <w:bookmarkStart w:id="104" w:name="_Toc337558747"/>
      <w:bookmarkStart w:id="105" w:name="_Toc296346547"/>
      <w:r>
        <w:rPr>
          <w:rFonts w:eastAsia="黑体"/>
          <w:b w:val="0"/>
          <w:color w:val="000000"/>
          <w:sz w:val="30"/>
          <w:szCs w:val="32"/>
        </w:rPr>
        <w:t>.1 承包人的一般义务</w:t>
      </w:r>
      <w:bookmarkEnd w:id="102"/>
    </w:p>
    <w:bookmarkEnd w:id="103"/>
    <w:bookmarkEnd w:id="104"/>
    <w:bookmarkEnd w:id="105"/>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承包人在履行合同过程中应遵守法律和工程建设标准规范，并履行以下义务：</w:t>
      </w:r>
    </w:p>
    <w:p>
      <w:pPr>
        <w:numPr>
          <w:ilvl w:val="0"/>
          <w:numId w:val="1"/>
        </w:num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办理法律规定</w:t>
      </w:r>
      <w:r>
        <w:rPr>
          <w:rFonts w:hint="eastAsia" w:eastAsia="仿宋_GB2312"/>
          <w:color w:val="000000"/>
          <w:kern w:val="0"/>
          <w:sz w:val="30"/>
          <w:szCs w:val="32"/>
        </w:rPr>
        <w:t>应</w:t>
      </w:r>
      <w:r>
        <w:rPr>
          <w:rFonts w:eastAsia="仿宋_GB2312"/>
          <w:color w:val="000000"/>
          <w:kern w:val="0"/>
          <w:sz w:val="30"/>
          <w:szCs w:val="32"/>
        </w:rPr>
        <w:t>由承包人办理的许可和批准，并将</w:t>
      </w:r>
      <w:r>
        <w:rPr>
          <w:rFonts w:hint="eastAsia" w:eastAsia="仿宋_GB2312"/>
          <w:color w:val="000000"/>
          <w:kern w:val="0"/>
          <w:sz w:val="30"/>
          <w:szCs w:val="32"/>
        </w:rPr>
        <w:t>办理</w:t>
      </w:r>
      <w:r>
        <w:rPr>
          <w:rFonts w:eastAsia="仿宋_GB2312"/>
          <w:color w:val="000000"/>
          <w:kern w:val="0"/>
          <w:sz w:val="30"/>
          <w:szCs w:val="32"/>
        </w:rPr>
        <w:t>结果书面报送发包人留存；</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（2）按法律规定和合同约定完成工程，并在保修期内承担保修义务；</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（3）按法律规定和合同约定采取施工安全和环境保护措施，办理工伤保险，确保工程及人员、材料、设备和设施的安全；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（6）按照第6.3款</w:t>
      </w:r>
      <w:r>
        <w:rPr>
          <w:rFonts w:hint="eastAsia" w:eastAsia="仿宋_GB2312"/>
          <w:color w:val="000000"/>
          <w:kern w:val="0"/>
          <w:sz w:val="30"/>
          <w:szCs w:val="32"/>
        </w:rPr>
        <w:t>〔</w:t>
      </w:r>
      <w:r>
        <w:rPr>
          <w:rFonts w:eastAsia="仿宋_GB2312"/>
          <w:color w:val="000000"/>
          <w:kern w:val="0"/>
          <w:sz w:val="30"/>
          <w:szCs w:val="32"/>
        </w:rPr>
        <w:t>环境保护</w:t>
      </w:r>
      <w:r>
        <w:rPr>
          <w:rFonts w:hint="eastAsia" w:eastAsia="仿宋_GB2312"/>
          <w:color w:val="000000"/>
          <w:kern w:val="0"/>
          <w:sz w:val="30"/>
          <w:szCs w:val="32"/>
        </w:rPr>
        <w:t>〕</w:t>
      </w:r>
      <w:r>
        <w:rPr>
          <w:rFonts w:eastAsia="仿宋_GB2312"/>
          <w:color w:val="000000"/>
          <w:kern w:val="0"/>
          <w:sz w:val="30"/>
          <w:szCs w:val="32"/>
        </w:rPr>
        <w:t>约定负责施工场地及其周边环境与生态的保护工作；</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（7）按第6.1款</w:t>
      </w:r>
      <w:r>
        <w:rPr>
          <w:rFonts w:hint="eastAsia" w:eastAsia="仿宋_GB2312"/>
          <w:color w:val="000000"/>
          <w:kern w:val="0"/>
          <w:sz w:val="30"/>
          <w:szCs w:val="32"/>
        </w:rPr>
        <w:t>〔</w:t>
      </w:r>
      <w:r>
        <w:rPr>
          <w:rFonts w:eastAsia="仿宋_GB2312"/>
          <w:color w:val="000000"/>
          <w:kern w:val="0"/>
          <w:sz w:val="30"/>
          <w:szCs w:val="32"/>
        </w:rPr>
        <w:t>安全文明施工</w:t>
      </w:r>
      <w:r>
        <w:rPr>
          <w:rFonts w:hint="eastAsia" w:eastAsia="仿宋_GB2312"/>
          <w:color w:val="000000"/>
          <w:kern w:val="0"/>
          <w:sz w:val="30"/>
          <w:szCs w:val="32"/>
        </w:rPr>
        <w:t>〕</w:t>
      </w:r>
      <w:r>
        <w:rPr>
          <w:rFonts w:eastAsia="仿宋_GB2312"/>
          <w:color w:val="000000"/>
          <w:kern w:val="0"/>
          <w:sz w:val="30"/>
          <w:szCs w:val="32"/>
        </w:rPr>
        <w:t>约定采取施工安全措施，确保工程及其人员、材料、设备和设施的安全，防止因工程施工造成的人身伤害和财产损失；</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w:t>
      </w:r>
      <w:r>
        <w:rPr>
          <w:rFonts w:hint="eastAsia" w:eastAsia="仿宋_GB2312"/>
          <w:color w:val="000000"/>
          <w:kern w:val="0"/>
          <w:sz w:val="30"/>
          <w:szCs w:val="32"/>
        </w:rPr>
        <w:t>将</w:t>
      </w:r>
      <w:r>
        <w:rPr>
          <w:rFonts w:eastAsia="仿宋_GB2312"/>
          <w:color w:val="000000"/>
          <w:kern w:val="0"/>
          <w:sz w:val="30"/>
          <w:szCs w:val="32"/>
        </w:rPr>
        <w:t>发包人按合同约定支付的各项价款专用于合同工程，且应及时支付其雇用人员工资，并及时向分包人支付合同价款；</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（10）应履行的其他义务。</w:t>
      </w:r>
    </w:p>
    <w:p>
      <w:pPr>
        <w:pStyle w:val="6"/>
        <w:spacing w:before="120" w:after="120" w:line="360" w:lineRule="auto"/>
        <w:ind w:firstLine="600" w:firstLineChars="200"/>
        <w:rPr>
          <w:rFonts w:eastAsia="黑体"/>
          <w:b w:val="0"/>
          <w:color w:val="000000"/>
          <w:sz w:val="30"/>
          <w:szCs w:val="32"/>
        </w:rPr>
      </w:pPr>
      <w:bookmarkStart w:id="106" w:name="_Toc20834"/>
      <w:r>
        <w:rPr>
          <w:rFonts w:eastAsia="黑体"/>
          <w:b w:val="0"/>
          <w:color w:val="000000"/>
          <w:sz w:val="30"/>
          <w:szCs w:val="32"/>
        </w:rPr>
        <w:t>3</w:t>
      </w:r>
      <w:bookmarkStart w:id="107" w:name="_Toc296346548"/>
      <w:bookmarkStart w:id="108" w:name="_Toc296503047"/>
      <w:bookmarkStart w:id="109" w:name="_Toc337558748"/>
      <w:r>
        <w:rPr>
          <w:rFonts w:eastAsia="黑体"/>
          <w:b w:val="0"/>
          <w:color w:val="000000"/>
          <w:sz w:val="30"/>
          <w:szCs w:val="32"/>
        </w:rPr>
        <w:t>.2 项目经理</w:t>
      </w:r>
      <w:bookmarkEnd w:id="106"/>
    </w:p>
    <w:bookmarkEnd w:id="107"/>
    <w:bookmarkEnd w:id="108"/>
    <w:bookmarkEnd w:id="109"/>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承包人违反上述约定的，应按照专用合同条款的约定，承担违约责任。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3.2.2 项目经理按合同约定组织工程实施。在紧急情况下</w:t>
      </w:r>
      <w:r>
        <w:rPr>
          <w:rFonts w:hint="eastAsia" w:eastAsia="仿宋_GB2312"/>
          <w:color w:val="000000"/>
          <w:kern w:val="0"/>
          <w:sz w:val="30"/>
          <w:szCs w:val="32"/>
        </w:rPr>
        <w:t>为确保施工安全和人员安全</w:t>
      </w:r>
      <w:r>
        <w:rPr>
          <w:rFonts w:eastAsia="仿宋_GB2312"/>
          <w:color w:val="000000"/>
          <w:kern w:val="0"/>
          <w:sz w:val="30"/>
          <w:szCs w:val="32"/>
        </w:rPr>
        <w:t>，</w:t>
      </w:r>
      <w:r>
        <w:rPr>
          <w:rFonts w:hint="eastAsia" w:eastAsia="仿宋_GB2312"/>
          <w:color w:val="000000"/>
          <w:kern w:val="0"/>
          <w:sz w:val="30"/>
          <w:szCs w:val="32"/>
        </w:rPr>
        <w:t>在</w:t>
      </w:r>
      <w:r>
        <w:rPr>
          <w:rFonts w:eastAsia="仿宋_GB2312"/>
          <w:color w:val="000000"/>
          <w:kern w:val="0"/>
          <w:sz w:val="30"/>
          <w:szCs w:val="32"/>
        </w:rPr>
        <w:t>无法与发包人代表和总监理工程师</w:t>
      </w:r>
      <w:r>
        <w:rPr>
          <w:rFonts w:hint="eastAsia" w:eastAsia="仿宋_GB2312"/>
          <w:color w:val="000000"/>
          <w:kern w:val="0"/>
          <w:sz w:val="30"/>
          <w:szCs w:val="32"/>
        </w:rPr>
        <w:t>及时</w:t>
      </w:r>
      <w:r>
        <w:rPr>
          <w:rFonts w:eastAsia="仿宋_GB2312"/>
          <w:color w:val="000000"/>
          <w:kern w:val="0"/>
          <w:sz w:val="30"/>
          <w:szCs w:val="32"/>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eastAsia="仿宋_GB2312"/>
          <w:color w:val="000000"/>
          <w:kern w:val="0"/>
          <w:sz w:val="30"/>
          <w:szCs w:val="32"/>
        </w:rPr>
        <w:t>继</w:t>
      </w:r>
      <w:r>
        <w:rPr>
          <w:rFonts w:eastAsia="仿宋_GB2312"/>
          <w:color w:val="000000"/>
          <w:kern w:val="0"/>
          <w:sz w:val="30"/>
          <w:szCs w:val="32"/>
        </w:rPr>
        <w:t>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line="360" w:lineRule="auto"/>
        <w:ind w:firstLine="600" w:firstLineChars="200"/>
        <w:rPr>
          <w:rFonts w:eastAsia="黑体"/>
          <w:b w:val="0"/>
          <w:color w:val="000000"/>
          <w:sz w:val="30"/>
          <w:szCs w:val="32"/>
        </w:rPr>
      </w:pPr>
      <w:bookmarkStart w:id="110" w:name="_Toc21135"/>
      <w:r>
        <w:rPr>
          <w:rFonts w:eastAsia="黑体"/>
          <w:b w:val="0"/>
          <w:color w:val="000000"/>
          <w:sz w:val="30"/>
          <w:szCs w:val="32"/>
        </w:rPr>
        <w:t>3</w:t>
      </w:r>
      <w:bookmarkStart w:id="111" w:name="_Toc296346549"/>
      <w:bookmarkStart w:id="112" w:name="_Toc296503048"/>
      <w:bookmarkStart w:id="113" w:name="_Toc337558749"/>
      <w:r>
        <w:rPr>
          <w:rFonts w:eastAsia="黑体"/>
          <w:b w:val="0"/>
          <w:color w:val="000000"/>
          <w:sz w:val="30"/>
          <w:szCs w:val="32"/>
        </w:rPr>
        <w:t xml:space="preserve">.3 </w:t>
      </w:r>
      <w:bookmarkEnd w:id="111"/>
      <w:bookmarkEnd w:id="112"/>
      <w:r>
        <w:rPr>
          <w:rFonts w:eastAsia="黑体"/>
          <w:b w:val="0"/>
          <w:color w:val="000000"/>
          <w:sz w:val="30"/>
          <w:szCs w:val="32"/>
        </w:rPr>
        <w:t>承包人人员</w:t>
      </w:r>
      <w:bookmarkEnd w:id="110"/>
    </w:p>
    <w:bookmarkEnd w:id="113"/>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eastAsia="仿宋_GB2312"/>
          <w:color w:val="000000"/>
          <w:kern w:val="0"/>
          <w:sz w:val="30"/>
          <w:szCs w:val="32"/>
        </w:rPr>
        <w:t>和</w:t>
      </w:r>
      <w:r>
        <w:rPr>
          <w:rFonts w:eastAsia="仿宋_GB2312"/>
          <w:color w:val="000000"/>
          <w:kern w:val="0"/>
          <w:sz w:val="30"/>
          <w:szCs w:val="32"/>
        </w:rPr>
        <w:t>缴纳社会保险的有效证明。</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3.3.2 承包人派驻到施工现场的主要施工管理人员应相对稳定。施工过程中</w:t>
      </w:r>
      <w:r>
        <w:rPr>
          <w:rFonts w:hint="eastAsia" w:eastAsia="仿宋_GB2312"/>
          <w:color w:val="000000"/>
          <w:kern w:val="0"/>
          <w:sz w:val="30"/>
          <w:szCs w:val="32"/>
        </w:rPr>
        <w:t>如有变动</w:t>
      </w:r>
      <w:r>
        <w:rPr>
          <w:rFonts w:eastAsia="仿宋_GB2312"/>
          <w:color w:val="000000"/>
          <w:kern w:val="0"/>
          <w:sz w:val="30"/>
          <w:szCs w:val="32"/>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特殊工种作业人员均应持有相应的资格证明，监理人可以随时检查。</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3.3.3 发包人对于承包人主要施工管理人员</w:t>
      </w:r>
      <w:r>
        <w:rPr>
          <w:rFonts w:hint="eastAsia" w:eastAsia="仿宋_GB2312"/>
          <w:color w:val="000000"/>
          <w:kern w:val="0"/>
          <w:sz w:val="30"/>
          <w:szCs w:val="32"/>
        </w:rPr>
        <w:t>的资格或能力</w:t>
      </w:r>
      <w:r>
        <w:rPr>
          <w:rFonts w:eastAsia="仿宋_GB2312"/>
          <w:color w:val="000000"/>
          <w:kern w:val="0"/>
          <w:sz w:val="30"/>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3.3.5 承包人擅自更换主要施工管理人员，或前述人员未经监理人或发包人同意擅自离开施工现场的，应按照专用合同条款约定承担违约责任。</w:t>
      </w:r>
    </w:p>
    <w:p>
      <w:pPr>
        <w:pStyle w:val="6"/>
        <w:spacing w:before="120" w:after="120" w:line="360" w:lineRule="auto"/>
        <w:ind w:firstLine="600" w:firstLineChars="200"/>
        <w:rPr>
          <w:rFonts w:eastAsia="黑体"/>
          <w:b w:val="0"/>
          <w:color w:val="000000"/>
          <w:sz w:val="30"/>
          <w:szCs w:val="32"/>
        </w:rPr>
      </w:pPr>
      <w:bookmarkStart w:id="114" w:name="_Toc3594"/>
      <w:r>
        <w:rPr>
          <w:rFonts w:eastAsia="黑体"/>
          <w:b w:val="0"/>
          <w:color w:val="000000"/>
          <w:sz w:val="30"/>
          <w:szCs w:val="32"/>
        </w:rPr>
        <w:t>3</w:t>
      </w:r>
      <w:bookmarkStart w:id="115" w:name="_Toc296346551"/>
      <w:bookmarkStart w:id="116" w:name="_Toc296503050"/>
      <w:bookmarkStart w:id="117" w:name="_Toc337558750"/>
      <w:r>
        <w:rPr>
          <w:rFonts w:eastAsia="黑体"/>
          <w:b w:val="0"/>
          <w:color w:val="000000"/>
          <w:sz w:val="30"/>
          <w:szCs w:val="32"/>
        </w:rPr>
        <w:t>.4 承包人现场查勘</w:t>
      </w:r>
      <w:bookmarkEnd w:id="114"/>
    </w:p>
    <w:bookmarkEnd w:id="115"/>
    <w:bookmarkEnd w:id="116"/>
    <w:bookmarkEnd w:id="117"/>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承包人应对基于发包人按照第2.4.3项</w:t>
      </w:r>
      <w:r>
        <w:rPr>
          <w:rFonts w:hint="eastAsia" w:eastAsia="仿宋_GB2312"/>
          <w:color w:val="000000"/>
          <w:kern w:val="0"/>
          <w:sz w:val="30"/>
          <w:szCs w:val="32"/>
        </w:rPr>
        <w:t>〔</w:t>
      </w:r>
      <w:r>
        <w:rPr>
          <w:rFonts w:eastAsia="仿宋_GB2312"/>
          <w:color w:val="000000"/>
          <w:kern w:val="0"/>
          <w:sz w:val="30"/>
          <w:szCs w:val="32"/>
        </w:rPr>
        <w:t>提供基础资料</w:t>
      </w:r>
      <w:r>
        <w:rPr>
          <w:rFonts w:hint="eastAsia" w:eastAsia="仿宋_GB2312"/>
          <w:color w:val="000000"/>
          <w:kern w:val="0"/>
          <w:sz w:val="30"/>
          <w:szCs w:val="32"/>
        </w:rPr>
        <w:t>〕</w:t>
      </w:r>
      <w:r>
        <w:rPr>
          <w:rFonts w:eastAsia="仿宋_GB2312"/>
          <w:color w:val="000000"/>
          <w:kern w:val="0"/>
          <w:sz w:val="30"/>
          <w:szCs w:val="32"/>
        </w:rPr>
        <w:t>提交的基础资料所做出的解释和推断负责，但因基础资料存在错误、遗漏导致承包人解释或推断失实的，由发包人承担责任。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line="360" w:lineRule="auto"/>
        <w:ind w:firstLine="600" w:firstLineChars="200"/>
        <w:rPr>
          <w:rFonts w:hint="eastAsia" w:eastAsia="黑体"/>
          <w:b w:val="0"/>
          <w:color w:val="000000"/>
          <w:sz w:val="30"/>
          <w:szCs w:val="32"/>
        </w:rPr>
      </w:pPr>
      <w:bookmarkStart w:id="118" w:name="_Toc23938"/>
      <w:r>
        <w:rPr>
          <w:rFonts w:eastAsia="黑体"/>
          <w:b w:val="0"/>
          <w:color w:val="000000"/>
          <w:sz w:val="30"/>
          <w:szCs w:val="32"/>
        </w:rPr>
        <w:t>3</w:t>
      </w:r>
      <w:bookmarkStart w:id="119" w:name="_Toc296503051"/>
      <w:bookmarkStart w:id="120" w:name="_Toc296346552"/>
      <w:bookmarkStart w:id="121" w:name="_Toc337558751"/>
      <w:r>
        <w:rPr>
          <w:rFonts w:eastAsia="黑体"/>
          <w:b w:val="0"/>
          <w:color w:val="000000"/>
          <w:sz w:val="30"/>
          <w:szCs w:val="32"/>
        </w:rPr>
        <w:t>.5 分包</w:t>
      </w:r>
      <w:bookmarkEnd w:id="118"/>
    </w:p>
    <w:bookmarkEnd w:id="119"/>
    <w:bookmarkEnd w:id="120"/>
    <w:bookmarkEnd w:id="121"/>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3.5.1 分包的一般约定</w:t>
      </w:r>
    </w:p>
    <w:p>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承包人不得以劳务分包的名义转包或违法分包工程。</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3.5.2 分包的确定</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承包人应按专用合同条款的约定进行分包，确定分包人。已标价工程量清单或预算书中给定暂估价的专业工程，按照第10.7款</w:t>
      </w:r>
      <w:r>
        <w:rPr>
          <w:rFonts w:hint="eastAsia" w:eastAsia="仿宋_GB2312"/>
          <w:color w:val="000000"/>
          <w:kern w:val="0"/>
          <w:sz w:val="30"/>
          <w:szCs w:val="32"/>
        </w:rPr>
        <w:t>〔</w:t>
      </w:r>
      <w:r>
        <w:rPr>
          <w:rFonts w:eastAsia="仿宋_GB2312"/>
          <w:color w:val="000000"/>
          <w:kern w:val="0"/>
          <w:sz w:val="30"/>
          <w:szCs w:val="32"/>
        </w:rPr>
        <w:t>暂估价</w:t>
      </w:r>
      <w:r>
        <w:rPr>
          <w:rFonts w:hint="eastAsia" w:eastAsia="仿宋_GB2312"/>
          <w:color w:val="000000"/>
          <w:kern w:val="0"/>
          <w:sz w:val="30"/>
          <w:szCs w:val="32"/>
        </w:rPr>
        <w:t>〕</w:t>
      </w:r>
      <w:r>
        <w:rPr>
          <w:rFonts w:eastAsia="仿宋_GB2312"/>
          <w:color w:val="000000"/>
          <w:kern w:val="0"/>
          <w:sz w:val="30"/>
          <w:szCs w:val="32"/>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3.5.3 分包管理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承包人应向监理人提交分包人的主要施工管理人员表，并对分包人的施工人员进行实名制管理，包括但不限于进出场管理、登记造册以及各种证照的办理。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3.5.4 分包合同价款</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（1）除本项第（2）目约定的情况或专用合同条款另有约定外，分包合同价款由承包人与分包人结算，未经承包人同意，发包人不得向分包人支付分包工程价款；</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（2）生效法律文书要求发包人向分包人支付分包合同价款的，发包人有权从应付承包人工程款中扣除该部分款项。</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3.5.5 分包合同权益的转让</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line="360" w:lineRule="auto"/>
        <w:ind w:firstLine="600" w:firstLineChars="200"/>
        <w:rPr>
          <w:rFonts w:eastAsia="黑体"/>
          <w:b w:val="0"/>
          <w:color w:val="000000"/>
          <w:sz w:val="30"/>
          <w:szCs w:val="32"/>
        </w:rPr>
      </w:pPr>
      <w:bookmarkStart w:id="122" w:name="_Toc27797"/>
      <w:r>
        <w:rPr>
          <w:rFonts w:eastAsia="黑体"/>
          <w:b w:val="0"/>
          <w:color w:val="000000"/>
          <w:sz w:val="30"/>
          <w:szCs w:val="32"/>
        </w:rPr>
        <w:t>3.6 工程照管与成品、半成品保护</w:t>
      </w:r>
      <w:bookmarkEnd w:id="122"/>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（1）除专用合同条款另有约定外，自发包人向承包人移交施工现场之日起，承包人应负责照管工程及工程相关的材料、工程设备，直到颁发工程接收证书之日止。</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2</w:t>
      </w:r>
      <w:r>
        <w:rPr>
          <w:rFonts w:eastAsia="仿宋_GB2312"/>
          <w:color w:val="000000"/>
          <w:kern w:val="0"/>
          <w:sz w:val="30"/>
          <w:szCs w:val="32"/>
        </w:rPr>
        <w:t>）在承包人负责照管期间，因承包人原因造成工程、材料、工程设备损坏的，由承包人负责修复或更换，并承担由此增加的费用和（或）延误的工期。</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w:t>
      </w:r>
      <w:r>
        <w:rPr>
          <w:rFonts w:hint="eastAsia" w:eastAsia="仿宋_GB2312"/>
          <w:color w:val="000000"/>
          <w:kern w:val="0"/>
          <w:sz w:val="30"/>
          <w:szCs w:val="32"/>
        </w:rPr>
        <w:t>3</w:t>
      </w:r>
      <w:r>
        <w:rPr>
          <w:rFonts w:eastAsia="仿宋_GB2312"/>
          <w:color w:val="000000"/>
          <w:kern w:val="0"/>
          <w:sz w:val="30"/>
          <w:szCs w:val="32"/>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line="360" w:lineRule="auto"/>
        <w:ind w:firstLine="600" w:firstLineChars="200"/>
        <w:rPr>
          <w:rFonts w:eastAsia="黑体"/>
          <w:b w:val="0"/>
          <w:color w:val="000000"/>
          <w:sz w:val="30"/>
          <w:szCs w:val="32"/>
        </w:rPr>
      </w:pPr>
      <w:bookmarkStart w:id="123" w:name="_Toc32092"/>
      <w:r>
        <w:rPr>
          <w:rFonts w:eastAsia="黑体"/>
          <w:b w:val="0"/>
          <w:color w:val="000000"/>
          <w:sz w:val="30"/>
          <w:szCs w:val="32"/>
        </w:rPr>
        <w:t>3</w:t>
      </w:r>
      <w:bookmarkStart w:id="124" w:name="_Toc296346553"/>
      <w:bookmarkStart w:id="125" w:name="_Toc296503052"/>
      <w:bookmarkStart w:id="126" w:name="_Toc337558752"/>
      <w:r>
        <w:rPr>
          <w:rFonts w:eastAsia="黑体"/>
          <w:b w:val="0"/>
          <w:color w:val="000000"/>
          <w:sz w:val="30"/>
          <w:szCs w:val="32"/>
        </w:rPr>
        <w:t>.7 履约担保</w:t>
      </w:r>
      <w:bookmarkEnd w:id="123"/>
    </w:p>
    <w:bookmarkEnd w:id="124"/>
    <w:bookmarkEnd w:id="125"/>
    <w:bookmarkEnd w:id="126"/>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发包人需要承包人提供履约担保的，由合同当事人在专用合同条款中约定履约担保的方式、金额及期限等。</w:t>
      </w:r>
      <w:r>
        <w:rPr>
          <w:rFonts w:eastAsia="仿宋_GB2312"/>
          <w:color w:val="000000"/>
          <w:kern w:val="0"/>
          <w:sz w:val="30"/>
          <w:szCs w:val="32"/>
        </w:rPr>
        <w:t>履约担保可以采用银行保函或担保公司担保等形式，具体由合同当事人在专用合同条款中约定。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因承包人原因导致工期延长的，继续提供履约担保所增加的费用由承包人承担；非因承包人原因导致工期延长的，继续提供履约担保所增加的费用由发包人承担。</w:t>
      </w:r>
    </w:p>
    <w:p>
      <w:pPr>
        <w:pStyle w:val="6"/>
        <w:spacing w:before="120" w:after="120" w:line="360" w:lineRule="auto"/>
        <w:ind w:firstLine="600" w:firstLineChars="200"/>
        <w:rPr>
          <w:rFonts w:eastAsia="黑体"/>
          <w:b w:val="0"/>
          <w:color w:val="000000"/>
          <w:sz w:val="30"/>
          <w:szCs w:val="32"/>
        </w:rPr>
      </w:pPr>
      <w:bookmarkStart w:id="127" w:name="_Toc11704"/>
      <w:r>
        <w:rPr>
          <w:rFonts w:eastAsia="黑体"/>
          <w:b w:val="0"/>
          <w:color w:val="000000"/>
          <w:sz w:val="30"/>
          <w:szCs w:val="32"/>
        </w:rPr>
        <w:t>3.8 联合体</w:t>
      </w:r>
      <w:bookmarkEnd w:id="127"/>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3.8.1 联合体各方应共同与发包人签订合同协议书。联合体各方应为履行合同</w:t>
      </w:r>
      <w:r>
        <w:rPr>
          <w:rFonts w:hint="eastAsia" w:eastAsia="仿宋_GB2312"/>
          <w:color w:val="000000"/>
          <w:kern w:val="0"/>
          <w:sz w:val="30"/>
          <w:szCs w:val="32"/>
        </w:rPr>
        <w:t>向发包人</w:t>
      </w:r>
      <w:r>
        <w:rPr>
          <w:rFonts w:eastAsia="仿宋_GB2312"/>
          <w:color w:val="000000"/>
          <w:kern w:val="0"/>
          <w:sz w:val="30"/>
          <w:szCs w:val="32"/>
        </w:rPr>
        <w:t>承担连带责任。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3.8.2 联合体协议经发包人确认后作为合同附件。在履行合同过程中，未经发包人同意，不得修改联合体协议。</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3.8.3 联合体牵头人负责与发包人和监理人联系，并接受指示，负责组织联合体各成员全面履行合同。</w:t>
      </w:r>
    </w:p>
    <w:p>
      <w:pPr>
        <w:pStyle w:val="5"/>
        <w:spacing w:before="120" w:after="120" w:line="360" w:lineRule="auto"/>
        <w:rPr>
          <w:rFonts w:ascii="Times New Roman" w:hAnsi="Times New Roman" w:eastAsia="黑体"/>
          <w:b w:val="0"/>
          <w:color w:val="000000"/>
          <w:sz w:val="32"/>
          <w:szCs w:val="32"/>
        </w:rPr>
      </w:pPr>
      <w:bookmarkStart w:id="128" w:name="_Toc24190"/>
      <w:r>
        <w:rPr>
          <w:rFonts w:ascii="Times New Roman" w:hAnsi="Times New Roman" w:eastAsia="黑体"/>
          <w:b w:val="0"/>
          <w:color w:val="000000"/>
          <w:sz w:val="32"/>
          <w:szCs w:val="32"/>
        </w:rPr>
        <w:t>4</w:t>
      </w:r>
      <w:bookmarkStart w:id="129" w:name="_Toc296346554"/>
      <w:bookmarkStart w:id="130" w:name="_Toc296503053"/>
      <w:bookmarkStart w:id="131" w:name="_Toc337558753"/>
      <w:r>
        <w:rPr>
          <w:rFonts w:ascii="Times New Roman" w:hAnsi="Times New Roman" w:eastAsia="黑体"/>
          <w:b w:val="0"/>
          <w:color w:val="000000"/>
          <w:sz w:val="32"/>
          <w:szCs w:val="32"/>
        </w:rPr>
        <w:t>. 监</w:t>
      </w:r>
      <w:bookmarkEnd w:id="129"/>
      <w:bookmarkEnd w:id="130"/>
      <w:r>
        <w:rPr>
          <w:rFonts w:ascii="Times New Roman" w:hAnsi="Times New Roman" w:eastAsia="黑体"/>
          <w:b w:val="0"/>
          <w:color w:val="000000"/>
          <w:sz w:val="32"/>
          <w:szCs w:val="32"/>
        </w:rPr>
        <w:t>理人</w:t>
      </w:r>
      <w:bookmarkEnd w:id="128"/>
    </w:p>
    <w:bookmarkEnd w:id="131"/>
    <w:p>
      <w:pPr>
        <w:pStyle w:val="6"/>
        <w:spacing w:before="120" w:after="120" w:line="360" w:lineRule="auto"/>
        <w:ind w:firstLine="600" w:firstLineChars="200"/>
        <w:rPr>
          <w:rFonts w:eastAsia="黑体"/>
          <w:b w:val="0"/>
          <w:color w:val="000000"/>
          <w:sz w:val="30"/>
          <w:szCs w:val="32"/>
        </w:rPr>
      </w:pPr>
      <w:bookmarkStart w:id="132" w:name="_Toc2251"/>
      <w:r>
        <w:rPr>
          <w:rFonts w:eastAsia="黑体"/>
          <w:b w:val="0"/>
          <w:color w:val="000000"/>
          <w:sz w:val="30"/>
          <w:szCs w:val="32"/>
        </w:rPr>
        <w:t>4</w:t>
      </w:r>
      <w:bookmarkStart w:id="133" w:name="_Toc296503054"/>
      <w:bookmarkStart w:id="134" w:name="_Toc296346555"/>
      <w:bookmarkStart w:id="135" w:name="_Toc337558754"/>
      <w:r>
        <w:rPr>
          <w:rFonts w:eastAsia="黑体"/>
          <w:b w:val="0"/>
          <w:color w:val="000000"/>
          <w:sz w:val="30"/>
          <w:szCs w:val="32"/>
        </w:rPr>
        <w:t>.1监理人的一般规定</w:t>
      </w:r>
      <w:bookmarkEnd w:id="132"/>
    </w:p>
    <w:bookmarkEnd w:id="133"/>
    <w:bookmarkEnd w:id="134"/>
    <w:bookmarkEnd w:id="135"/>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除专用合同条款另有约定外，监理人在施工现场的办公场所、生活场所由承包人提供，所发生的费用由发包人承担。</w:t>
      </w:r>
    </w:p>
    <w:p>
      <w:pPr>
        <w:pStyle w:val="6"/>
        <w:spacing w:before="120" w:after="120" w:line="360" w:lineRule="auto"/>
        <w:ind w:firstLine="600" w:firstLineChars="200"/>
        <w:rPr>
          <w:rFonts w:eastAsia="黑体"/>
          <w:b w:val="0"/>
          <w:color w:val="000000"/>
          <w:sz w:val="30"/>
          <w:szCs w:val="32"/>
        </w:rPr>
      </w:pPr>
      <w:bookmarkStart w:id="136" w:name="_Toc2166"/>
      <w:r>
        <w:rPr>
          <w:rFonts w:eastAsia="黑体"/>
          <w:b w:val="0"/>
          <w:color w:val="000000"/>
          <w:sz w:val="30"/>
          <w:szCs w:val="32"/>
        </w:rPr>
        <w:t>4</w:t>
      </w:r>
      <w:bookmarkStart w:id="137" w:name="_Toc337558755"/>
      <w:r>
        <w:rPr>
          <w:rFonts w:eastAsia="黑体"/>
          <w:b w:val="0"/>
          <w:color w:val="000000"/>
          <w:sz w:val="30"/>
          <w:szCs w:val="32"/>
        </w:rPr>
        <w:t>.2监理人员</w:t>
      </w:r>
      <w:bookmarkEnd w:id="136"/>
    </w:p>
    <w:bookmarkEnd w:id="137"/>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spacing w:before="120" w:after="120" w:line="360" w:lineRule="auto"/>
        <w:ind w:firstLine="600" w:firstLineChars="200"/>
        <w:rPr>
          <w:rFonts w:eastAsia="黑体"/>
          <w:b w:val="0"/>
          <w:color w:val="000000"/>
          <w:sz w:val="30"/>
          <w:szCs w:val="32"/>
        </w:rPr>
      </w:pPr>
      <w:bookmarkStart w:id="138" w:name="_Toc362"/>
      <w:r>
        <w:rPr>
          <w:rFonts w:eastAsia="黑体"/>
          <w:b w:val="0"/>
          <w:color w:val="000000"/>
          <w:sz w:val="30"/>
          <w:szCs w:val="32"/>
        </w:rPr>
        <w:t>4</w:t>
      </w:r>
      <w:bookmarkStart w:id="139" w:name="_Toc296346556"/>
      <w:bookmarkStart w:id="140" w:name="_Toc296503055"/>
      <w:bookmarkStart w:id="141" w:name="_Toc337558756"/>
      <w:r>
        <w:rPr>
          <w:rFonts w:eastAsia="黑体"/>
          <w:b w:val="0"/>
          <w:color w:val="000000"/>
          <w:sz w:val="30"/>
          <w:szCs w:val="32"/>
        </w:rPr>
        <w:t>.3</w:t>
      </w:r>
      <w:bookmarkEnd w:id="139"/>
      <w:bookmarkEnd w:id="140"/>
      <w:r>
        <w:rPr>
          <w:rFonts w:eastAsia="黑体"/>
          <w:b w:val="0"/>
          <w:color w:val="000000"/>
          <w:sz w:val="30"/>
          <w:szCs w:val="32"/>
        </w:rPr>
        <w:t>监理人的指</w:t>
      </w:r>
      <w:bookmarkEnd w:id="141"/>
      <w:r>
        <w:rPr>
          <w:rFonts w:eastAsia="黑体"/>
          <w:b w:val="0"/>
          <w:color w:val="000000"/>
          <w:sz w:val="30"/>
          <w:szCs w:val="32"/>
        </w:rPr>
        <w:t>示</w:t>
      </w:r>
      <w:bookmarkEnd w:id="138"/>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eastAsia="仿宋_GB2312"/>
          <w:color w:val="000000"/>
          <w:kern w:val="0"/>
          <w:sz w:val="30"/>
          <w:szCs w:val="32"/>
        </w:rPr>
        <w:t>相应</w:t>
      </w:r>
      <w:r>
        <w:rPr>
          <w:rFonts w:eastAsia="仿宋_GB2312"/>
          <w:color w:val="000000"/>
          <w:kern w:val="0"/>
          <w:sz w:val="30"/>
          <w:szCs w:val="32"/>
        </w:rPr>
        <w:t>责任。除专用合同条款另有约定外，总监理工程师不应将第4.4款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约定应由总监理工程师作出确定的权力授权或委托给其他监理人员。</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监理人对承包人的任何工作、工程或其采用的材料和工程设备未在约定的或合理期限内提出意见的，视为批准，但不免除或减轻承包人对该工作、工程、材料、工程设备等应承担的责任和义务。</w:t>
      </w:r>
    </w:p>
    <w:p>
      <w:pPr>
        <w:pStyle w:val="5"/>
        <w:spacing w:before="120" w:after="120" w:line="360" w:lineRule="auto"/>
        <w:ind w:firstLine="600" w:firstLineChars="200"/>
        <w:rPr>
          <w:rFonts w:hint="eastAsia" w:ascii="Times New Roman" w:hAnsi="Times New Roman" w:eastAsia="黑体"/>
          <w:b w:val="0"/>
          <w:color w:val="000000"/>
          <w:sz w:val="32"/>
          <w:szCs w:val="32"/>
        </w:rPr>
      </w:pPr>
      <w:bookmarkStart w:id="142" w:name="_Toc2511"/>
      <w:r>
        <w:rPr>
          <w:rFonts w:ascii="Times New Roman" w:hAnsi="Times New Roman" w:eastAsia="黑体"/>
          <w:b w:val="0"/>
          <w:color w:val="000000"/>
          <w:sz w:val="30"/>
          <w:szCs w:val="32"/>
        </w:rPr>
        <w:t>4</w:t>
      </w:r>
      <w:bookmarkStart w:id="143" w:name="_Toc337558757"/>
      <w:bookmarkStart w:id="144" w:name="_Toc296503057"/>
      <w:bookmarkStart w:id="145" w:name="_Toc296346558"/>
      <w:r>
        <w:rPr>
          <w:rFonts w:ascii="Times New Roman" w:hAnsi="Times New Roman" w:eastAsia="黑体"/>
          <w:b w:val="0"/>
          <w:color w:val="000000"/>
          <w:sz w:val="30"/>
          <w:szCs w:val="32"/>
        </w:rPr>
        <w:t>.4 商定或确定</w:t>
      </w:r>
      <w:bookmarkEnd w:id="142"/>
    </w:p>
    <w:bookmarkEnd w:id="143"/>
    <w:bookmarkEnd w:id="144"/>
    <w:bookmarkEnd w:id="145"/>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w:t>
      </w:r>
      <w:r>
        <w:rPr>
          <w:rFonts w:hint="eastAsia" w:eastAsia="仿宋_GB2312"/>
          <w:color w:val="000000"/>
          <w:kern w:val="0"/>
          <w:sz w:val="30"/>
          <w:szCs w:val="32"/>
        </w:rPr>
        <w:t>当事人</w:t>
      </w:r>
      <w:r>
        <w:rPr>
          <w:rFonts w:eastAsia="仿宋_GB2312"/>
          <w:color w:val="000000"/>
          <w:kern w:val="0"/>
          <w:sz w:val="30"/>
          <w:szCs w:val="32"/>
        </w:rPr>
        <w:t>进行</w:t>
      </w:r>
      <w:r>
        <w:rPr>
          <w:rFonts w:hint="eastAsia" w:eastAsia="仿宋_GB2312"/>
          <w:color w:val="000000"/>
          <w:kern w:val="0"/>
          <w:sz w:val="30"/>
          <w:szCs w:val="32"/>
        </w:rPr>
        <w:t>商定</w:t>
      </w:r>
      <w:r>
        <w:rPr>
          <w:rFonts w:eastAsia="仿宋_GB2312"/>
          <w:color w:val="000000"/>
          <w:kern w:val="0"/>
          <w:sz w:val="30"/>
          <w:szCs w:val="32"/>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约定处理。争议解决前，合同当事人暂按总监理工程师的确定执行；争议解决后，争议解决的结果与总监理工程师的确定不一致的，按照争议解决的结果执行，由此造成的损失由责任人承担。</w:t>
      </w:r>
    </w:p>
    <w:p>
      <w:pPr>
        <w:pStyle w:val="5"/>
        <w:spacing w:before="120" w:after="120" w:line="360" w:lineRule="auto"/>
        <w:rPr>
          <w:rFonts w:ascii="Times New Roman" w:hAnsi="Times New Roman" w:eastAsia="黑体"/>
          <w:b w:val="0"/>
          <w:color w:val="000000"/>
          <w:sz w:val="30"/>
          <w:szCs w:val="32"/>
        </w:rPr>
      </w:pPr>
      <w:bookmarkStart w:id="146" w:name="_Toc17231"/>
      <w:r>
        <w:rPr>
          <w:rFonts w:ascii="Times New Roman" w:hAnsi="Times New Roman" w:eastAsia="黑体"/>
          <w:b w:val="0"/>
          <w:color w:val="000000"/>
          <w:sz w:val="32"/>
          <w:szCs w:val="32"/>
        </w:rPr>
        <w:t>5</w:t>
      </w:r>
      <w:bookmarkStart w:id="147" w:name="_Toc337558758"/>
      <w:r>
        <w:rPr>
          <w:rFonts w:ascii="Times New Roman" w:hAnsi="Times New Roman" w:eastAsia="黑体"/>
          <w:b w:val="0"/>
          <w:color w:val="000000"/>
          <w:sz w:val="32"/>
          <w:szCs w:val="32"/>
        </w:rPr>
        <w:t>. 工程质量</w:t>
      </w:r>
      <w:bookmarkEnd w:id="146"/>
    </w:p>
    <w:bookmarkEnd w:id="147"/>
    <w:p>
      <w:pPr>
        <w:pStyle w:val="6"/>
        <w:spacing w:before="120" w:after="120" w:line="360" w:lineRule="auto"/>
        <w:ind w:firstLine="600" w:firstLineChars="200"/>
        <w:rPr>
          <w:rFonts w:eastAsia="黑体"/>
          <w:b w:val="0"/>
          <w:color w:val="000000"/>
          <w:sz w:val="30"/>
          <w:szCs w:val="32"/>
        </w:rPr>
      </w:pPr>
      <w:bookmarkStart w:id="148" w:name="_Toc22900"/>
      <w:r>
        <w:rPr>
          <w:rFonts w:eastAsia="黑体"/>
          <w:b w:val="0"/>
          <w:color w:val="000000"/>
          <w:sz w:val="30"/>
          <w:szCs w:val="32"/>
        </w:rPr>
        <w:t>5</w:t>
      </w:r>
      <w:bookmarkStart w:id="149" w:name="_Toc337558759"/>
      <w:r>
        <w:rPr>
          <w:rFonts w:eastAsia="黑体"/>
          <w:b w:val="0"/>
          <w:color w:val="000000"/>
          <w:sz w:val="30"/>
          <w:szCs w:val="32"/>
        </w:rPr>
        <w:t>.1质量要求</w:t>
      </w:r>
      <w:bookmarkEnd w:id="148"/>
    </w:p>
    <w:bookmarkEnd w:id="149"/>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5.1.3 因承包人原因造成工程质量未达到合同约定标准的，发包人有权要求承包人返工直至工程质量达到合同约定的标准为止，并由承包人承担由此增加的费用和（或）延误的工期。</w:t>
      </w:r>
    </w:p>
    <w:p>
      <w:pPr>
        <w:pStyle w:val="6"/>
        <w:spacing w:before="120" w:after="120" w:line="360" w:lineRule="auto"/>
        <w:ind w:firstLine="600" w:firstLineChars="200"/>
        <w:rPr>
          <w:rFonts w:eastAsia="黑体"/>
          <w:b w:val="0"/>
          <w:color w:val="000000"/>
          <w:sz w:val="30"/>
          <w:szCs w:val="32"/>
        </w:rPr>
      </w:pPr>
      <w:bookmarkStart w:id="150" w:name="_Toc24331"/>
      <w:r>
        <w:rPr>
          <w:rFonts w:eastAsia="黑体"/>
          <w:b w:val="0"/>
          <w:color w:val="000000"/>
          <w:sz w:val="30"/>
          <w:szCs w:val="32"/>
        </w:rPr>
        <w:t>5</w:t>
      </w:r>
      <w:bookmarkStart w:id="151" w:name="_Toc337558760"/>
      <w:r>
        <w:rPr>
          <w:rFonts w:eastAsia="黑体"/>
          <w:b w:val="0"/>
          <w:color w:val="000000"/>
          <w:sz w:val="30"/>
          <w:szCs w:val="32"/>
        </w:rPr>
        <w:t>.2质量保证措施</w:t>
      </w:r>
      <w:bookmarkEnd w:id="150"/>
    </w:p>
    <w:bookmarkEnd w:id="151"/>
    <w:p>
      <w:pPr>
        <w:autoSpaceDE w:val="0"/>
        <w:autoSpaceDN w:val="0"/>
        <w:adjustRightInd w:val="0"/>
        <w:spacing w:line="360" w:lineRule="auto"/>
        <w:ind w:firstLine="600" w:firstLineChars="200"/>
        <w:jc w:val="left"/>
        <w:outlineLvl w:val="0"/>
        <w:rPr>
          <w:rFonts w:eastAsia="仿宋_GB2312"/>
          <w:color w:val="000000"/>
          <w:kern w:val="0"/>
          <w:sz w:val="30"/>
          <w:szCs w:val="32"/>
        </w:rPr>
      </w:pPr>
      <w:bookmarkStart w:id="152" w:name="_Toc1633"/>
      <w:r>
        <w:rPr>
          <w:rFonts w:eastAsia="仿宋_GB2312"/>
          <w:color w:val="000000"/>
          <w:kern w:val="0"/>
          <w:sz w:val="30"/>
          <w:szCs w:val="32"/>
        </w:rPr>
        <w:t>5.2.1 发包人的质量管理</w:t>
      </w:r>
      <w:bookmarkEnd w:id="152"/>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发包人应按照法律规定及合同约定完成与工程质量有关的各项工作。</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5.2.2 承包人的质量管理</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承包人按照第7.1款</w:t>
      </w:r>
      <w:r>
        <w:rPr>
          <w:rFonts w:hint="eastAsia" w:eastAsia="仿宋_GB2312"/>
          <w:color w:val="000000"/>
          <w:kern w:val="0"/>
          <w:sz w:val="30"/>
          <w:szCs w:val="32"/>
        </w:rPr>
        <w:t>〔</w:t>
      </w:r>
      <w:r>
        <w:rPr>
          <w:rFonts w:eastAsia="仿宋_GB2312"/>
          <w:color w:val="000000"/>
          <w:kern w:val="0"/>
          <w:sz w:val="30"/>
          <w:szCs w:val="32"/>
        </w:rPr>
        <w:t>施工组织设计</w:t>
      </w:r>
      <w:r>
        <w:rPr>
          <w:rFonts w:hint="eastAsia" w:eastAsia="仿宋_GB2312"/>
          <w:color w:val="000000"/>
          <w:kern w:val="0"/>
          <w:sz w:val="30"/>
          <w:szCs w:val="32"/>
        </w:rPr>
        <w:t>〕</w:t>
      </w:r>
      <w:r>
        <w:rPr>
          <w:rFonts w:eastAsia="仿宋_GB2312"/>
          <w:color w:val="000000"/>
          <w:kern w:val="0"/>
          <w:sz w:val="30"/>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承包人应对施工人员进行质量教育和技术培训，定期考核施工人员的劳动技能，严格执行施工规范和操作规程。</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600" w:firstLineChars="200"/>
        <w:jc w:val="left"/>
        <w:outlineLvl w:val="0"/>
        <w:rPr>
          <w:rFonts w:eastAsia="仿宋_GB2312"/>
          <w:color w:val="000000"/>
          <w:kern w:val="0"/>
          <w:sz w:val="30"/>
          <w:szCs w:val="32"/>
        </w:rPr>
      </w:pPr>
      <w:bookmarkStart w:id="153" w:name="_Toc30585"/>
      <w:r>
        <w:rPr>
          <w:rFonts w:eastAsia="仿宋_GB2312"/>
          <w:color w:val="000000"/>
          <w:kern w:val="0"/>
          <w:sz w:val="30"/>
          <w:szCs w:val="32"/>
        </w:rPr>
        <w:t>5.2.3 监理人的质量检查和检验</w:t>
      </w:r>
      <w:bookmarkEnd w:id="153"/>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spacing w:before="120" w:after="120" w:line="360" w:lineRule="auto"/>
        <w:ind w:firstLine="600" w:firstLineChars="200"/>
        <w:rPr>
          <w:rFonts w:eastAsia="黑体"/>
          <w:b w:val="0"/>
          <w:color w:val="000000"/>
          <w:sz w:val="30"/>
          <w:szCs w:val="32"/>
        </w:rPr>
      </w:pPr>
      <w:bookmarkStart w:id="154" w:name="_Toc152"/>
      <w:r>
        <w:rPr>
          <w:rFonts w:eastAsia="黑体"/>
          <w:b w:val="0"/>
          <w:color w:val="000000"/>
          <w:sz w:val="30"/>
          <w:szCs w:val="32"/>
        </w:rPr>
        <w:t>5</w:t>
      </w:r>
      <w:bookmarkStart w:id="155" w:name="_Toc337558761"/>
      <w:r>
        <w:rPr>
          <w:rFonts w:eastAsia="黑体"/>
          <w:b w:val="0"/>
          <w:color w:val="000000"/>
          <w:sz w:val="30"/>
          <w:szCs w:val="32"/>
        </w:rPr>
        <w:t>.3 隐蔽工程检查</w:t>
      </w:r>
      <w:bookmarkEnd w:id="154"/>
    </w:p>
    <w:bookmarkEnd w:id="155"/>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5.3.1承包人自检</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承包人应当对工程隐蔽部位进行自检，并经自检确认是否具备覆盖条件。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5.3.2检查程序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除专用合同条款另有约定外，工程隐蔽部位经承包人自检确认具备覆盖条件的，承包人应在</w:t>
      </w:r>
      <w:r>
        <w:rPr>
          <w:rFonts w:hint="eastAsia" w:eastAsia="仿宋_GB2312"/>
          <w:color w:val="000000"/>
          <w:kern w:val="0"/>
          <w:sz w:val="30"/>
          <w:szCs w:val="32"/>
        </w:rPr>
        <w:t>共同</w:t>
      </w:r>
      <w:r>
        <w:rPr>
          <w:rFonts w:eastAsia="仿宋_GB2312"/>
          <w:color w:val="000000"/>
          <w:kern w:val="0"/>
          <w:sz w:val="30"/>
          <w:szCs w:val="32"/>
        </w:rPr>
        <w:t>检查前48小时书面通知监理人检查，通知中应载明隐蔽检查的内容、时间和地点，并应附有自检记录和必要的检查资料。</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eastAsia="仿宋_GB2312"/>
          <w:color w:val="000000"/>
          <w:kern w:val="0"/>
          <w:sz w:val="30"/>
          <w:szCs w:val="32"/>
        </w:rPr>
        <w:t>〔</w:t>
      </w:r>
      <w:r>
        <w:rPr>
          <w:rFonts w:eastAsia="仿宋_GB2312"/>
          <w:color w:val="000000"/>
          <w:kern w:val="0"/>
          <w:sz w:val="30"/>
          <w:szCs w:val="32"/>
        </w:rPr>
        <w:t>重新检查</w:t>
      </w:r>
      <w:r>
        <w:rPr>
          <w:rFonts w:hint="eastAsia" w:eastAsia="仿宋_GB2312"/>
          <w:color w:val="000000"/>
          <w:kern w:val="0"/>
          <w:sz w:val="30"/>
          <w:szCs w:val="32"/>
        </w:rPr>
        <w:t>〕</w:t>
      </w:r>
      <w:r>
        <w:rPr>
          <w:rFonts w:eastAsia="仿宋_GB2312"/>
          <w:color w:val="000000"/>
          <w:kern w:val="0"/>
          <w:sz w:val="30"/>
          <w:szCs w:val="32"/>
        </w:rPr>
        <w:t>的约定重新检查。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5.3.3 重新检查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5.3.4 承包人私自覆盖</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承包人未通知监理人到场检查，私自将工程隐蔽部位覆盖的，监理人有权指示承包人钻孔探测或揭开检查，无论工程隐蔽部位质量是否合格，由此增加的费用和（或）延误的工期均由承包人承担。</w:t>
      </w:r>
    </w:p>
    <w:p>
      <w:pPr>
        <w:pStyle w:val="6"/>
        <w:spacing w:before="120" w:after="120" w:line="360" w:lineRule="auto"/>
        <w:ind w:firstLine="600" w:firstLineChars="200"/>
        <w:rPr>
          <w:rFonts w:eastAsia="黑体"/>
          <w:b w:val="0"/>
          <w:color w:val="000000"/>
          <w:sz w:val="30"/>
          <w:szCs w:val="32"/>
        </w:rPr>
      </w:pPr>
      <w:bookmarkStart w:id="156" w:name="_Toc23288"/>
      <w:r>
        <w:rPr>
          <w:rFonts w:eastAsia="黑体"/>
          <w:b w:val="0"/>
          <w:color w:val="000000"/>
          <w:sz w:val="30"/>
          <w:szCs w:val="32"/>
        </w:rPr>
        <w:t>5</w:t>
      </w:r>
      <w:bookmarkStart w:id="157" w:name="_Toc337558762"/>
      <w:r>
        <w:rPr>
          <w:rFonts w:eastAsia="黑体"/>
          <w:b w:val="0"/>
          <w:color w:val="000000"/>
          <w:sz w:val="30"/>
          <w:szCs w:val="32"/>
        </w:rPr>
        <w:t>.4不合格工程的处理</w:t>
      </w:r>
      <w:bookmarkEnd w:id="156"/>
    </w:p>
    <w:bookmarkEnd w:id="157"/>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5.4.1 因承包人原因造成工程不合格的，发包人有权随时要求承包人采取补救措施，直至达到合同要求的质量标准，由此增加的费用和（或）延误的工期由承包人承担。无法补救的，按照第13.2.4项</w:t>
      </w:r>
      <w:r>
        <w:rPr>
          <w:rFonts w:hint="eastAsia" w:eastAsia="仿宋_GB2312"/>
          <w:color w:val="000000"/>
          <w:kern w:val="0"/>
          <w:sz w:val="30"/>
          <w:szCs w:val="32"/>
        </w:rPr>
        <w:t>〔</w:t>
      </w:r>
      <w:r>
        <w:rPr>
          <w:rFonts w:eastAsia="仿宋_GB2312"/>
          <w:color w:val="000000"/>
          <w:kern w:val="0"/>
          <w:sz w:val="30"/>
          <w:szCs w:val="32"/>
        </w:rPr>
        <w:t>拒绝接收全部或部分工程</w:t>
      </w:r>
      <w:r>
        <w:rPr>
          <w:rFonts w:hint="eastAsia" w:eastAsia="仿宋_GB2312"/>
          <w:color w:val="000000"/>
          <w:kern w:val="0"/>
          <w:sz w:val="30"/>
          <w:szCs w:val="32"/>
        </w:rPr>
        <w:t>〕</w:t>
      </w:r>
      <w:r>
        <w:rPr>
          <w:rFonts w:eastAsia="仿宋_GB2312"/>
          <w:color w:val="000000"/>
          <w:kern w:val="0"/>
          <w:sz w:val="30"/>
          <w:szCs w:val="32"/>
        </w:rPr>
        <w:t xml:space="preserve">约定执行。 </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5.4.2 因发包人原因造成工程不合格的，由此增加的费用和（或）延误的工期由发包人承担，并支付承包人合理的利润。</w:t>
      </w:r>
    </w:p>
    <w:p>
      <w:pPr>
        <w:pStyle w:val="6"/>
        <w:spacing w:before="120" w:after="120" w:line="360" w:lineRule="auto"/>
        <w:ind w:firstLine="600" w:firstLineChars="200"/>
        <w:rPr>
          <w:rFonts w:eastAsia="黑体"/>
          <w:b w:val="0"/>
          <w:color w:val="000000"/>
          <w:sz w:val="30"/>
          <w:szCs w:val="32"/>
        </w:rPr>
      </w:pPr>
      <w:bookmarkStart w:id="158" w:name="_Toc2510"/>
      <w:r>
        <w:rPr>
          <w:rFonts w:eastAsia="黑体"/>
          <w:b w:val="0"/>
          <w:color w:val="000000"/>
          <w:sz w:val="30"/>
          <w:szCs w:val="32"/>
        </w:rPr>
        <w:t>5.5 质量争议检测</w:t>
      </w:r>
      <w:bookmarkEnd w:id="158"/>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eastAsia="仿宋_GB2312"/>
          <w:color w:val="000000"/>
          <w:kern w:val="0"/>
          <w:sz w:val="30"/>
          <w:szCs w:val="32"/>
        </w:rPr>
      </w:pPr>
      <w:r>
        <w:rPr>
          <w:rFonts w:eastAsia="仿宋_GB2312"/>
          <w:color w:val="000000"/>
          <w:kern w:val="0"/>
          <w:sz w:val="30"/>
          <w:szCs w:val="32"/>
        </w:rPr>
        <w:t>合同当事人均有责任的，由双方根据其责任分别承担。合同当事人无法达成一致的，按照第4.4款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执行。</w:t>
      </w:r>
    </w:p>
    <w:p>
      <w:pPr>
        <w:pStyle w:val="5"/>
        <w:spacing w:before="120" w:after="120" w:line="360" w:lineRule="auto"/>
        <w:rPr>
          <w:rFonts w:ascii="Times New Roman" w:hAnsi="Times New Roman" w:eastAsia="黑体"/>
          <w:b w:val="0"/>
          <w:color w:val="000000"/>
          <w:sz w:val="32"/>
          <w:szCs w:val="32"/>
        </w:rPr>
      </w:pPr>
      <w:bookmarkStart w:id="159" w:name="_Toc9690"/>
      <w:r>
        <w:rPr>
          <w:rFonts w:ascii="Times New Roman" w:hAnsi="Times New Roman" w:eastAsia="黑体"/>
          <w:b w:val="0"/>
          <w:color w:val="000000"/>
          <w:sz w:val="32"/>
          <w:szCs w:val="32"/>
        </w:rPr>
        <w:t>6</w:t>
      </w:r>
      <w:bookmarkStart w:id="160" w:name="_Toc337558763"/>
      <w:r>
        <w:rPr>
          <w:rFonts w:ascii="Times New Roman" w:hAnsi="Times New Roman" w:eastAsia="黑体"/>
          <w:b w:val="0"/>
          <w:color w:val="000000"/>
          <w:sz w:val="32"/>
          <w:szCs w:val="32"/>
        </w:rPr>
        <w:t>. 安全文明施工与环境保护</w:t>
      </w:r>
      <w:bookmarkEnd w:id="159"/>
    </w:p>
    <w:bookmarkEnd w:id="160"/>
    <w:p>
      <w:pPr>
        <w:pStyle w:val="6"/>
        <w:spacing w:before="120" w:after="120" w:line="360" w:lineRule="auto"/>
        <w:ind w:firstLine="600" w:firstLineChars="200"/>
        <w:rPr>
          <w:rFonts w:eastAsia="黑体"/>
          <w:b w:val="0"/>
          <w:color w:val="000000"/>
          <w:sz w:val="30"/>
          <w:szCs w:val="32"/>
        </w:rPr>
      </w:pPr>
      <w:bookmarkStart w:id="161" w:name="_Toc28859"/>
      <w:r>
        <w:rPr>
          <w:rFonts w:eastAsia="黑体"/>
          <w:b w:val="0"/>
          <w:color w:val="000000"/>
          <w:sz w:val="30"/>
          <w:szCs w:val="32"/>
        </w:rPr>
        <w:t>6</w:t>
      </w:r>
      <w:bookmarkStart w:id="162" w:name="_Toc337558764"/>
      <w:r>
        <w:rPr>
          <w:rFonts w:eastAsia="黑体"/>
          <w:b w:val="0"/>
          <w:color w:val="000000"/>
          <w:sz w:val="30"/>
          <w:szCs w:val="32"/>
        </w:rPr>
        <w:t>.1安全文明施工</w:t>
      </w:r>
      <w:bookmarkEnd w:id="161"/>
    </w:p>
    <w:bookmarkEnd w:id="162"/>
    <w:p>
      <w:pPr>
        <w:spacing w:line="360" w:lineRule="auto"/>
        <w:ind w:firstLine="600" w:firstLineChars="200"/>
        <w:rPr>
          <w:rFonts w:eastAsia="仿宋_GB2312"/>
          <w:color w:val="000000"/>
          <w:sz w:val="30"/>
          <w:szCs w:val="32"/>
        </w:rPr>
      </w:pPr>
      <w:r>
        <w:rPr>
          <w:rFonts w:eastAsia="仿宋_GB2312"/>
          <w:color w:val="000000"/>
          <w:sz w:val="30"/>
          <w:szCs w:val="32"/>
        </w:rPr>
        <w:t>6.1.1安全生产要求</w:t>
      </w:r>
    </w:p>
    <w:p>
      <w:pPr>
        <w:spacing w:line="360" w:lineRule="auto"/>
        <w:ind w:firstLine="600" w:firstLineChars="200"/>
        <w:rPr>
          <w:rFonts w:eastAsia="仿宋_GB2312"/>
          <w:color w:val="000000"/>
          <w:sz w:val="30"/>
          <w:szCs w:val="32"/>
        </w:rPr>
      </w:pPr>
      <w:r>
        <w:rPr>
          <w:rFonts w:eastAsia="仿宋_GB2312"/>
          <w:color w:val="000000"/>
          <w:sz w:val="30"/>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600" w:firstLineChars="200"/>
        <w:rPr>
          <w:rFonts w:eastAsia="仿宋_GB2312"/>
          <w:color w:val="000000"/>
          <w:sz w:val="30"/>
          <w:szCs w:val="32"/>
        </w:rPr>
      </w:pPr>
      <w:r>
        <w:rPr>
          <w:rFonts w:eastAsia="仿宋_GB2312"/>
          <w:color w:val="000000"/>
          <w:sz w:val="30"/>
          <w:szCs w:val="32"/>
        </w:rPr>
        <w:t>在施工过程中，如遇到突发的地质变动、事先未知的地下施工障碍等影响施工安全的紧急情况，</w:t>
      </w:r>
      <w:r>
        <w:rPr>
          <w:rFonts w:hint="eastAsia" w:eastAsia="仿宋_GB2312"/>
          <w:color w:val="000000"/>
          <w:sz w:val="30"/>
          <w:szCs w:val="32"/>
        </w:rPr>
        <w:t>承包人应及时报告监理人和发包人，</w:t>
      </w:r>
      <w:r>
        <w:rPr>
          <w:rFonts w:eastAsia="仿宋_GB2312"/>
          <w:color w:val="000000"/>
          <w:sz w:val="30"/>
          <w:szCs w:val="32"/>
        </w:rPr>
        <w:t>发包人应当及时下令停工并报</w:t>
      </w:r>
      <w:r>
        <w:rPr>
          <w:rFonts w:eastAsia="仿宋_GB2312"/>
          <w:color w:val="000000"/>
          <w:kern w:val="0"/>
          <w:sz w:val="30"/>
          <w:szCs w:val="32"/>
        </w:rPr>
        <w:t>政府有关行政管理部门</w:t>
      </w:r>
      <w:r>
        <w:rPr>
          <w:rFonts w:eastAsia="仿宋_GB2312"/>
          <w:color w:val="000000"/>
          <w:sz w:val="30"/>
          <w:szCs w:val="32"/>
        </w:rPr>
        <w:t>采取应急措施。</w:t>
      </w:r>
    </w:p>
    <w:p>
      <w:pPr>
        <w:spacing w:line="360" w:lineRule="auto"/>
        <w:ind w:firstLine="600" w:firstLineChars="200"/>
        <w:rPr>
          <w:rFonts w:eastAsia="仿宋_GB2312"/>
          <w:color w:val="000000"/>
          <w:sz w:val="30"/>
          <w:szCs w:val="32"/>
        </w:rPr>
      </w:pPr>
      <w:r>
        <w:rPr>
          <w:rFonts w:eastAsia="仿宋_GB2312"/>
          <w:color w:val="000000"/>
          <w:sz w:val="30"/>
          <w:szCs w:val="32"/>
        </w:rPr>
        <w:t>因安全生产需要暂停施工的，按照第7.8款</w:t>
      </w:r>
      <w:r>
        <w:rPr>
          <w:rFonts w:hint="eastAsia" w:eastAsia="仿宋_GB2312"/>
          <w:color w:val="000000"/>
          <w:sz w:val="30"/>
          <w:szCs w:val="32"/>
        </w:rPr>
        <w:t>〔</w:t>
      </w:r>
      <w:r>
        <w:rPr>
          <w:rFonts w:eastAsia="仿宋_GB2312"/>
          <w:color w:val="000000"/>
          <w:sz w:val="30"/>
          <w:szCs w:val="32"/>
        </w:rPr>
        <w:t>暂停施工</w:t>
      </w:r>
      <w:r>
        <w:rPr>
          <w:rFonts w:hint="eastAsia" w:eastAsia="仿宋_GB2312"/>
          <w:color w:val="000000"/>
          <w:sz w:val="30"/>
          <w:szCs w:val="32"/>
        </w:rPr>
        <w:t>〕</w:t>
      </w:r>
      <w:r>
        <w:rPr>
          <w:rFonts w:eastAsia="仿宋_GB2312"/>
          <w:color w:val="000000"/>
          <w:sz w:val="30"/>
          <w:szCs w:val="32"/>
        </w:rPr>
        <w:t>的约定执行。</w:t>
      </w:r>
    </w:p>
    <w:p>
      <w:pPr>
        <w:spacing w:line="360" w:lineRule="auto"/>
        <w:ind w:firstLine="600" w:firstLineChars="200"/>
        <w:rPr>
          <w:rFonts w:eastAsia="仿宋_GB2312"/>
          <w:color w:val="000000"/>
          <w:sz w:val="30"/>
          <w:szCs w:val="32"/>
        </w:rPr>
      </w:pPr>
      <w:r>
        <w:rPr>
          <w:rFonts w:eastAsia="仿宋_GB2312"/>
          <w:color w:val="000000"/>
          <w:sz w:val="30"/>
          <w:szCs w:val="32"/>
        </w:rPr>
        <w:t>6.1.2 安全生产保证措施</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sz w:val="30"/>
          <w:szCs w:val="32"/>
        </w:rPr>
        <w:t>承包人应当按照有关</w:t>
      </w:r>
      <w:r>
        <w:rPr>
          <w:rFonts w:eastAsia="仿宋_GB2312"/>
          <w:color w:val="000000"/>
          <w:kern w:val="0"/>
          <w:sz w:val="30"/>
          <w:szCs w:val="32"/>
        </w:rPr>
        <w:t>规定编制安全技术措施或者专项施工方案，</w:t>
      </w:r>
      <w:r>
        <w:rPr>
          <w:rFonts w:eastAsia="仿宋_GB2312"/>
          <w:color w:val="000000"/>
          <w:sz w:val="30"/>
          <w:szCs w:val="32"/>
        </w:rPr>
        <w:t>建立安全生产责任制度、治安保卫制度及安全生产教育培训制度，并</w:t>
      </w:r>
      <w:r>
        <w:rPr>
          <w:rFonts w:eastAsia="仿宋_GB2312"/>
          <w:color w:val="000000"/>
          <w:kern w:val="0"/>
          <w:sz w:val="30"/>
          <w:szCs w:val="32"/>
        </w:rPr>
        <w:t>按安全生产法律规定及合同约定履行安全职责，</w:t>
      </w:r>
      <w:r>
        <w:rPr>
          <w:rFonts w:hint="eastAsia" w:eastAsia="仿宋_GB2312"/>
          <w:color w:val="000000"/>
          <w:kern w:val="0"/>
          <w:sz w:val="30"/>
          <w:szCs w:val="32"/>
        </w:rPr>
        <w:t>如实</w:t>
      </w:r>
      <w:r>
        <w:rPr>
          <w:rFonts w:eastAsia="仿宋_GB2312"/>
          <w:color w:val="000000"/>
          <w:sz w:val="30"/>
          <w:szCs w:val="32"/>
        </w:rPr>
        <w:t>编制工程安全生产的有关记录，</w:t>
      </w:r>
      <w:r>
        <w:rPr>
          <w:rFonts w:eastAsia="仿宋_GB2312"/>
          <w:color w:val="000000"/>
          <w:kern w:val="0"/>
          <w:sz w:val="30"/>
          <w:szCs w:val="32"/>
        </w:rPr>
        <w:t>接受发包人、监理人及政府安全监督部门的检查与监督。</w:t>
      </w:r>
    </w:p>
    <w:p>
      <w:pPr>
        <w:spacing w:line="360" w:lineRule="auto"/>
        <w:ind w:firstLine="600" w:firstLineChars="200"/>
        <w:rPr>
          <w:rFonts w:hint="eastAsia" w:eastAsia="仿宋_GB2312"/>
          <w:color w:val="000000"/>
          <w:sz w:val="30"/>
          <w:szCs w:val="32"/>
        </w:rPr>
      </w:pPr>
      <w:r>
        <w:rPr>
          <w:rFonts w:eastAsia="仿宋_GB2312"/>
          <w:color w:val="000000"/>
          <w:sz w:val="30"/>
          <w:szCs w:val="32"/>
        </w:rPr>
        <w:t>6.1.3特别安全生产事项</w:t>
      </w:r>
    </w:p>
    <w:p>
      <w:pPr>
        <w:spacing w:line="360" w:lineRule="auto"/>
        <w:ind w:firstLine="600" w:firstLineChars="200"/>
        <w:rPr>
          <w:rFonts w:eastAsia="仿宋_GB2312"/>
          <w:color w:val="000000"/>
          <w:sz w:val="30"/>
          <w:szCs w:val="32"/>
        </w:rPr>
      </w:pPr>
      <w:r>
        <w:rPr>
          <w:rFonts w:eastAsia="仿宋_GB2312"/>
          <w:color w:val="000000"/>
          <w:sz w:val="30"/>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600" w:firstLineChars="200"/>
        <w:rPr>
          <w:rFonts w:eastAsia="仿宋_GB2312"/>
          <w:color w:val="000000"/>
          <w:sz w:val="30"/>
          <w:szCs w:val="32"/>
        </w:rPr>
      </w:pPr>
      <w:r>
        <w:rPr>
          <w:rFonts w:eastAsia="仿宋_GB2312"/>
          <w:color w:val="000000"/>
          <w:sz w:val="30"/>
          <w:szCs w:val="32"/>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600" w:firstLineChars="200"/>
        <w:rPr>
          <w:rFonts w:eastAsia="仿宋_GB2312"/>
          <w:color w:val="000000"/>
          <w:sz w:val="30"/>
          <w:szCs w:val="32"/>
        </w:rPr>
      </w:pPr>
      <w:r>
        <w:rPr>
          <w:rFonts w:eastAsia="仿宋_GB2312"/>
          <w:color w:val="000000"/>
          <w:sz w:val="30"/>
          <w:szCs w:val="32"/>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600" w:firstLineChars="200"/>
        <w:rPr>
          <w:rFonts w:eastAsia="仿宋_GB2312"/>
          <w:color w:val="000000"/>
          <w:sz w:val="30"/>
          <w:szCs w:val="32"/>
        </w:rPr>
      </w:pPr>
      <w:r>
        <w:rPr>
          <w:rFonts w:eastAsia="仿宋_GB2312"/>
          <w:color w:val="000000"/>
          <w:sz w:val="30"/>
          <w:szCs w:val="32"/>
        </w:rPr>
        <w:t>需单独编制危险性较大分部分项专项工程施工方案的，及要求进行专家论证的超过一定规模的危险性较大的分部分项工程，承包人应及时编制和组织论证。</w:t>
      </w:r>
    </w:p>
    <w:p>
      <w:pPr>
        <w:spacing w:line="360" w:lineRule="auto"/>
        <w:ind w:firstLine="600" w:firstLineChars="200"/>
        <w:rPr>
          <w:rFonts w:eastAsia="仿宋_GB2312"/>
          <w:color w:val="000000"/>
          <w:sz w:val="30"/>
          <w:szCs w:val="32"/>
        </w:rPr>
      </w:pPr>
      <w:r>
        <w:rPr>
          <w:rFonts w:eastAsia="仿宋_GB2312"/>
          <w:color w:val="000000"/>
          <w:sz w:val="30"/>
          <w:szCs w:val="32"/>
        </w:rPr>
        <w:t>6.1.4 治安保卫</w:t>
      </w:r>
    </w:p>
    <w:p>
      <w:pPr>
        <w:spacing w:line="360" w:lineRule="auto"/>
        <w:ind w:firstLine="600" w:firstLineChars="200"/>
        <w:rPr>
          <w:rFonts w:eastAsia="仿宋_GB2312"/>
          <w:color w:val="000000"/>
          <w:sz w:val="30"/>
          <w:szCs w:val="32"/>
        </w:rPr>
      </w:pPr>
      <w:r>
        <w:rPr>
          <w:rFonts w:eastAsia="仿宋_GB2312"/>
          <w:color w:val="000000"/>
          <w:sz w:val="30"/>
          <w:szCs w:val="32"/>
        </w:rPr>
        <w:t>除专用合同条款另有约定外，发包人应与当地公安部门协商，在现场建立治安管理机构或联防组织，统一管理施工场地的治安保卫事项，履行合同工程的治安保卫职责。</w:t>
      </w:r>
    </w:p>
    <w:p>
      <w:pPr>
        <w:spacing w:line="360" w:lineRule="auto"/>
        <w:ind w:firstLine="600" w:firstLineChars="200"/>
        <w:rPr>
          <w:rFonts w:eastAsia="仿宋_GB2312"/>
          <w:color w:val="000000"/>
          <w:sz w:val="30"/>
          <w:szCs w:val="32"/>
        </w:rPr>
      </w:pPr>
      <w:r>
        <w:rPr>
          <w:rFonts w:eastAsia="仿宋_GB2312"/>
          <w:color w:val="000000"/>
          <w:sz w:val="30"/>
          <w:szCs w:val="32"/>
        </w:rPr>
        <w:t>发包人和承包人除应协助现场治安管理机构或联防组织维护施工场地的社会治安外，还应做好包括生活区在内的各自管辖区的治安保卫工作。</w:t>
      </w:r>
    </w:p>
    <w:p>
      <w:pPr>
        <w:spacing w:line="360" w:lineRule="auto"/>
        <w:ind w:firstLine="600" w:firstLineChars="200"/>
        <w:rPr>
          <w:rFonts w:eastAsia="仿宋_GB2312"/>
          <w:color w:val="000000"/>
          <w:sz w:val="30"/>
          <w:szCs w:val="32"/>
        </w:rPr>
      </w:pPr>
      <w:r>
        <w:rPr>
          <w:rFonts w:eastAsia="仿宋_GB2312"/>
          <w:color w:val="000000"/>
          <w:sz w:val="30"/>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eastAsia="仿宋_GB2312"/>
          <w:color w:val="000000"/>
          <w:sz w:val="30"/>
          <w:szCs w:val="32"/>
        </w:rPr>
        <w:t>和</w:t>
      </w:r>
      <w:r>
        <w:rPr>
          <w:rFonts w:eastAsia="仿宋_GB2312"/>
          <w:color w:val="000000"/>
          <w:sz w:val="30"/>
          <w:szCs w:val="32"/>
        </w:rPr>
        <w:t>财产损失。</w:t>
      </w:r>
    </w:p>
    <w:p>
      <w:pPr>
        <w:spacing w:line="360" w:lineRule="auto"/>
        <w:ind w:firstLine="600" w:firstLineChars="200"/>
        <w:rPr>
          <w:rFonts w:eastAsia="仿宋_GB2312"/>
          <w:color w:val="000000"/>
          <w:kern w:val="0"/>
          <w:sz w:val="30"/>
          <w:szCs w:val="32"/>
        </w:rPr>
      </w:pPr>
      <w:r>
        <w:rPr>
          <w:rFonts w:eastAsia="仿宋_GB2312"/>
          <w:color w:val="000000"/>
          <w:sz w:val="30"/>
          <w:szCs w:val="32"/>
        </w:rPr>
        <w:t>6.1.5 文明施工</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承包人在工程施工期间，应当采取措施保持施工现场平整，物料堆放整齐。工程所在地有关政府行政管理部门有特殊要求的，按照其要求执行。</w:t>
      </w:r>
      <w:r>
        <w:rPr>
          <w:rFonts w:hint="eastAsia" w:eastAsia="仿宋_GB2312"/>
          <w:color w:val="000000"/>
          <w:kern w:val="0"/>
          <w:sz w:val="30"/>
          <w:szCs w:val="32"/>
        </w:rPr>
        <w:t>合同当事人对文明施工有其他要求的，可以在专用合同条款中明确。</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600" w:firstLineChars="200"/>
        <w:rPr>
          <w:rFonts w:eastAsia="仿宋_GB2312"/>
          <w:color w:val="000000"/>
          <w:sz w:val="30"/>
          <w:szCs w:val="32"/>
        </w:rPr>
      </w:pPr>
      <w:r>
        <w:rPr>
          <w:rFonts w:eastAsia="仿宋_GB2312"/>
          <w:color w:val="000000"/>
          <w:sz w:val="30"/>
          <w:szCs w:val="32"/>
        </w:rPr>
        <w:t>6.1.6 安全文明施工费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执行。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6.1.7 紧急情况</w:t>
      </w:r>
      <w:r>
        <w:rPr>
          <w:rFonts w:hint="eastAsia" w:eastAsia="仿宋_GB2312"/>
          <w:color w:val="000000"/>
          <w:kern w:val="0"/>
          <w:sz w:val="30"/>
          <w:szCs w:val="32"/>
        </w:rPr>
        <w:t>处理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6.1.8 事故处理</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6.1.9 安全生产责任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6.1.9.1 发包人的安全责任</w:t>
      </w:r>
    </w:p>
    <w:p>
      <w:pPr>
        <w:spacing w:line="360" w:lineRule="auto"/>
        <w:ind w:firstLine="600" w:firstLineChars="200"/>
        <w:rPr>
          <w:rFonts w:eastAsia="仿宋_GB2312"/>
          <w:color w:val="000000"/>
          <w:sz w:val="30"/>
          <w:szCs w:val="32"/>
        </w:rPr>
      </w:pPr>
      <w:r>
        <w:rPr>
          <w:rFonts w:eastAsia="仿宋_GB2312"/>
          <w:color w:val="000000"/>
          <w:sz w:val="30"/>
          <w:szCs w:val="32"/>
        </w:rPr>
        <w:t>发包人应负责赔偿以下各种情况造成</w:t>
      </w:r>
      <w:r>
        <w:rPr>
          <w:rFonts w:hint="eastAsia" w:eastAsia="仿宋_GB2312"/>
          <w:color w:val="000000"/>
          <w:sz w:val="30"/>
          <w:szCs w:val="32"/>
        </w:rPr>
        <w:t>的</w:t>
      </w:r>
      <w:r>
        <w:rPr>
          <w:rFonts w:eastAsia="仿宋_GB2312"/>
          <w:color w:val="000000"/>
          <w:sz w:val="30"/>
          <w:szCs w:val="32"/>
        </w:rPr>
        <w:t>损失：</w:t>
      </w:r>
    </w:p>
    <w:p>
      <w:pPr>
        <w:spacing w:line="360" w:lineRule="auto"/>
        <w:ind w:firstLine="600" w:firstLineChars="200"/>
        <w:rPr>
          <w:rFonts w:eastAsia="仿宋_GB2312"/>
          <w:color w:val="000000"/>
          <w:sz w:val="30"/>
          <w:szCs w:val="32"/>
        </w:rPr>
      </w:pPr>
      <w:r>
        <w:rPr>
          <w:rFonts w:eastAsia="仿宋_GB2312"/>
          <w:color w:val="000000"/>
          <w:sz w:val="30"/>
          <w:szCs w:val="32"/>
        </w:rPr>
        <w:t>（1）工程或工程的任何部分对土地的占用所造成的第三者财产损失；</w:t>
      </w:r>
    </w:p>
    <w:p>
      <w:pPr>
        <w:spacing w:line="360" w:lineRule="auto"/>
        <w:ind w:firstLine="600" w:firstLineChars="200"/>
        <w:rPr>
          <w:rFonts w:hint="eastAsia" w:eastAsia="仿宋_GB2312"/>
          <w:color w:val="000000"/>
          <w:sz w:val="30"/>
          <w:szCs w:val="32"/>
        </w:rPr>
      </w:pPr>
      <w:r>
        <w:rPr>
          <w:rFonts w:eastAsia="仿宋_GB2312"/>
          <w:color w:val="000000"/>
          <w:sz w:val="30"/>
          <w:szCs w:val="32"/>
        </w:rPr>
        <w:t>（2）由于发包人原因在施工场地及其毗邻地带造成的第三者人身伤亡和财产损失</w:t>
      </w:r>
      <w:r>
        <w:rPr>
          <w:rFonts w:hint="eastAsia" w:eastAsia="仿宋_GB2312"/>
          <w:color w:val="000000"/>
          <w:sz w:val="30"/>
          <w:szCs w:val="32"/>
        </w:rPr>
        <w:t>；</w:t>
      </w:r>
    </w:p>
    <w:p>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（3）由于发包人原因对承包人、监理人造成的人员人身伤亡和财产损失；</w:t>
      </w:r>
    </w:p>
    <w:p>
      <w:pPr>
        <w:spacing w:line="360" w:lineRule="auto"/>
        <w:ind w:firstLine="600" w:firstLineChars="200"/>
        <w:rPr>
          <w:rFonts w:eastAsia="仿宋_GB2312"/>
          <w:color w:val="000000"/>
          <w:sz w:val="30"/>
          <w:szCs w:val="32"/>
        </w:rPr>
      </w:pPr>
      <w:r>
        <w:rPr>
          <w:rFonts w:hint="eastAsia" w:eastAsia="仿宋_GB2312"/>
          <w:color w:val="000000"/>
          <w:sz w:val="30"/>
          <w:szCs w:val="32"/>
        </w:rPr>
        <w:t>（4）由于发包人原因造成的发包人自身人员的人身伤害以及财产损失。</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6.1.9.2 承包人的安全责任</w:t>
      </w:r>
    </w:p>
    <w:p>
      <w:pPr>
        <w:spacing w:line="360" w:lineRule="auto"/>
        <w:ind w:firstLine="600" w:firstLineChars="200"/>
        <w:rPr>
          <w:rFonts w:eastAsia="仿宋_GB2312"/>
          <w:color w:val="000000"/>
          <w:kern w:val="0"/>
          <w:sz w:val="30"/>
          <w:szCs w:val="32"/>
        </w:rPr>
      </w:pPr>
      <w:r>
        <w:rPr>
          <w:rFonts w:eastAsia="仿宋_GB2312"/>
          <w:color w:val="000000"/>
          <w:sz w:val="30"/>
          <w:szCs w:val="32"/>
        </w:rPr>
        <w:t>由于承包人原因在施工场地内及其毗邻地带造成的</w:t>
      </w:r>
      <w:r>
        <w:rPr>
          <w:rFonts w:hint="eastAsia" w:eastAsia="仿宋_GB2312"/>
          <w:color w:val="000000"/>
          <w:sz w:val="30"/>
          <w:szCs w:val="32"/>
        </w:rPr>
        <w:t>发包人、监理人以及</w:t>
      </w:r>
      <w:r>
        <w:rPr>
          <w:rFonts w:eastAsia="仿宋_GB2312"/>
          <w:color w:val="000000"/>
          <w:sz w:val="30"/>
          <w:szCs w:val="32"/>
        </w:rPr>
        <w:t>第三者人员伤亡和财产损失，由承包人负责赔偿。</w:t>
      </w:r>
    </w:p>
    <w:p>
      <w:pPr>
        <w:pStyle w:val="6"/>
        <w:spacing w:before="120" w:after="120" w:line="360" w:lineRule="auto"/>
        <w:ind w:firstLine="600" w:firstLineChars="200"/>
        <w:rPr>
          <w:rFonts w:eastAsia="黑体"/>
          <w:b w:val="0"/>
          <w:color w:val="000000"/>
          <w:sz w:val="30"/>
          <w:szCs w:val="32"/>
        </w:rPr>
      </w:pPr>
      <w:bookmarkStart w:id="163" w:name="_Toc10491"/>
      <w:r>
        <w:rPr>
          <w:rFonts w:eastAsia="黑体"/>
          <w:b w:val="0"/>
          <w:color w:val="000000"/>
          <w:sz w:val="30"/>
          <w:szCs w:val="32"/>
        </w:rPr>
        <w:t>6</w:t>
      </w:r>
      <w:bookmarkStart w:id="164" w:name="_Toc337558765"/>
      <w:r>
        <w:rPr>
          <w:rFonts w:eastAsia="黑体"/>
          <w:b w:val="0"/>
          <w:color w:val="000000"/>
          <w:sz w:val="30"/>
          <w:szCs w:val="32"/>
        </w:rPr>
        <w:t>.2 职业健康</w:t>
      </w:r>
      <w:bookmarkEnd w:id="163"/>
    </w:p>
    <w:bookmarkEnd w:id="164"/>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6.2.1 劳动保护</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w:t>
      </w:r>
      <w:r>
        <w:rPr>
          <w:rFonts w:hint="eastAsia" w:eastAsia="仿宋_GB2312"/>
          <w:color w:val="000000"/>
          <w:kern w:val="0"/>
          <w:sz w:val="30"/>
          <w:szCs w:val="32"/>
        </w:rPr>
        <w:t>法律</w:t>
      </w:r>
      <w:r>
        <w:rPr>
          <w:rFonts w:eastAsia="仿宋_GB2312"/>
          <w:color w:val="000000"/>
          <w:kern w:val="0"/>
          <w:sz w:val="30"/>
          <w:szCs w:val="32"/>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6.2.2 生活条件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spacing w:before="120" w:after="120" w:line="360" w:lineRule="auto"/>
        <w:ind w:firstLine="600" w:firstLineChars="200"/>
        <w:rPr>
          <w:rFonts w:eastAsia="黑体"/>
          <w:b w:val="0"/>
          <w:color w:val="000000"/>
          <w:sz w:val="30"/>
          <w:szCs w:val="32"/>
        </w:rPr>
      </w:pPr>
      <w:bookmarkStart w:id="165" w:name="_Toc5060"/>
      <w:r>
        <w:rPr>
          <w:rFonts w:eastAsia="黑体"/>
          <w:b w:val="0"/>
          <w:color w:val="000000"/>
          <w:sz w:val="30"/>
          <w:szCs w:val="32"/>
        </w:rPr>
        <w:t>6</w:t>
      </w:r>
      <w:bookmarkStart w:id="166" w:name="_Toc337558766"/>
      <w:r>
        <w:rPr>
          <w:rFonts w:eastAsia="黑体"/>
          <w:b w:val="0"/>
          <w:color w:val="000000"/>
          <w:sz w:val="30"/>
          <w:szCs w:val="32"/>
        </w:rPr>
        <w:t>.3 环境保护</w:t>
      </w:r>
      <w:bookmarkEnd w:id="165"/>
    </w:p>
    <w:bookmarkEnd w:id="166"/>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承包人应当承担因其原因引起的环境污染侵权损害赔偿责任，因上述环境污染引起纠纷而导致暂停施工的，由此增加的费用和（或）延误的工期由承包人承担。</w:t>
      </w:r>
    </w:p>
    <w:p>
      <w:pPr>
        <w:pStyle w:val="5"/>
        <w:spacing w:before="120" w:after="120" w:line="360" w:lineRule="auto"/>
        <w:rPr>
          <w:rFonts w:ascii="Times New Roman" w:hAnsi="Times New Roman" w:eastAsia="黑体"/>
          <w:b w:val="0"/>
          <w:color w:val="000000"/>
          <w:sz w:val="32"/>
          <w:szCs w:val="32"/>
        </w:rPr>
      </w:pPr>
      <w:bookmarkStart w:id="167" w:name="_Toc15931"/>
      <w:r>
        <w:rPr>
          <w:rFonts w:ascii="Times New Roman" w:hAnsi="Times New Roman" w:eastAsia="黑体"/>
          <w:b w:val="0"/>
          <w:color w:val="000000"/>
          <w:sz w:val="32"/>
          <w:szCs w:val="32"/>
        </w:rPr>
        <w:t>7</w:t>
      </w:r>
      <w:bookmarkStart w:id="168" w:name="_Toc337558767"/>
      <w:r>
        <w:rPr>
          <w:rFonts w:ascii="Times New Roman" w:hAnsi="Times New Roman" w:eastAsia="黑体"/>
          <w:b w:val="0"/>
          <w:color w:val="000000"/>
          <w:sz w:val="32"/>
          <w:szCs w:val="32"/>
        </w:rPr>
        <w:t>. 工期和进度</w:t>
      </w:r>
      <w:bookmarkEnd w:id="167"/>
    </w:p>
    <w:bookmarkEnd w:id="168"/>
    <w:p>
      <w:pPr>
        <w:pStyle w:val="6"/>
        <w:spacing w:before="120" w:after="120" w:line="360" w:lineRule="auto"/>
        <w:ind w:firstLine="600" w:firstLineChars="200"/>
        <w:rPr>
          <w:rFonts w:eastAsia="黑体"/>
          <w:b w:val="0"/>
          <w:color w:val="000000"/>
          <w:sz w:val="30"/>
          <w:szCs w:val="32"/>
        </w:rPr>
      </w:pPr>
      <w:bookmarkStart w:id="169" w:name="_Toc19988"/>
      <w:r>
        <w:rPr>
          <w:rFonts w:eastAsia="黑体"/>
          <w:b w:val="0"/>
          <w:color w:val="000000"/>
          <w:sz w:val="30"/>
          <w:szCs w:val="32"/>
        </w:rPr>
        <w:t>7</w:t>
      </w:r>
      <w:bookmarkStart w:id="170" w:name="_Toc337558768"/>
      <w:bookmarkStart w:id="171" w:name="_Toc296346567"/>
      <w:bookmarkStart w:id="172" w:name="_Toc296503066"/>
      <w:r>
        <w:rPr>
          <w:rFonts w:eastAsia="黑体"/>
          <w:b w:val="0"/>
          <w:color w:val="000000"/>
          <w:sz w:val="30"/>
          <w:szCs w:val="32"/>
        </w:rPr>
        <w:t>.1施工组织设计</w:t>
      </w:r>
      <w:bookmarkEnd w:id="169"/>
    </w:p>
    <w:bookmarkEnd w:id="170"/>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7.1.1</w:t>
      </w:r>
      <w:r>
        <w:rPr>
          <w:rFonts w:eastAsia="仿宋_GB2312"/>
          <w:color w:val="000000"/>
          <w:sz w:val="30"/>
          <w:szCs w:val="32"/>
        </w:rPr>
        <w:t xml:space="preserve"> </w:t>
      </w:r>
      <w:r>
        <w:rPr>
          <w:rFonts w:eastAsia="仿宋_GB2312"/>
          <w:color w:val="000000"/>
          <w:kern w:val="0"/>
          <w:sz w:val="30"/>
          <w:szCs w:val="32"/>
        </w:rPr>
        <w:t>施工组织设计的内容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施工组织设计应包含以下内容：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（1）施工方案；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（2）施工现场平面布置图；</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（3）施工进度计划和保证措施；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（4）劳动力及材料供应计划；</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（5）施工机械设备的选用；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（6）质量保证体系及措施；</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（7）安全生产、文明施工措施；</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（8）环境保护、成本控制措施</w:t>
      </w:r>
      <w:r>
        <w:rPr>
          <w:rFonts w:hint="eastAsia"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（9）合同当事人约定的其他内容</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除专用合同条款另有约定外，承包人应在合同签订后14天内，但至迟不得晚于第7.3.2项</w:t>
      </w:r>
      <w:r>
        <w:rPr>
          <w:rFonts w:hint="eastAsia" w:eastAsia="仿宋_GB2312"/>
          <w:color w:val="000000"/>
          <w:kern w:val="0"/>
          <w:sz w:val="30"/>
          <w:szCs w:val="32"/>
        </w:rPr>
        <w:t>〔</w:t>
      </w:r>
      <w:r>
        <w:rPr>
          <w:rFonts w:eastAsia="仿宋_GB2312"/>
          <w:color w:val="000000"/>
          <w:kern w:val="0"/>
          <w:sz w:val="30"/>
          <w:szCs w:val="32"/>
        </w:rPr>
        <w:t>开工通知</w:t>
      </w:r>
      <w:r>
        <w:rPr>
          <w:rFonts w:hint="eastAsia" w:eastAsia="仿宋_GB2312"/>
          <w:color w:val="000000"/>
          <w:kern w:val="0"/>
          <w:sz w:val="30"/>
          <w:szCs w:val="32"/>
        </w:rPr>
        <w:t>〕</w:t>
      </w:r>
      <w:r>
        <w:rPr>
          <w:rFonts w:eastAsia="仿宋_GB2312"/>
          <w:color w:val="000000"/>
          <w:kern w:val="0"/>
          <w:sz w:val="30"/>
          <w:szCs w:val="32"/>
        </w:rPr>
        <w:t>载明的开工日期前7天，向监理人提交详细的施工组织设计，并由监理人报送发包人。</w:t>
      </w:r>
      <w:r>
        <w:rPr>
          <w:rFonts w:hint="eastAsia" w:eastAsia="仿宋_GB2312"/>
          <w:color w:val="000000"/>
          <w:kern w:val="0"/>
          <w:sz w:val="30"/>
          <w:szCs w:val="32"/>
        </w:rPr>
        <w:t>除专用合同条款另有约定外，发包人和监理人应在监理人收到施工组织设计后7天内确认或提出修改意见</w:t>
      </w:r>
      <w:r>
        <w:rPr>
          <w:rFonts w:eastAsia="仿宋_GB2312"/>
          <w:color w:val="000000"/>
          <w:kern w:val="0"/>
          <w:sz w:val="30"/>
          <w:szCs w:val="32"/>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施工进度计划的编制和修改按照第7.2款</w:t>
      </w:r>
      <w:r>
        <w:rPr>
          <w:rFonts w:hint="eastAsia" w:eastAsia="仿宋_GB2312"/>
          <w:color w:val="000000"/>
          <w:kern w:val="0"/>
          <w:sz w:val="30"/>
          <w:szCs w:val="32"/>
        </w:rPr>
        <w:t>〔</w:t>
      </w:r>
      <w:r>
        <w:rPr>
          <w:rFonts w:eastAsia="仿宋_GB2312"/>
          <w:color w:val="000000"/>
          <w:kern w:val="0"/>
          <w:sz w:val="30"/>
          <w:szCs w:val="32"/>
        </w:rPr>
        <w:t>施工进度计划</w:t>
      </w:r>
      <w:r>
        <w:rPr>
          <w:rFonts w:hint="eastAsia" w:eastAsia="仿宋_GB2312"/>
          <w:color w:val="000000"/>
          <w:kern w:val="0"/>
          <w:sz w:val="30"/>
          <w:szCs w:val="32"/>
        </w:rPr>
        <w:t>〕</w:t>
      </w:r>
      <w:r>
        <w:rPr>
          <w:rFonts w:eastAsia="仿宋_GB2312"/>
          <w:color w:val="000000"/>
          <w:kern w:val="0"/>
          <w:sz w:val="30"/>
          <w:szCs w:val="32"/>
        </w:rPr>
        <w:t>执行。</w:t>
      </w:r>
    </w:p>
    <w:p>
      <w:pPr>
        <w:pStyle w:val="6"/>
        <w:spacing w:before="120" w:after="120" w:line="360" w:lineRule="auto"/>
        <w:ind w:firstLine="600" w:firstLineChars="200"/>
        <w:rPr>
          <w:rFonts w:eastAsia="黑体"/>
          <w:b w:val="0"/>
          <w:color w:val="000000"/>
          <w:sz w:val="30"/>
          <w:szCs w:val="32"/>
        </w:rPr>
      </w:pPr>
      <w:bookmarkStart w:id="173" w:name="_Toc16826"/>
      <w:r>
        <w:rPr>
          <w:rFonts w:eastAsia="黑体"/>
          <w:b w:val="0"/>
          <w:color w:val="000000"/>
          <w:sz w:val="30"/>
          <w:szCs w:val="32"/>
        </w:rPr>
        <w:t>7</w:t>
      </w:r>
      <w:bookmarkStart w:id="174" w:name="_Toc337558769"/>
      <w:r>
        <w:rPr>
          <w:rFonts w:eastAsia="黑体"/>
          <w:b w:val="0"/>
          <w:color w:val="000000"/>
          <w:sz w:val="30"/>
          <w:szCs w:val="32"/>
        </w:rPr>
        <w:t>.2 施工进度计划</w:t>
      </w:r>
      <w:bookmarkEnd w:id="173"/>
    </w:p>
    <w:bookmarkEnd w:id="174"/>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7.2.1 施工进度计划的编制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承包人应按照第7.1款</w:t>
      </w:r>
      <w:r>
        <w:rPr>
          <w:rFonts w:hint="eastAsia" w:eastAsia="仿宋_GB2312"/>
          <w:color w:val="000000"/>
          <w:kern w:val="0"/>
          <w:sz w:val="30"/>
          <w:szCs w:val="32"/>
        </w:rPr>
        <w:t>〔</w:t>
      </w:r>
      <w:r>
        <w:rPr>
          <w:rFonts w:eastAsia="仿宋_GB2312"/>
          <w:color w:val="000000"/>
          <w:kern w:val="0"/>
          <w:sz w:val="30"/>
          <w:szCs w:val="32"/>
        </w:rPr>
        <w:t>施工组织设计</w:t>
      </w:r>
      <w:r>
        <w:rPr>
          <w:rFonts w:hint="eastAsia" w:eastAsia="仿宋_GB2312"/>
          <w:color w:val="000000"/>
          <w:kern w:val="0"/>
          <w:sz w:val="30"/>
          <w:szCs w:val="32"/>
        </w:rPr>
        <w:t>〕</w:t>
      </w:r>
      <w:r>
        <w:rPr>
          <w:rFonts w:eastAsia="仿宋_GB2312"/>
          <w:color w:val="000000"/>
          <w:kern w:val="0"/>
          <w:sz w:val="30"/>
          <w:szCs w:val="32"/>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7.2.2 施工进度计划的修订</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line="360" w:lineRule="auto"/>
        <w:ind w:firstLine="600" w:firstLineChars="200"/>
        <w:rPr>
          <w:rFonts w:eastAsia="黑体"/>
          <w:b w:val="0"/>
          <w:color w:val="000000"/>
          <w:sz w:val="30"/>
          <w:szCs w:val="32"/>
        </w:rPr>
      </w:pPr>
      <w:bookmarkStart w:id="175" w:name="_Toc19043"/>
      <w:r>
        <w:rPr>
          <w:rFonts w:eastAsia="黑体"/>
          <w:b w:val="0"/>
          <w:color w:val="000000"/>
          <w:sz w:val="30"/>
          <w:szCs w:val="32"/>
        </w:rPr>
        <w:t>7</w:t>
      </w:r>
      <w:bookmarkStart w:id="176" w:name="_Toc337558770"/>
      <w:r>
        <w:rPr>
          <w:rFonts w:eastAsia="黑体"/>
          <w:b w:val="0"/>
          <w:color w:val="000000"/>
          <w:sz w:val="30"/>
          <w:szCs w:val="32"/>
        </w:rPr>
        <w:t>.3 开工</w:t>
      </w:r>
      <w:bookmarkEnd w:id="175"/>
    </w:p>
    <w:p>
      <w:pPr>
        <w:spacing w:line="360" w:lineRule="auto"/>
        <w:ind w:firstLine="600" w:firstLineChars="200"/>
        <w:rPr>
          <w:rFonts w:eastAsia="仿宋_GB2312"/>
          <w:color w:val="000000"/>
          <w:sz w:val="30"/>
          <w:szCs w:val="32"/>
        </w:rPr>
      </w:pPr>
      <w:r>
        <w:rPr>
          <w:rFonts w:eastAsia="仿宋_GB2312"/>
          <w:color w:val="000000"/>
          <w:kern w:val="0"/>
          <w:sz w:val="30"/>
          <w:szCs w:val="32"/>
        </w:rPr>
        <w:t>7.3.1 开工准备</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除专用合同条款另有约定外，承包人应按照第7.1款</w:t>
      </w:r>
      <w:r>
        <w:rPr>
          <w:rFonts w:hint="eastAsia" w:eastAsia="仿宋_GB2312"/>
          <w:color w:val="000000"/>
          <w:kern w:val="0"/>
          <w:sz w:val="30"/>
          <w:szCs w:val="32"/>
        </w:rPr>
        <w:t>〔</w:t>
      </w:r>
      <w:r>
        <w:rPr>
          <w:rFonts w:eastAsia="仿宋_GB2312"/>
          <w:color w:val="000000"/>
          <w:kern w:val="0"/>
          <w:sz w:val="30"/>
          <w:szCs w:val="32"/>
        </w:rPr>
        <w:t>施工组织设计</w:t>
      </w:r>
      <w:r>
        <w:rPr>
          <w:rFonts w:hint="eastAsia" w:eastAsia="仿宋_GB2312"/>
          <w:color w:val="000000"/>
          <w:kern w:val="0"/>
          <w:sz w:val="30"/>
          <w:szCs w:val="32"/>
        </w:rPr>
        <w:t>〕</w:t>
      </w:r>
      <w:r>
        <w:rPr>
          <w:rFonts w:eastAsia="仿宋_GB2312"/>
          <w:color w:val="000000"/>
          <w:kern w:val="0"/>
          <w:sz w:val="30"/>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除专用合同条款另有约定外，合同当事人应按约定完成开工准备工作。</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7.3.2 开工通知</w:t>
      </w:r>
    </w:p>
    <w:bookmarkEnd w:id="176"/>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line="360" w:lineRule="auto"/>
        <w:ind w:firstLine="600" w:firstLineChars="200"/>
        <w:rPr>
          <w:rFonts w:eastAsia="黑体"/>
          <w:b w:val="0"/>
          <w:color w:val="000000"/>
          <w:sz w:val="30"/>
          <w:szCs w:val="32"/>
        </w:rPr>
      </w:pPr>
      <w:bookmarkStart w:id="177" w:name="_Toc20724"/>
      <w:r>
        <w:rPr>
          <w:rFonts w:eastAsia="黑体"/>
          <w:b w:val="0"/>
          <w:color w:val="000000"/>
          <w:sz w:val="30"/>
          <w:szCs w:val="32"/>
        </w:rPr>
        <w:t>7</w:t>
      </w:r>
      <w:bookmarkEnd w:id="171"/>
      <w:bookmarkEnd w:id="172"/>
      <w:bookmarkStart w:id="178" w:name="_Toc296346574"/>
      <w:bookmarkStart w:id="179" w:name="_Toc296503073"/>
      <w:bookmarkStart w:id="180" w:name="_Toc337558772"/>
      <w:r>
        <w:rPr>
          <w:rFonts w:eastAsia="黑体"/>
          <w:b w:val="0"/>
          <w:color w:val="000000"/>
          <w:sz w:val="30"/>
          <w:szCs w:val="32"/>
        </w:rPr>
        <w:t>.</w:t>
      </w:r>
      <w:r>
        <w:rPr>
          <w:rFonts w:hint="eastAsia" w:eastAsia="黑体"/>
          <w:b w:val="0"/>
          <w:color w:val="000000"/>
          <w:sz w:val="30"/>
          <w:szCs w:val="32"/>
          <w:lang w:val="en-US" w:eastAsia="zh-CN"/>
        </w:rPr>
        <w:t>4</w:t>
      </w:r>
      <w:r>
        <w:rPr>
          <w:rFonts w:hint="eastAsia" w:eastAsia="黑体"/>
          <w:b w:val="0"/>
          <w:color w:val="000000"/>
          <w:sz w:val="30"/>
          <w:szCs w:val="32"/>
        </w:rPr>
        <w:t xml:space="preserve"> </w:t>
      </w:r>
      <w:r>
        <w:rPr>
          <w:rFonts w:eastAsia="黑体"/>
          <w:b w:val="0"/>
          <w:color w:val="000000"/>
          <w:sz w:val="30"/>
          <w:szCs w:val="32"/>
        </w:rPr>
        <w:t>工期延误</w:t>
      </w:r>
      <w:bookmarkEnd w:id="177"/>
    </w:p>
    <w:bookmarkEnd w:id="178"/>
    <w:bookmarkEnd w:id="179"/>
    <w:bookmarkEnd w:id="180"/>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lang w:val="en-US" w:eastAsia="zh-CN"/>
        </w:rPr>
        <w:t>4</w:t>
      </w:r>
      <w:r>
        <w:rPr>
          <w:rFonts w:eastAsia="仿宋_GB2312"/>
          <w:color w:val="000000"/>
          <w:kern w:val="0"/>
          <w:sz w:val="30"/>
          <w:szCs w:val="32"/>
        </w:rPr>
        <w:t>.1 因发包人原因导致工期延误</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在合同履行过程中，因下列情况导致工期延误和（或）费用增加的，由发包人承担由此延误的工期和（或）增加的费用，且发包人应支付承包人合理的利润： </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（1）发包人未能按合同约定提供图纸或所提供图纸不符合合同约定的；</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（2）发包人未能按合同约定提供施工现场、施工条件、基础资料、许可、批准等开工条件的；</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（3）发包人提供的测量基准点、基准线和水准点及其书面资料存在错误或疏漏的；</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（4）发包人未能在计划开工日期之日起7天内同意下达开工通知的；</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（5）发包人未能按合同约定日期支付工程预付款、进度款或竣工结算款的；</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（6）监理人未按合同约定发出指示、批准等文件的；</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（7）专用合同条款中约定的其他情形。</w:t>
      </w:r>
    </w:p>
    <w:p>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eastAsia="仿宋_GB2312"/>
          <w:color w:val="000000"/>
          <w:kern w:val="0"/>
          <w:sz w:val="30"/>
          <w:szCs w:val="32"/>
        </w:rPr>
        <w:t>〔</w:t>
      </w:r>
      <w:r>
        <w:rPr>
          <w:rFonts w:eastAsia="仿宋_GB2312"/>
          <w:color w:val="000000"/>
          <w:kern w:val="0"/>
          <w:sz w:val="30"/>
          <w:szCs w:val="32"/>
        </w:rPr>
        <w:t>施工进度计划的修订</w:t>
      </w:r>
      <w:r>
        <w:rPr>
          <w:rFonts w:hint="eastAsia" w:eastAsia="仿宋_GB2312"/>
          <w:color w:val="000000"/>
          <w:kern w:val="0"/>
          <w:sz w:val="30"/>
          <w:szCs w:val="32"/>
        </w:rPr>
        <w:t>〕</w:t>
      </w:r>
      <w:r>
        <w:rPr>
          <w:rFonts w:eastAsia="仿宋_GB2312"/>
          <w:color w:val="000000"/>
          <w:kern w:val="0"/>
          <w:sz w:val="30"/>
          <w:szCs w:val="32"/>
        </w:rPr>
        <w:t>执行。</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7.</w:t>
      </w:r>
      <w:r>
        <w:rPr>
          <w:rFonts w:hint="eastAsia" w:eastAsia="仿宋_GB2312"/>
          <w:color w:val="000000"/>
          <w:kern w:val="0"/>
          <w:sz w:val="30"/>
          <w:szCs w:val="32"/>
          <w:lang w:val="en-US" w:eastAsia="zh-CN"/>
        </w:rPr>
        <w:t>4</w:t>
      </w:r>
      <w:r>
        <w:rPr>
          <w:rFonts w:eastAsia="仿宋_GB2312"/>
          <w:color w:val="000000"/>
          <w:kern w:val="0"/>
          <w:sz w:val="30"/>
          <w:szCs w:val="32"/>
        </w:rPr>
        <w:t>.2 因承包人原因导致工期延误</w:t>
      </w:r>
    </w:p>
    <w:p>
      <w:pPr>
        <w:autoSpaceDE w:val="0"/>
        <w:autoSpaceDN w:val="0"/>
        <w:adjustRightInd w:val="0"/>
        <w:spacing w:line="360" w:lineRule="auto"/>
        <w:ind w:firstLine="600" w:firstLineChars="200"/>
        <w:jc w:val="left"/>
        <w:rPr>
          <w:rFonts w:eastAsia="仿宋_GB2312"/>
          <w:color w:val="000000"/>
          <w:kern w:val="0"/>
          <w:sz w:val="30"/>
          <w:szCs w:val="32"/>
        </w:rPr>
      </w:pPr>
      <w:bookmarkStart w:id="181" w:name="_Toc296503076"/>
      <w:bookmarkStart w:id="182" w:name="_Toc296346577"/>
      <w:r>
        <w:rPr>
          <w:rFonts w:eastAsia="仿宋_GB2312"/>
          <w:color w:val="000000"/>
          <w:kern w:val="0"/>
          <w:sz w:val="30"/>
          <w:szCs w:val="32"/>
        </w:rPr>
        <w:t>因</w:t>
      </w:r>
      <w:bookmarkEnd w:id="181"/>
      <w:bookmarkEnd w:id="182"/>
      <w:r>
        <w:rPr>
          <w:rFonts w:eastAsia="仿宋_GB2312"/>
          <w:color w:val="000000"/>
          <w:kern w:val="0"/>
          <w:sz w:val="30"/>
          <w:szCs w:val="32"/>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line="360" w:lineRule="auto"/>
        <w:ind w:firstLine="600" w:firstLineChars="200"/>
        <w:rPr>
          <w:rFonts w:eastAsia="黑体"/>
          <w:b w:val="0"/>
          <w:color w:val="000000"/>
          <w:sz w:val="30"/>
          <w:szCs w:val="32"/>
        </w:rPr>
      </w:pPr>
      <w:bookmarkStart w:id="183" w:name="_Toc2711"/>
      <w:r>
        <w:rPr>
          <w:rFonts w:eastAsia="黑体"/>
          <w:b w:val="0"/>
          <w:color w:val="000000"/>
          <w:sz w:val="30"/>
          <w:szCs w:val="32"/>
        </w:rPr>
        <w:t>7</w:t>
      </w:r>
      <w:bookmarkStart w:id="184" w:name="_Toc296503074"/>
      <w:bookmarkStart w:id="185" w:name="_Toc296346575"/>
      <w:bookmarkStart w:id="186" w:name="_Toc337558773"/>
      <w:bookmarkStart w:id="187" w:name="_Toc296346578"/>
      <w:bookmarkStart w:id="188" w:name="_Toc296503077"/>
      <w:r>
        <w:rPr>
          <w:rFonts w:eastAsia="黑体"/>
          <w:b w:val="0"/>
          <w:color w:val="000000"/>
          <w:sz w:val="30"/>
          <w:szCs w:val="32"/>
        </w:rPr>
        <w:t>.</w:t>
      </w:r>
      <w:r>
        <w:rPr>
          <w:rFonts w:hint="eastAsia" w:eastAsia="黑体"/>
          <w:b w:val="0"/>
          <w:color w:val="000000"/>
          <w:sz w:val="30"/>
          <w:szCs w:val="32"/>
          <w:lang w:val="en-US" w:eastAsia="zh-CN"/>
        </w:rPr>
        <w:t>5</w:t>
      </w:r>
      <w:r>
        <w:rPr>
          <w:rFonts w:eastAsia="黑体"/>
          <w:b w:val="0"/>
          <w:color w:val="000000"/>
          <w:sz w:val="30"/>
          <w:szCs w:val="32"/>
        </w:rPr>
        <w:t xml:space="preserve"> 不利物质条件</w:t>
      </w:r>
      <w:bookmarkEnd w:id="183"/>
    </w:p>
    <w:bookmarkEnd w:id="184"/>
    <w:bookmarkEnd w:id="185"/>
    <w:bookmarkEnd w:id="186"/>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eastAsia="仿宋_GB2312"/>
          <w:color w:val="000000"/>
          <w:kern w:val="0"/>
          <w:sz w:val="30"/>
          <w:szCs w:val="32"/>
        </w:rPr>
        <w:t>〔</w:t>
      </w:r>
      <w:r>
        <w:rPr>
          <w:rFonts w:eastAsia="仿宋_GB2312"/>
          <w:color w:val="000000"/>
          <w:kern w:val="0"/>
          <w:sz w:val="30"/>
          <w:szCs w:val="32"/>
        </w:rPr>
        <w:t>变更</w:t>
      </w:r>
      <w:r>
        <w:rPr>
          <w:rFonts w:hint="eastAsia" w:eastAsia="仿宋_GB2312"/>
          <w:color w:val="000000"/>
          <w:kern w:val="0"/>
          <w:sz w:val="30"/>
          <w:szCs w:val="32"/>
        </w:rPr>
        <w:t>〕</w:t>
      </w:r>
      <w:r>
        <w:rPr>
          <w:rFonts w:eastAsia="仿宋_GB2312"/>
          <w:color w:val="000000"/>
          <w:kern w:val="0"/>
          <w:sz w:val="30"/>
          <w:szCs w:val="32"/>
        </w:rPr>
        <w:t>约定执行。承包人因采取合理措施而增加的费用和（或）延误的工期由发包人承担。</w:t>
      </w:r>
    </w:p>
    <w:p>
      <w:pPr>
        <w:pStyle w:val="6"/>
        <w:spacing w:before="120" w:after="120" w:line="360" w:lineRule="auto"/>
        <w:ind w:firstLine="600" w:firstLineChars="200"/>
        <w:rPr>
          <w:rFonts w:eastAsia="黑体"/>
          <w:b w:val="0"/>
          <w:color w:val="000000"/>
          <w:sz w:val="30"/>
          <w:szCs w:val="32"/>
        </w:rPr>
      </w:pPr>
      <w:bookmarkStart w:id="189" w:name="_Toc4759"/>
      <w:r>
        <w:rPr>
          <w:rFonts w:eastAsia="黑体"/>
          <w:b w:val="0"/>
          <w:color w:val="000000"/>
          <w:sz w:val="30"/>
          <w:szCs w:val="32"/>
        </w:rPr>
        <w:t>7</w:t>
      </w:r>
      <w:bookmarkStart w:id="190" w:name="_Toc296503075"/>
      <w:bookmarkStart w:id="191" w:name="_Toc337558774"/>
      <w:bookmarkStart w:id="192" w:name="_Toc296346576"/>
      <w:r>
        <w:rPr>
          <w:rFonts w:eastAsia="黑体"/>
          <w:b w:val="0"/>
          <w:color w:val="000000"/>
          <w:sz w:val="30"/>
          <w:szCs w:val="32"/>
        </w:rPr>
        <w:t>.</w:t>
      </w:r>
      <w:r>
        <w:rPr>
          <w:rFonts w:hint="eastAsia" w:eastAsia="黑体"/>
          <w:b w:val="0"/>
          <w:color w:val="000000"/>
          <w:sz w:val="30"/>
          <w:szCs w:val="32"/>
          <w:lang w:val="en-US" w:eastAsia="zh-CN"/>
        </w:rPr>
        <w:t>6</w:t>
      </w:r>
      <w:r>
        <w:rPr>
          <w:rFonts w:hint="eastAsia" w:eastAsia="黑体"/>
          <w:b w:val="0"/>
          <w:color w:val="000000"/>
          <w:sz w:val="30"/>
          <w:szCs w:val="32"/>
        </w:rPr>
        <w:t xml:space="preserve"> </w:t>
      </w:r>
      <w:r>
        <w:rPr>
          <w:rFonts w:eastAsia="黑体"/>
          <w:b w:val="0"/>
          <w:color w:val="000000"/>
          <w:sz w:val="30"/>
          <w:szCs w:val="32"/>
        </w:rPr>
        <w:t>异常恶劣的气候条件</w:t>
      </w:r>
      <w:bookmarkEnd w:id="189"/>
    </w:p>
    <w:bookmarkEnd w:id="190"/>
    <w:bookmarkEnd w:id="191"/>
    <w:bookmarkEnd w:id="192"/>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承包人应采取克服异常恶劣的气候条件的合理措施继续施工，并及时通知发包人和监理人。监理人经发包人同意后应当及时发出指示，指示构成变更的，按第10条</w:t>
      </w:r>
      <w:r>
        <w:rPr>
          <w:rFonts w:hint="eastAsia" w:eastAsia="仿宋_GB2312"/>
          <w:color w:val="000000"/>
          <w:kern w:val="0"/>
          <w:sz w:val="30"/>
          <w:szCs w:val="32"/>
        </w:rPr>
        <w:t>〔</w:t>
      </w:r>
      <w:r>
        <w:rPr>
          <w:rFonts w:eastAsia="仿宋_GB2312"/>
          <w:color w:val="000000"/>
          <w:kern w:val="0"/>
          <w:sz w:val="30"/>
          <w:szCs w:val="32"/>
        </w:rPr>
        <w:t>变更</w:t>
      </w:r>
      <w:r>
        <w:rPr>
          <w:rFonts w:hint="eastAsia" w:eastAsia="仿宋_GB2312"/>
          <w:color w:val="000000"/>
          <w:kern w:val="0"/>
          <w:sz w:val="30"/>
          <w:szCs w:val="32"/>
        </w:rPr>
        <w:t>〕</w:t>
      </w:r>
      <w:r>
        <w:rPr>
          <w:rFonts w:eastAsia="仿宋_GB2312"/>
          <w:color w:val="000000"/>
          <w:kern w:val="0"/>
          <w:sz w:val="30"/>
          <w:szCs w:val="32"/>
        </w:rPr>
        <w:t>约定办理。承包人因采取合理措施而增加的费用和（或）延误的工期由发包人承担。</w:t>
      </w:r>
    </w:p>
    <w:p>
      <w:pPr>
        <w:autoSpaceDE w:val="0"/>
        <w:autoSpaceDN w:val="0"/>
        <w:adjustRightInd w:val="0"/>
        <w:spacing w:line="360" w:lineRule="auto"/>
        <w:ind w:firstLine="600" w:firstLineChars="200"/>
        <w:jc w:val="left"/>
        <w:outlineLvl w:val="0"/>
        <w:rPr>
          <w:rFonts w:eastAsia="黑体"/>
          <w:bCs/>
          <w:color w:val="000000"/>
          <w:sz w:val="30"/>
          <w:szCs w:val="32"/>
        </w:rPr>
      </w:pPr>
      <w:bookmarkStart w:id="193" w:name="_Toc22349"/>
      <w:r>
        <w:rPr>
          <w:rFonts w:eastAsia="黑体"/>
          <w:bCs/>
          <w:color w:val="000000"/>
          <w:sz w:val="30"/>
          <w:szCs w:val="32"/>
        </w:rPr>
        <w:t>7</w:t>
      </w:r>
      <w:bookmarkStart w:id="194" w:name="_Toc337558775"/>
      <w:r>
        <w:rPr>
          <w:rFonts w:eastAsia="黑体"/>
          <w:bCs/>
          <w:color w:val="000000"/>
          <w:sz w:val="30"/>
          <w:szCs w:val="32"/>
        </w:rPr>
        <w:t>.</w:t>
      </w:r>
      <w:r>
        <w:rPr>
          <w:rFonts w:hint="eastAsia" w:eastAsia="黑体"/>
          <w:bCs/>
          <w:color w:val="000000"/>
          <w:sz w:val="30"/>
          <w:szCs w:val="32"/>
          <w:lang w:val="en-US" w:eastAsia="zh-CN"/>
        </w:rPr>
        <w:t>7</w:t>
      </w:r>
      <w:r>
        <w:rPr>
          <w:rFonts w:hint="eastAsia" w:eastAsia="黑体"/>
          <w:bCs/>
          <w:color w:val="000000"/>
          <w:sz w:val="30"/>
          <w:szCs w:val="32"/>
        </w:rPr>
        <w:t xml:space="preserve"> </w:t>
      </w:r>
      <w:r>
        <w:rPr>
          <w:rFonts w:eastAsia="黑体"/>
          <w:bCs/>
          <w:color w:val="000000"/>
          <w:sz w:val="30"/>
          <w:szCs w:val="32"/>
        </w:rPr>
        <w:t>暂停施工</w:t>
      </w:r>
      <w:bookmarkEnd w:id="193"/>
    </w:p>
    <w:bookmarkEnd w:id="187"/>
    <w:bookmarkEnd w:id="188"/>
    <w:bookmarkEnd w:id="194"/>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lang w:val="en-US" w:eastAsia="zh-CN"/>
        </w:rPr>
        <w:t>7</w:t>
      </w:r>
      <w:r>
        <w:rPr>
          <w:rFonts w:eastAsia="仿宋_GB2312"/>
          <w:color w:val="000000"/>
          <w:kern w:val="0"/>
          <w:sz w:val="30"/>
          <w:szCs w:val="32"/>
        </w:rPr>
        <w:t>.1发包人原因引起的暂停施工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因发包人原因引起暂停施工的，监理人经发包人同意后，应及时下达暂停施工指示。情况紧急且监理人未及时下达暂停施工指示的，按照第7.8.4项</w:t>
      </w:r>
      <w:r>
        <w:rPr>
          <w:rFonts w:hint="eastAsia" w:eastAsia="仿宋_GB2312"/>
          <w:color w:val="000000"/>
          <w:kern w:val="0"/>
          <w:sz w:val="30"/>
          <w:szCs w:val="32"/>
        </w:rPr>
        <w:t>〔</w:t>
      </w:r>
      <w:r>
        <w:rPr>
          <w:rFonts w:eastAsia="仿宋_GB2312"/>
          <w:color w:val="000000"/>
          <w:kern w:val="0"/>
          <w:sz w:val="30"/>
          <w:szCs w:val="32"/>
        </w:rPr>
        <w:t>紧急情况下的暂停施工</w:t>
      </w:r>
      <w:r>
        <w:rPr>
          <w:rFonts w:hint="eastAsia" w:eastAsia="仿宋_GB2312"/>
          <w:color w:val="000000"/>
          <w:kern w:val="0"/>
          <w:sz w:val="30"/>
          <w:szCs w:val="32"/>
        </w:rPr>
        <w:t>〕</w:t>
      </w:r>
      <w:r>
        <w:rPr>
          <w:rFonts w:eastAsia="仿宋_GB2312"/>
          <w:color w:val="000000"/>
          <w:kern w:val="0"/>
          <w:sz w:val="30"/>
          <w:szCs w:val="32"/>
        </w:rPr>
        <w:t>执行。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因发包人原因引起的暂停施工，发包人应承担由此增加的费用和（或）延误的工期，</w:t>
      </w:r>
      <w:r>
        <w:rPr>
          <w:rFonts w:eastAsia="仿宋_GB2312"/>
          <w:kern w:val="0"/>
          <w:sz w:val="30"/>
          <w:szCs w:val="32"/>
        </w:rPr>
        <w:t>并支付承包人</w:t>
      </w:r>
      <w:r>
        <w:rPr>
          <w:rFonts w:eastAsia="仿宋_GB2312"/>
          <w:color w:val="000000"/>
          <w:kern w:val="0"/>
          <w:sz w:val="30"/>
          <w:szCs w:val="32"/>
        </w:rPr>
        <w:t>合理的利润。</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lang w:val="en-US" w:eastAsia="zh-CN"/>
        </w:rPr>
        <w:t>7</w:t>
      </w:r>
      <w:r>
        <w:rPr>
          <w:rFonts w:eastAsia="仿宋_GB2312"/>
          <w:color w:val="000000"/>
          <w:kern w:val="0"/>
          <w:sz w:val="30"/>
          <w:szCs w:val="32"/>
        </w:rPr>
        <w:t>.2 承包人原因引起的暂停施工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因承包人原因引起的暂停施工，承包人应承担由此增加的费用和（或）延误的工期，且承包人在收到监理人复工指示后</w:t>
      </w:r>
      <w:r>
        <w:rPr>
          <w:rFonts w:hint="eastAsia" w:eastAsia="仿宋_GB2312"/>
          <w:color w:val="000000"/>
          <w:kern w:val="0"/>
          <w:sz w:val="30"/>
          <w:szCs w:val="32"/>
        </w:rPr>
        <w:t>84</w:t>
      </w:r>
      <w:r>
        <w:rPr>
          <w:rFonts w:eastAsia="仿宋_GB2312"/>
          <w:color w:val="000000"/>
          <w:kern w:val="0"/>
          <w:sz w:val="30"/>
          <w:szCs w:val="32"/>
        </w:rPr>
        <w:t>天内仍未复工的，视为第16.2.1项</w:t>
      </w:r>
      <w:r>
        <w:rPr>
          <w:rFonts w:hint="eastAsia" w:eastAsia="仿宋_GB2312"/>
          <w:color w:val="000000"/>
          <w:kern w:val="0"/>
          <w:sz w:val="30"/>
          <w:szCs w:val="32"/>
        </w:rPr>
        <w:t>〔</w:t>
      </w:r>
      <w:r>
        <w:rPr>
          <w:rFonts w:eastAsia="仿宋_GB2312"/>
          <w:color w:val="000000"/>
          <w:kern w:val="0"/>
          <w:sz w:val="30"/>
          <w:szCs w:val="32"/>
        </w:rPr>
        <w:t>承包人违约的情形</w:t>
      </w:r>
      <w:r>
        <w:rPr>
          <w:rFonts w:hint="eastAsia" w:eastAsia="仿宋_GB2312"/>
          <w:color w:val="000000"/>
          <w:kern w:val="0"/>
          <w:sz w:val="30"/>
          <w:szCs w:val="32"/>
        </w:rPr>
        <w:t>〕</w:t>
      </w:r>
      <w:r>
        <w:rPr>
          <w:rFonts w:eastAsia="仿宋_GB2312"/>
          <w:color w:val="000000"/>
          <w:kern w:val="0"/>
          <w:sz w:val="30"/>
          <w:szCs w:val="32"/>
        </w:rPr>
        <w:t>第（7）目约定的承包人无法继续履行合同的情形。</w:t>
      </w:r>
    </w:p>
    <w:p>
      <w:pPr>
        <w:pStyle w:val="5"/>
        <w:spacing w:before="120" w:after="120" w:line="360" w:lineRule="auto"/>
        <w:rPr>
          <w:rFonts w:ascii="Times New Roman" w:hAnsi="Times New Roman" w:eastAsia="黑体"/>
          <w:b w:val="0"/>
          <w:color w:val="000000"/>
          <w:sz w:val="32"/>
          <w:szCs w:val="32"/>
        </w:rPr>
      </w:pPr>
      <w:bookmarkStart w:id="195" w:name="_Toc13524"/>
      <w:r>
        <w:rPr>
          <w:rFonts w:ascii="Times New Roman" w:hAnsi="Times New Roman" w:eastAsia="黑体"/>
          <w:b w:val="0"/>
          <w:color w:val="000000"/>
          <w:sz w:val="32"/>
          <w:szCs w:val="32"/>
        </w:rPr>
        <w:t>8</w:t>
      </w:r>
      <w:bookmarkStart w:id="196" w:name="_Toc296346559"/>
      <w:bookmarkStart w:id="197" w:name="_Toc337558776"/>
      <w:bookmarkStart w:id="198" w:name="_Toc296503058"/>
      <w:r>
        <w:rPr>
          <w:rFonts w:ascii="Times New Roman" w:hAnsi="Times New Roman" w:eastAsia="黑体"/>
          <w:b w:val="0"/>
          <w:color w:val="000000"/>
          <w:sz w:val="32"/>
          <w:szCs w:val="32"/>
        </w:rPr>
        <w:t>. 材料与设备</w:t>
      </w:r>
      <w:bookmarkEnd w:id="195"/>
    </w:p>
    <w:bookmarkEnd w:id="196"/>
    <w:bookmarkEnd w:id="197"/>
    <w:bookmarkEnd w:id="198"/>
    <w:p>
      <w:pPr>
        <w:pStyle w:val="6"/>
        <w:spacing w:before="120" w:after="120" w:line="360" w:lineRule="auto"/>
        <w:ind w:firstLine="600" w:firstLineChars="200"/>
        <w:rPr>
          <w:rFonts w:eastAsia="黑体"/>
          <w:b w:val="0"/>
          <w:color w:val="000000"/>
          <w:sz w:val="30"/>
          <w:szCs w:val="32"/>
        </w:rPr>
      </w:pPr>
      <w:bookmarkStart w:id="199" w:name="_Toc678"/>
      <w:r>
        <w:rPr>
          <w:rFonts w:eastAsia="黑体"/>
          <w:b w:val="0"/>
          <w:color w:val="000000"/>
          <w:sz w:val="30"/>
          <w:szCs w:val="32"/>
        </w:rPr>
        <w:t>8</w:t>
      </w:r>
      <w:bookmarkStart w:id="200" w:name="_Toc337558777"/>
      <w:bookmarkStart w:id="201" w:name="_Toc296346560"/>
      <w:bookmarkStart w:id="202" w:name="_Toc296503059"/>
      <w:bookmarkStart w:id="203" w:name="_Toc468936960"/>
      <w:r>
        <w:rPr>
          <w:rFonts w:eastAsia="黑体"/>
          <w:b w:val="0"/>
          <w:color w:val="000000"/>
          <w:sz w:val="30"/>
          <w:szCs w:val="32"/>
        </w:rPr>
        <w:t>.1发包人供应材料与工程设备</w:t>
      </w:r>
      <w:bookmarkEnd w:id="199"/>
    </w:p>
    <w:bookmarkEnd w:id="200"/>
    <w:bookmarkEnd w:id="201"/>
    <w:bookmarkEnd w:id="202"/>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承包人应提前30天通过监理人以书面形式通知发包人供应材料与工程设备进场。承包人按照第7.2.2项</w:t>
      </w:r>
      <w:r>
        <w:rPr>
          <w:rFonts w:hint="eastAsia" w:eastAsia="仿宋_GB2312"/>
          <w:color w:val="000000"/>
          <w:kern w:val="0"/>
          <w:sz w:val="30"/>
          <w:szCs w:val="32"/>
        </w:rPr>
        <w:t>〔</w:t>
      </w:r>
      <w:r>
        <w:rPr>
          <w:rFonts w:eastAsia="仿宋_GB2312"/>
          <w:color w:val="000000"/>
          <w:kern w:val="0"/>
          <w:sz w:val="30"/>
          <w:szCs w:val="32"/>
        </w:rPr>
        <w:t>施工进度计划的修订</w:t>
      </w:r>
      <w:r>
        <w:rPr>
          <w:rFonts w:hint="eastAsia" w:eastAsia="仿宋_GB2312"/>
          <w:color w:val="000000"/>
          <w:kern w:val="0"/>
          <w:sz w:val="30"/>
          <w:szCs w:val="32"/>
        </w:rPr>
        <w:t>〕</w:t>
      </w:r>
      <w:r>
        <w:rPr>
          <w:rFonts w:eastAsia="仿宋_GB2312"/>
          <w:color w:val="000000"/>
          <w:kern w:val="0"/>
          <w:sz w:val="30"/>
          <w:szCs w:val="32"/>
        </w:rPr>
        <w:t>约定修订施工进度计划时，需同时提交经修订后的发包人供应材料与工程设备的进场计划。</w:t>
      </w:r>
    </w:p>
    <w:p>
      <w:pPr>
        <w:pStyle w:val="6"/>
        <w:spacing w:before="120" w:after="120" w:line="360" w:lineRule="auto"/>
        <w:ind w:firstLine="600" w:firstLineChars="200"/>
        <w:rPr>
          <w:rFonts w:eastAsia="仿宋_GB2312"/>
          <w:color w:val="000000"/>
          <w:sz w:val="30"/>
          <w:szCs w:val="32"/>
        </w:rPr>
      </w:pPr>
      <w:bookmarkStart w:id="204" w:name="_Toc10510"/>
      <w:r>
        <w:rPr>
          <w:rFonts w:eastAsia="黑体"/>
          <w:b w:val="0"/>
          <w:color w:val="000000"/>
          <w:sz w:val="30"/>
          <w:szCs w:val="32"/>
        </w:rPr>
        <w:t>8</w:t>
      </w:r>
      <w:bookmarkStart w:id="205" w:name="_Toc296346561"/>
      <w:bookmarkStart w:id="206" w:name="_Toc337558778"/>
      <w:bookmarkStart w:id="207" w:name="_Toc296503060"/>
      <w:r>
        <w:rPr>
          <w:rFonts w:eastAsia="黑体"/>
          <w:b w:val="0"/>
          <w:color w:val="000000"/>
          <w:sz w:val="30"/>
          <w:szCs w:val="32"/>
        </w:rPr>
        <w:t>.2承包人采购材料与工程设备</w:t>
      </w:r>
      <w:bookmarkEnd w:id="204"/>
    </w:p>
    <w:bookmarkEnd w:id="205"/>
    <w:bookmarkEnd w:id="206"/>
    <w:bookmarkEnd w:id="207"/>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eastAsia="仿宋_GB2312"/>
          <w:color w:val="000000"/>
          <w:kern w:val="0"/>
          <w:sz w:val="30"/>
          <w:szCs w:val="32"/>
        </w:rPr>
        <w:t>相应责任</w:t>
      </w:r>
      <w:r>
        <w:rPr>
          <w:rFonts w:eastAsia="仿宋_GB2312"/>
          <w:color w:val="000000"/>
          <w:kern w:val="0"/>
          <w:sz w:val="30"/>
          <w:szCs w:val="32"/>
        </w:rPr>
        <w:t>。</w:t>
      </w:r>
    </w:p>
    <w:p>
      <w:pPr>
        <w:pStyle w:val="6"/>
        <w:spacing w:before="120" w:after="120" w:line="360" w:lineRule="auto"/>
        <w:ind w:firstLine="600" w:firstLineChars="200"/>
        <w:rPr>
          <w:rFonts w:eastAsia="黑体"/>
          <w:b w:val="0"/>
          <w:color w:val="000000"/>
          <w:sz w:val="30"/>
          <w:szCs w:val="32"/>
        </w:rPr>
      </w:pPr>
      <w:bookmarkStart w:id="208" w:name="_Toc6892"/>
      <w:r>
        <w:rPr>
          <w:rFonts w:eastAsia="黑体"/>
          <w:b w:val="0"/>
          <w:color w:val="000000"/>
          <w:sz w:val="30"/>
          <w:szCs w:val="32"/>
        </w:rPr>
        <w:t>8</w:t>
      </w:r>
      <w:bookmarkStart w:id="209" w:name="_Toc337558779"/>
      <w:bookmarkStart w:id="210" w:name="_Toc296346562"/>
      <w:bookmarkStart w:id="211" w:name="_Toc296503061"/>
      <w:r>
        <w:rPr>
          <w:rFonts w:eastAsia="黑体"/>
          <w:b w:val="0"/>
          <w:color w:val="000000"/>
          <w:sz w:val="30"/>
          <w:szCs w:val="32"/>
        </w:rPr>
        <w:t>.3材料与工程设备的接收与拒收</w:t>
      </w:r>
      <w:bookmarkEnd w:id="208"/>
    </w:p>
    <w:bookmarkEnd w:id="209"/>
    <w:bookmarkEnd w:id="210"/>
    <w:bookmarkEnd w:id="211"/>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发包人提供的材料和工程设备的规格、数量或质量不符合合同约定的，或因发包人原因导致交货日期延误或交货地点变更等情况的，按照第16.1款</w:t>
      </w:r>
      <w:r>
        <w:rPr>
          <w:rFonts w:hint="eastAsia" w:eastAsia="仿宋_GB2312"/>
          <w:color w:val="000000"/>
          <w:kern w:val="0"/>
          <w:sz w:val="30"/>
          <w:szCs w:val="32"/>
        </w:rPr>
        <w:t>〔</w:t>
      </w:r>
      <w:r>
        <w:rPr>
          <w:rFonts w:eastAsia="仿宋_GB2312"/>
          <w:color w:val="000000"/>
          <w:kern w:val="0"/>
          <w:sz w:val="30"/>
          <w:szCs w:val="32"/>
        </w:rPr>
        <w:t>发包人违约</w:t>
      </w:r>
      <w:r>
        <w:rPr>
          <w:rFonts w:hint="eastAsia" w:eastAsia="仿宋_GB2312"/>
          <w:color w:val="000000"/>
          <w:kern w:val="0"/>
          <w:sz w:val="30"/>
          <w:szCs w:val="32"/>
        </w:rPr>
        <w:t>〕</w:t>
      </w:r>
      <w:r>
        <w:rPr>
          <w:rFonts w:eastAsia="仿宋_GB2312"/>
          <w:color w:val="000000"/>
          <w:kern w:val="0"/>
          <w:sz w:val="30"/>
          <w:szCs w:val="32"/>
        </w:rPr>
        <w:t>约定办理。</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8.3.2 承包人采购的材料和工程设备，应保证产品质量合格，承包人应在材料和工程设备到货前24小时通知监理人检验。承</w:t>
      </w:r>
      <w:bookmarkStart w:id="212" w:name="_Toc250655469"/>
      <w:r>
        <w:rPr>
          <w:rFonts w:eastAsia="仿宋_GB2312"/>
          <w:color w:val="000000"/>
          <w:kern w:val="0"/>
          <w:sz w:val="30"/>
          <w:szCs w:val="32"/>
        </w:rPr>
        <w:t>包人进行永久设备、材料的制造和生产的，应符合相关质量标准，并向监理人提交材料的样本以及有关资料，并应在使用该材料或工程设备之前获得监理人同意。</w:t>
      </w:r>
    </w:p>
    <w:bookmarkEnd w:id="212"/>
    <w:p>
      <w:pPr>
        <w:autoSpaceDE w:val="0"/>
        <w:autoSpaceDN w:val="0"/>
        <w:adjustRightInd w:val="0"/>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line="360" w:lineRule="auto"/>
        <w:ind w:firstLine="600" w:firstLineChars="200"/>
        <w:rPr>
          <w:rFonts w:eastAsia="黑体"/>
          <w:b w:val="0"/>
          <w:color w:val="000000"/>
          <w:sz w:val="30"/>
          <w:szCs w:val="32"/>
        </w:rPr>
      </w:pPr>
      <w:bookmarkStart w:id="213" w:name="_Toc6139"/>
      <w:r>
        <w:rPr>
          <w:rFonts w:eastAsia="黑体"/>
          <w:b w:val="0"/>
          <w:color w:val="000000"/>
          <w:sz w:val="30"/>
          <w:szCs w:val="32"/>
        </w:rPr>
        <w:t>8</w:t>
      </w:r>
      <w:bookmarkStart w:id="214" w:name="_Toc337558780"/>
      <w:bookmarkStart w:id="215" w:name="_Toc296503062"/>
      <w:bookmarkStart w:id="216" w:name="_Toc296346563"/>
      <w:r>
        <w:rPr>
          <w:rFonts w:eastAsia="黑体"/>
          <w:b w:val="0"/>
          <w:color w:val="000000"/>
          <w:sz w:val="30"/>
          <w:szCs w:val="32"/>
        </w:rPr>
        <w:t>.4材料与工程设备的保管与使用</w:t>
      </w:r>
      <w:bookmarkEnd w:id="213"/>
    </w:p>
    <w:bookmarkEnd w:id="214"/>
    <w:bookmarkEnd w:id="215"/>
    <w:bookmarkEnd w:id="216"/>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8.4.1 发包人供应</w:t>
      </w:r>
      <w:r>
        <w:rPr>
          <w:rFonts w:eastAsia="仿宋_GB2312"/>
          <w:color w:val="000000"/>
          <w:sz w:val="30"/>
          <w:szCs w:val="32"/>
        </w:rPr>
        <w:t>材料与</w:t>
      </w:r>
      <w:r>
        <w:rPr>
          <w:rFonts w:eastAsia="仿宋_GB2312"/>
          <w:color w:val="000000"/>
          <w:kern w:val="0"/>
          <w:sz w:val="30"/>
          <w:szCs w:val="32"/>
        </w:rPr>
        <w:t>工程</w:t>
      </w:r>
      <w:r>
        <w:rPr>
          <w:rFonts w:eastAsia="仿宋_GB2312"/>
          <w:color w:val="000000"/>
          <w:sz w:val="30"/>
          <w:szCs w:val="32"/>
        </w:rPr>
        <w:t>设备的保管与使用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发包人供应的材料和工程设备使用前，由承包人负责检验，检验费用由发包人承担，不合格的不得使用。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8.4.2 承包人采购</w:t>
      </w:r>
      <w:r>
        <w:rPr>
          <w:rFonts w:eastAsia="仿宋_GB2312"/>
          <w:color w:val="000000"/>
          <w:sz w:val="30"/>
          <w:szCs w:val="32"/>
        </w:rPr>
        <w:t>材料与</w:t>
      </w:r>
      <w:r>
        <w:rPr>
          <w:rFonts w:eastAsia="仿宋_GB2312"/>
          <w:color w:val="000000"/>
          <w:kern w:val="0"/>
          <w:sz w:val="30"/>
          <w:szCs w:val="32"/>
        </w:rPr>
        <w:t>工程</w:t>
      </w:r>
      <w:r>
        <w:rPr>
          <w:rFonts w:eastAsia="仿宋_GB2312"/>
          <w:color w:val="000000"/>
          <w:sz w:val="30"/>
          <w:szCs w:val="32"/>
        </w:rPr>
        <w:t>设备的保管与使用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line="360" w:lineRule="auto"/>
        <w:ind w:firstLine="600" w:firstLineChars="200"/>
        <w:rPr>
          <w:rFonts w:eastAsia="黑体"/>
          <w:b w:val="0"/>
          <w:color w:val="000000"/>
          <w:sz w:val="30"/>
          <w:szCs w:val="32"/>
        </w:rPr>
      </w:pPr>
      <w:bookmarkStart w:id="217" w:name="_Toc25349"/>
      <w:r>
        <w:rPr>
          <w:rFonts w:eastAsia="黑体"/>
          <w:b w:val="0"/>
          <w:color w:val="000000"/>
          <w:sz w:val="30"/>
          <w:szCs w:val="32"/>
        </w:rPr>
        <w:t>8.5禁止使用不合格的材料和工程设备</w:t>
      </w:r>
      <w:bookmarkEnd w:id="217"/>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8.5.3 发包人提供的材料或工程设备不符合合同要求的，承包人有权拒绝，并可要求发包人更换，由此增加的费用和（或）延误的工期由发包人承担</w:t>
      </w:r>
      <w:r>
        <w:rPr>
          <w:rFonts w:hint="eastAsia" w:eastAsia="仿宋_GB2312"/>
          <w:color w:val="000000"/>
          <w:kern w:val="0"/>
          <w:sz w:val="30"/>
          <w:szCs w:val="32"/>
        </w:rPr>
        <w:t>，并支付承包人合理的利润</w:t>
      </w:r>
      <w:r>
        <w:rPr>
          <w:rFonts w:eastAsia="仿宋_GB2312"/>
          <w:color w:val="000000"/>
          <w:kern w:val="0"/>
          <w:sz w:val="30"/>
          <w:szCs w:val="32"/>
        </w:rPr>
        <w:t>。</w:t>
      </w:r>
    </w:p>
    <w:p>
      <w:pPr>
        <w:pStyle w:val="6"/>
        <w:spacing w:before="120" w:after="120" w:line="360" w:lineRule="auto"/>
        <w:ind w:firstLine="600" w:firstLineChars="200"/>
        <w:rPr>
          <w:rFonts w:eastAsia="黑体"/>
          <w:b w:val="0"/>
          <w:color w:val="000000"/>
          <w:sz w:val="30"/>
          <w:szCs w:val="32"/>
        </w:rPr>
      </w:pPr>
      <w:bookmarkStart w:id="218" w:name="_Toc19638"/>
      <w:r>
        <w:rPr>
          <w:rFonts w:eastAsia="黑体"/>
          <w:b w:val="0"/>
          <w:color w:val="000000"/>
          <w:sz w:val="30"/>
          <w:szCs w:val="32"/>
        </w:rPr>
        <w:t>8.6 样品</w:t>
      </w:r>
      <w:bookmarkEnd w:id="218"/>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8.6.1</w:t>
      </w:r>
      <w:r>
        <w:rPr>
          <w:rFonts w:eastAsia="仿宋_GB2312"/>
          <w:color w:val="000000"/>
          <w:kern w:val="0"/>
          <w:sz w:val="30"/>
          <w:szCs w:val="32"/>
        </w:rPr>
        <w:tab/>
      </w:r>
      <w:r>
        <w:rPr>
          <w:rFonts w:eastAsia="仿宋_GB2312"/>
          <w:color w:val="000000"/>
          <w:kern w:val="0"/>
          <w:sz w:val="30"/>
          <w:szCs w:val="32"/>
        </w:rPr>
        <w:t>样品的报送</w:t>
      </w:r>
      <w:r>
        <w:rPr>
          <w:rFonts w:hint="eastAsia" w:eastAsia="仿宋_GB2312"/>
          <w:color w:val="000000"/>
          <w:kern w:val="0"/>
          <w:sz w:val="30"/>
          <w:szCs w:val="32"/>
        </w:rPr>
        <w:t>与封存</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（3）经发包人和监理人审批确认的样品</w:t>
      </w:r>
      <w:r>
        <w:rPr>
          <w:rFonts w:hint="eastAsia" w:eastAsia="仿宋_GB2312"/>
          <w:color w:val="000000"/>
          <w:kern w:val="0"/>
          <w:sz w:val="30"/>
          <w:szCs w:val="32"/>
        </w:rPr>
        <w:t>应按约定的方法封样，封存的样品</w:t>
      </w:r>
      <w:r>
        <w:rPr>
          <w:rFonts w:eastAsia="仿宋_GB2312"/>
          <w:color w:val="000000"/>
          <w:kern w:val="0"/>
          <w:sz w:val="30"/>
          <w:szCs w:val="32"/>
        </w:rPr>
        <w:t>作为检验工程相关部分的标准之一。承包人在施工过程中不得使用与样品不符的材料或工程设备。</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（4）发包人和监理人对样品的审批确认仅为确认相关材料或工程设备的特征或用途，不得被理解为对合同的修改或改变，也并不减轻或免除承包人任何的责任和义务。</w:t>
      </w:r>
      <w:r>
        <w:rPr>
          <w:rFonts w:hint="eastAsia" w:eastAsia="仿宋_GB2312"/>
          <w:color w:val="000000"/>
          <w:kern w:val="0"/>
          <w:sz w:val="30"/>
          <w:szCs w:val="32"/>
        </w:rPr>
        <w:t>如果封存的样品修改或改变了合同约定，合同当事人应当以书面协议予以确认。</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8.6.2 样品的保管</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经批准的样品应由监理人负责封存于现场，承包人应在现场为保存样品提供适当和固定的场所并保持适当和良好的存储环境条件。</w:t>
      </w:r>
    </w:p>
    <w:p>
      <w:pPr>
        <w:pStyle w:val="6"/>
        <w:spacing w:before="120" w:after="120" w:line="360" w:lineRule="auto"/>
        <w:ind w:firstLine="600" w:firstLineChars="200"/>
        <w:rPr>
          <w:rFonts w:eastAsia="黑体"/>
          <w:b w:val="0"/>
          <w:color w:val="000000"/>
          <w:sz w:val="30"/>
          <w:szCs w:val="32"/>
        </w:rPr>
      </w:pPr>
      <w:bookmarkStart w:id="219" w:name="_Toc15078"/>
      <w:r>
        <w:rPr>
          <w:rFonts w:eastAsia="黑体"/>
          <w:b w:val="0"/>
          <w:color w:val="000000"/>
          <w:sz w:val="30"/>
          <w:szCs w:val="32"/>
        </w:rPr>
        <w:t>8.7材料与工程设备的替代</w:t>
      </w:r>
      <w:bookmarkEnd w:id="219"/>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8.7.1 出现下列情况需要使用替代材料和工程设备的，承包人应按照第8.7.2项约定的程序执行：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（1）基准日</w:t>
      </w:r>
      <w:r>
        <w:rPr>
          <w:rFonts w:hint="eastAsia" w:eastAsia="仿宋_GB2312"/>
          <w:color w:val="000000"/>
          <w:kern w:val="0"/>
          <w:sz w:val="30"/>
          <w:szCs w:val="32"/>
        </w:rPr>
        <w:t>期</w:t>
      </w:r>
      <w:r>
        <w:rPr>
          <w:rFonts w:eastAsia="仿宋_GB2312"/>
          <w:color w:val="000000"/>
          <w:kern w:val="0"/>
          <w:sz w:val="30"/>
          <w:szCs w:val="32"/>
        </w:rPr>
        <w:t>后生效的法律规定禁止使用的；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（2）发包人要求使用替代品的；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（3）因其他原因必须使用替代品的。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8.7.2 承包人应在使用替代材料和工程设备28天前书面通知监理人，并附下列文件：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（1）被替代的材料和工程设备的名称、数量、规格、型号、品牌、性能、价格及其他相关资料；</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（2）替代品的名称、数量、规格、型号、品牌、性能、价格及其他相关资料；</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（3）替代品与被替代产品之间的差异以及使用替代品可能对工程产生的影响；</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（4）替代品与被替代产品的价格差异；</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（5）使用替代品的理由和原因说明；</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（6）监理人要求的其他文件。</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8.7.3 发包人认可使用替代材料和工程设备的，替代材料和工程设备的价格，按照已标价工程量清单或预算书相同项目的价格认定；无相同项目的，参考相似项目价格认定；</w:t>
      </w:r>
      <w:r>
        <w:rPr>
          <w:rFonts w:hint="eastAsia" w:eastAsia="仿宋_GB2312"/>
          <w:color w:val="000000"/>
          <w:kern w:val="0"/>
          <w:sz w:val="30"/>
          <w:szCs w:val="32"/>
        </w:rPr>
        <w:t>既无</w:t>
      </w:r>
      <w:r>
        <w:rPr>
          <w:rFonts w:eastAsia="仿宋_GB2312"/>
          <w:color w:val="000000"/>
          <w:kern w:val="0"/>
          <w:sz w:val="30"/>
          <w:szCs w:val="32"/>
        </w:rPr>
        <w:t>相同项目</w:t>
      </w:r>
      <w:r>
        <w:rPr>
          <w:rFonts w:hint="eastAsia" w:eastAsia="仿宋_GB2312"/>
          <w:color w:val="000000"/>
          <w:kern w:val="0"/>
          <w:sz w:val="30"/>
          <w:szCs w:val="32"/>
        </w:rPr>
        <w:t>也</w:t>
      </w:r>
      <w:r>
        <w:rPr>
          <w:rFonts w:eastAsia="仿宋_GB2312"/>
          <w:color w:val="000000"/>
          <w:kern w:val="0"/>
          <w:sz w:val="30"/>
          <w:szCs w:val="32"/>
        </w:rPr>
        <w:t>无相似项目的，</w:t>
      </w:r>
      <w:r>
        <w:rPr>
          <w:rFonts w:hint="eastAsia" w:eastAsia="仿宋_GB2312"/>
          <w:color w:val="000000"/>
          <w:kern w:val="0"/>
          <w:sz w:val="30"/>
          <w:szCs w:val="32"/>
        </w:rPr>
        <w:t>按照合理的成本与利润构成的原则，</w:t>
      </w:r>
      <w:r>
        <w:rPr>
          <w:rFonts w:eastAsia="仿宋_GB2312"/>
          <w:color w:val="000000"/>
          <w:kern w:val="0"/>
          <w:sz w:val="30"/>
          <w:szCs w:val="32"/>
        </w:rPr>
        <w:t>由合同当事人按照第4.4款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确定价格。</w:t>
      </w:r>
    </w:p>
    <w:p>
      <w:pPr>
        <w:pStyle w:val="6"/>
        <w:spacing w:before="120" w:after="120" w:line="360" w:lineRule="auto"/>
        <w:ind w:firstLine="600" w:firstLineChars="200"/>
        <w:rPr>
          <w:rFonts w:eastAsia="黑体"/>
          <w:b w:val="0"/>
          <w:color w:val="000000"/>
          <w:sz w:val="30"/>
          <w:szCs w:val="32"/>
        </w:rPr>
      </w:pPr>
      <w:bookmarkStart w:id="220" w:name="_Toc2941"/>
      <w:r>
        <w:rPr>
          <w:rFonts w:eastAsia="黑体"/>
          <w:b w:val="0"/>
          <w:color w:val="000000"/>
          <w:sz w:val="30"/>
          <w:szCs w:val="32"/>
        </w:rPr>
        <w:t>8.8施工设备和临时设施</w:t>
      </w:r>
      <w:bookmarkEnd w:id="220"/>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8.8.1 承包人提供的施工设备和临时设施</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8.8.2发包人提供的施工设备和临时设施</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发包人提供的施工设备或临时设施在专用合同条款中约定。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8.8.3要求承包人增加或更换施工设备</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line="360" w:lineRule="auto"/>
        <w:ind w:firstLine="600" w:firstLineChars="200"/>
        <w:rPr>
          <w:rFonts w:eastAsia="黑体"/>
          <w:b w:val="0"/>
          <w:color w:val="000000"/>
          <w:sz w:val="30"/>
          <w:szCs w:val="32"/>
        </w:rPr>
      </w:pPr>
      <w:bookmarkStart w:id="221" w:name="_Toc12656"/>
      <w:r>
        <w:rPr>
          <w:rFonts w:eastAsia="黑体"/>
          <w:b w:val="0"/>
          <w:color w:val="000000"/>
          <w:sz w:val="30"/>
          <w:szCs w:val="32"/>
        </w:rPr>
        <w:t>8</w:t>
      </w:r>
      <w:bookmarkStart w:id="222" w:name="_Toc296346564"/>
      <w:bookmarkStart w:id="223" w:name="_Toc337558781"/>
      <w:bookmarkStart w:id="224" w:name="_Toc296503063"/>
      <w:r>
        <w:rPr>
          <w:rFonts w:eastAsia="黑体"/>
          <w:b w:val="0"/>
          <w:color w:val="000000"/>
          <w:sz w:val="30"/>
          <w:szCs w:val="32"/>
        </w:rPr>
        <w:t>.9材料与设备专用</w:t>
      </w:r>
      <w:r>
        <w:rPr>
          <w:rFonts w:hint="eastAsia" w:eastAsia="黑体"/>
          <w:b w:val="0"/>
          <w:color w:val="000000"/>
          <w:sz w:val="30"/>
          <w:szCs w:val="32"/>
        </w:rPr>
        <w:t>要求</w:t>
      </w:r>
      <w:bookmarkEnd w:id="221"/>
    </w:p>
    <w:bookmarkEnd w:id="222"/>
    <w:bookmarkEnd w:id="223"/>
    <w:bookmarkEnd w:id="224"/>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承包人运入施工现场的材料、工程设备、施工设备以及在施工场地建设的临时设施，包括备品备件、安装工具与资料，必须专用于工程。未经发包人批准，承包人不得运出施工现场或挪作他用；</w:t>
      </w:r>
      <w:bookmarkEnd w:id="203"/>
      <w:r>
        <w:rPr>
          <w:rFonts w:eastAsia="仿宋_GB2312"/>
          <w:color w:val="000000"/>
          <w:kern w:val="0"/>
          <w:sz w:val="30"/>
          <w:szCs w:val="32"/>
        </w:rPr>
        <w:t>经发包人批准，承包人可以根据施工进度计划撤走闲置的施工设备和其他物品。</w:t>
      </w:r>
    </w:p>
    <w:p>
      <w:pPr>
        <w:pStyle w:val="5"/>
        <w:spacing w:before="120" w:after="120" w:line="360" w:lineRule="auto"/>
        <w:rPr>
          <w:rFonts w:ascii="Times New Roman" w:hAnsi="Times New Roman" w:eastAsia="黑体"/>
          <w:b w:val="0"/>
          <w:color w:val="000000"/>
          <w:sz w:val="32"/>
          <w:szCs w:val="32"/>
        </w:rPr>
      </w:pPr>
      <w:bookmarkStart w:id="225" w:name="_Toc31971"/>
      <w:r>
        <w:rPr>
          <w:rFonts w:ascii="Times New Roman" w:hAnsi="Times New Roman" w:eastAsia="黑体"/>
          <w:b w:val="0"/>
          <w:color w:val="000000"/>
          <w:sz w:val="32"/>
          <w:szCs w:val="32"/>
        </w:rPr>
        <w:t>9</w:t>
      </w:r>
      <w:bookmarkStart w:id="226" w:name="_Toc337558782"/>
      <w:bookmarkStart w:id="227" w:name="_Toc296503083"/>
      <w:bookmarkStart w:id="228" w:name="_Toc296346584"/>
      <w:r>
        <w:rPr>
          <w:rFonts w:ascii="Times New Roman" w:hAnsi="Times New Roman" w:eastAsia="黑体"/>
          <w:b w:val="0"/>
          <w:color w:val="000000"/>
          <w:sz w:val="32"/>
          <w:szCs w:val="32"/>
        </w:rPr>
        <w:t>. 试验与检验</w:t>
      </w:r>
      <w:bookmarkEnd w:id="225"/>
    </w:p>
    <w:bookmarkEnd w:id="226"/>
    <w:p>
      <w:pPr>
        <w:pStyle w:val="6"/>
        <w:spacing w:before="120" w:after="120" w:line="360" w:lineRule="auto"/>
        <w:ind w:firstLine="600" w:firstLineChars="200"/>
        <w:rPr>
          <w:rFonts w:eastAsia="黑体"/>
          <w:b w:val="0"/>
          <w:color w:val="000000"/>
          <w:sz w:val="30"/>
          <w:szCs w:val="32"/>
        </w:rPr>
      </w:pPr>
      <w:bookmarkStart w:id="229" w:name="_Toc5459"/>
      <w:r>
        <w:rPr>
          <w:rFonts w:eastAsia="黑体"/>
          <w:b w:val="0"/>
          <w:color w:val="000000"/>
          <w:sz w:val="30"/>
          <w:szCs w:val="32"/>
        </w:rPr>
        <w:t>9</w:t>
      </w:r>
      <w:bookmarkStart w:id="230" w:name="_Toc337558783"/>
      <w:r>
        <w:rPr>
          <w:rFonts w:eastAsia="黑体"/>
          <w:b w:val="0"/>
          <w:color w:val="000000"/>
          <w:sz w:val="30"/>
          <w:szCs w:val="32"/>
        </w:rPr>
        <w:t>.1试验设备与试验人员</w:t>
      </w:r>
      <w:bookmarkEnd w:id="229"/>
    </w:p>
    <w:bookmarkEnd w:id="230"/>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9.1.2 承包人应按专用合同条款的约定提供试验设备、取样装置、试验场所和试验条件，并向监理人提交相应进场计划表。</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承包人配置的试验设备要符合相应试验规程的要求并经过具有资质的检测单位检测，且在正式使用该试验设备前，需要经过监理人与承包人共同校定。</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line="360" w:lineRule="auto"/>
        <w:ind w:firstLine="600" w:firstLineChars="200"/>
        <w:rPr>
          <w:rFonts w:eastAsia="黑体"/>
          <w:b w:val="0"/>
          <w:color w:val="000000"/>
          <w:sz w:val="30"/>
          <w:szCs w:val="32"/>
        </w:rPr>
      </w:pPr>
      <w:bookmarkStart w:id="231" w:name="_Toc921"/>
      <w:r>
        <w:rPr>
          <w:rFonts w:eastAsia="黑体"/>
          <w:b w:val="0"/>
          <w:color w:val="000000"/>
          <w:sz w:val="30"/>
          <w:szCs w:val="32"/>
        </w:rPr>
        <w:t>9</w:t>
      </w:r>
      <w:bookmarkStart w:id="232" w:name="_Toc337558784"/>
      <w:r>
        <w:rPr>
          <w:rFonts w:eastAsia="黑体"/>
          <w:b w:val="0"/>
          <w:color w:val="000000"/>
          <w:sz w:val="30"/>
          <w:szCs w:val="32"/>
        </w:rPr>
        <w:t>.2取样</w:t>
      </w:r>
      <w:bookmarkEnd w:id="231"/>
    </w:p>
    <w:bookmarkEnd w:id="232"/>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试验属于自检性质的，承包人可以单独取样。试验属于监理人抽检性质的，可由监理人取样，也可由承包人的试验人员在监理人的监督下取样。</w:t>
      </w:r>
    </w:p>
    <w:p>
      <w:pPr>
        <w:pStyle w:val="6"/>
        <w:spacing w:before="120" w:after="120" w:line="360" w:lineRule="auto"/>
        <w:ind w:firstLine="600" w:firstLineChars="200"/>
        <w:rPr>
          <w:rFonts w:eastAsia="黑体"/>
          <w:b w:val="0"/>
          <w:color w:val="000000"/>
          <w:sz w:val="30"/>
          <w:szCs w:val="32"/>
        </w:rPr>
      </w:pPr>
      <w:bookmarkStart w:id="233" w:name="_Toc23097"/>
      <w:r>
        <w:rPr>
          <w:rFonts w:eastAsia="黑体"/>
          <w:b w:val="0"/>
          <w:color w:val="000000"/>
          <w:sz w:val="30"/>
          <w:szCs w:val="32"/>
        </w:rPr>
        <w:t>9</w:t>
      </w:r>
      <w:bookmarkStart w:id="234" w:name="_Toc337558785"/>
      <w:r>
        <w:rPr>
          <w:rFonts w:eastAsia="黑体"/>
          <w:b w:val="0"/>
          <w:color w:val="000000"/>
          <w:sz w:val="30"/>
          <w:szCs w:val="32"/>
        </w:rPr>
        <w:t>.3材料、工程设备和工程的试验和检验</w:t>
      </w:r>
      <w:bookmarkEnd w:id="233"/>
    </w:p>
    <w:bookmarkEnd w:id="234"/>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line="360" w:lineRule="auto"/>
        <w:ind w:firstLine="600" w:firstLineChars="200"/>
        <w:rPr>
          <w:rFonts w:eastAsia="黑体"/>
          <w:b w:val="0"/>
          <w:color w:val="000000"/>
          <w:sz w:val="30"/>
          <w:szCs w:val="32"/>
        </w:rPr>
      </w:pPr>
      <w:bookmarkStart w:id="235" w:name="_Toc22894"/>
      <w:r>
        <w:rPr>
          <w:rFonts w:eastAsia="黑体"/>
          <w:b w:val="0"/>
          <w:color w:val="000000"/>
          <w:sz w:val="30"/>
          <w:szCs w:val="32"/>
        </w:rPr>
        <w:t>9</w:t>
      </w:r>
      <w:bookmarkStart w:id="236" w:name="_Toc337558786"/>
      <w:r>
        <w:rPr>
          <w:rFonts w:eastAsia="黑体"/>
          <w:b w:val="0"/>
          <w:color w:val="000000"/>
          <w:sz w:val="30"/>
          <w:szCs w:val="32"/>
        </w:rPr>
        <w:t>.4现场工艺试验</w:t>
      </w:r>
      <w:bookmarkEnd w:id="235"/>
    </w:p>
    <w:bookmarkEnd w:id="236"/>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承包人应按合同约定或监理人指示进行现场工艺试验。对大型的现场工艺试验，监理人认为必要时，承包人应根据监理人提出的工艺试验要求，编制工艺试验措施计划，报送监理人审查。</w:t>
      </w:r>
    </w:p>
    <w:p>
      <w:pPr>
        <w:pStyle w:val="5"/>
        <w:spacing w:before="120" w:after="120" w:line="360" w:lineRule="auto"/>
        <w:rPr>
          <w:rFonts w:ascii="Times New Roman" w:hAnsi="Times New Roman" w:eastAsia="黑体"/>
          <w:b w:val="0"/>
          <w:color w:val="000000"/>
          <w:sz w:val="32"/>
          <w:szCs w:val="32"/>
        </w:rPr>
      </w:pPr>
      <w:bookmarkStart w:id="237" w:name="_Toc23612"/>
      <w:r>
        <w:rPr>
          <w:rFonts w:ascii="Times New Roman" w:hAnsi="Times New Roman" w:eastAsia="黑体"/>
          <w:b w:val="0"/>
          <w:color w:val="000000"/>
          <w:sz w:val="32"/>
          <w:szCs w:val="32"/>
        </w:rPr>
        <w:t>1</w:t>
      </w:r>
      <w:bookmarkStart w:id="238" w:name="_Toc337558787"/>
      <w:r>
        <w:rPr>
          <w:rFonts w:ascii="Times New Roman" w:hAnsi="Times New Roman" w:eastAsia="黑体"/>
          <w:b w:val="0"/>
          <w:color w:val="000000"/>
          <w:sz w:val="32"/>
          <w:szCs w:val="32"/>
        </w:rPr>
        <w:t>0. 变更</w:t>
      </w:r>
      <w:bookmarkEnd w:id="227"/>
      <w:bookmarkEnd w:id="228"/>
      <w:bookmarkEnd w:id="237"/>
    </w:p>
    <w:bookmarkEnd w:id="238"/>
    <w:p>
      <w:pPr>
        <w:pStyle w:val="6"/>
        <w:spacing w:before="120" w:after="120" w:line="360" w:lineRule="auto"/>
        <w:ind w:firstLine="600" w:firstLineChars="200"/>
        <w:rPr>
          <w:rFonts w:eastAsia="黑体"/>
          <w:b w:val="0"/>
          <w:color w:val="000000"/>
          <w:sz w:val="30"/>
          <w:szCs w:val="32"/>
        </w:rPr>
      </w:pPr>
      <w:bookmarkStart w:id="239" w:name="_Toc30079"/>
      <w:r>
        <w:rPr>
          <w:rFonts w:eastAsia="黑体"/>
          <w:b w:val="0"/>
          <w:color w:val="000000"/>
          <w:sz w:val="30"/>
          <w:szCs w:val="32"/>
        </w:rPr>
        <w:t>1</w:t>
      </w:r>
      <w:bookmarkStart w:id="240" w:name="_Toc337558788"/>
      <w:bookmarkStart w:id="241" w:name="_Toc296346585"/>
      <w:bookmarkStart w:id="242" w:name="_Toc296503084"/>
      <w:r>
        <w:rPr>
          <w:rFonts w:eastAsia="黑体"/>
          <w:b w:val="0"/>
          <w:color w:val="000000"/>
          <w:sz w:val="30"/>
          <w:szCs w:val="32"/>
        </w:rPr>
        <w:t>0.1变更的范围</w:t>
      </w:r>
      <w:bookmarkEnd w:id="239"/>
    </w:p>
    <w:bookmarkEnd w:id="240"/>
    <w:bookmarkEnd w:id="241"/>
    <w:bookmarkEnd w:id="242"/>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除专用合同条款另有约定外，合同履行过程中发生以下情形的，应按照本条约定进行变更：</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（1）增加或减少合同中任何工作，或追加额外的工作；</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（2）取消合同中任何工作，但转由他人实施的工作除外；</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（3）改变合同中任何工作的质量标准或其他特性；</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（4）改变工程的基线、标高、位置和尺寸；</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（5）改变工程的时间安排或实施顺序。</w:t>
      </w:r>
    </w:p>
    <w:p>
      <w:pPr>
        <w:pStyle w:val="6"/>
        <w:spacing w:before="120" w:after="120" w:line="360" w:lineRule="auto"/>
        <w:ind w:firstLine="600" w:firstLineChars="200"/>
        <w:rPr>
          <w:rFonts w:eastAsia="黑体"/>
          <w:b w:val="0"/>
          <w:color w:val="000000"/>
          <w:sz w:val="30"/>
          <w:szCs w:val="32"/>
        </w:rPr>
      </w:pPr>
      <w:bookmarkStart w:id="243" w:name="_Toc7137"/>
      <w:r>
        <w:rPr>
          <w:rFonts w:eastAsia="黑体"/>
          <w:b w:val="0"/>
          <w:color w:val="000000"/>
          <w:sz w:val="30"/>
          <w:szCs w:val="32"/>
        </w:rPr>
        <w:t>1</w:t>
      </w:r>
      <w:bookmarkStart w:id="244" w:name="_Toc337558789"/>
      <w:bookmarkStart w:id="245" w:name="_Toc296346586"/>
      <w:bookmarkStart w:id="246" w:name="_Toc296503085"/>
      <w:r>
        <w:rPr>
          <w:rFonts w:eastAsia="黑体"/>
          <w:b w:val="0"/>
          <w:color w:val="000000"/>
          <w:sz w:val="30"/>
          <w:szCs w:val="32"/>
        </w:rPr>
        <w:t>0.2变更权</w:t>
      </w:r>
      <w:bookmarkEnd w:id="243"/>
    </w:p>
    <w:bookmarkEnd w:id="244"/>
    <w:bookmarkEnd w:id="245"/>
    <w:bookmarkEnd w:id="246"/>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涉及设计变更的，应由设计人提供变更后的图纸和说明。如变更超过原设计标准或批准的建设规模时，发包人应及时办理规划、设计变更</w:t>
      </w:r>
      <w:r>
        <w:rPr>
          <w:rFonts w:hint="eastAsia" w:eastAsia="仿宋_GB2312"/>
          <w:color w:val="000000"/>
          <w:kern w:val="0"/>
          <w:sz w:val="30"/>
          <w:szCs w:val="32"/>
        </w:rPr>
        <w:t>等</w:t>
      </w:r>
      <w:r>
        <w:rPr>
          <w:rFonts w:eastAsia="仿宋_GB2312"/>
          <w:color w:val="000000"/>
          <w:kern w:val="0"/>
          <w:sz w:val="30"/>
          <w:szCs w:val="32"/>
        </w:rPr>
        <w:t>审批手续。</w:t>
      </w:r>
    </w:p>
    <w:p>
      <w:pPr>
        <w:pStyle w:val="6"/>
        <w:spacing w:before="120" w:after="120" w:line="360" w:lineRule="auto"/>
        <w:ind w:firstLine="600" w:firstLineChars="200"/>
        <w:rPr>
          <w:rFonts w:eastAsia="黑体"/>
          <w:b w:val="0"/>
          <w:color w:val="000000"/>
          <w:sz w:val="30"/>
          <w:szCs w:val="32"/>
        </w:rPr>
      </w:pPr>
      <w:bookmarkStart w:id="247" w:name="_Toc3241"/>
      <w:r>
        <w:rPr>
          <w:rFonts w:eastAsia="黑体"/>
          <w:b w:val="0"/>
          <w:color w:val="000000"/>
          <w:sz w:val="30"/>
          <w:szCs w:val="32"/>
        </w:rPr>
        <w:t>1</w:t>
      </w:r>
      <w:bookmarkStart w:id="248" w:name="_Toc337558790"/>
      <w:bookmarkStart w:id="249" w:name="_Toc296346587"/>
      <w:bookmarkStart w:id="250" w:name="_Toc296503086"/>
      <w:r>
        <w:rPr>
          <w:rFonts w:eastAsia="黑体"/>
          <w:b w:val="0"/>
          <w:color w:val="000000"/>
          <w:sz w:val="30"/>
          <w:szCs w:val="32"/>
        </w:rPr>
        <w:t>0.3变更程序</w:t>
      </w:r>
      <w:bookmarkEnd w:id="247"/>
    </w:p>
    <w:bookmarkEnd w:id="248"/>
    <w:bookmarkEnd w:id="249"/>
    <w:bookmarkEnd w:id="250"/>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10</w:t>
      </w:r>
      <w:r>
        <w:rPr>
          <w:rFonts w:eastAsia="仿宋_GB2312"/>
          <w:color w:val="000000"/>
          <w:kern w:val="0"/>
          <w:sz w:val="30"/>
          <w:szCs w:val="32"/>
        </w:rPr>
        <w:t>.3.1 发包人提出变更</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发包人提出变更的，应通过监理人向承包人发出变更指示，变更指示应说明计划变更的工程范围和变更的内容。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sz w:val="30"/>
          <w:szCs w:val="32"/>
        </w:rPr>
        <w:t>10</w:t>
      </w:r>
      <w:r>
        <w:rPr>
          <w:rFonts w:eastAsia="仿宋_GB2312"/>
          <w:color w:val="000000"/>
          <w:kern w:val="0"/>
          <w:sz w:val="30"/>
          <w:szCs w:val="32"/>
        </w:rPr>
        <w:t>.3.2 监理人提出变更建议</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10.3.3 变更执行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承包人收到监理人下达的变更指示后，</w:t>
      </w:r>
      <w:r>
        <w:rPr>
          <w:rFonts w:hint="eastAsia" w:eastAsia="仿宋_GB2312"/>
          <w:color w:val="000000"/>
          <w:kern w:val="0"/>
          <w:sz w:val="30"/>
          <w:szCs w:val="32"/>
        </w:rPr>
        <w:t>认为不能执行，应立即</w:t>
      </w:r>
      <w:r>
        <w:rPr>
          <w:rFonts w:eastAsia="仿宋_GB2312"/>
          <w:color w:val="000000"/>
          <w:kern w:val="0"/>
          <w:sz w:val="30"/>
          <w:szCs w:val="32"/>
        </w:rPr>
        <w:t>提出不能执行该变更指示的理由。承包人</w:t>
      </w:r>
      <w:r>
        <w:rPr>
          <w:rFonts w:hint="eastAsia" w:eastAsia="仿宋_GB2312"/>
          <w:color w:val="000000"/>
          <w:kern w:val="0"/>
          <w:sz w:val="30"/>
          <w:szCs w:val="32"/>
        </w:rPr>
        <w:t>认为可以</w:t>
      </w:r>
      <w:r>
        <w:rPr>
          <w:rFonts w:eastAsia="仿宋_GB2312"/>
          <w:color w:val="000000"/>
          <w:kern w:val="0"/>
          <w:sz w:val="30"/>
          <w:szCs w:val="32"/>
        </w:rPr>
        <w:t>执行变更的，</w:t>
      </w:r>
      <w:r>
        <w:rPr>
          <w:rFonts w:hint="eastAsia" w:eastAsia="仿宋_GB2312"/>
          <w:color w:val="000000"/>
          <w:kern w:val="0"/>
          <w:sz w:val="30"/>
          <w:szCs w:val="32"/>
        </w:rPr>
        <w:t>应当书面说明实施该变更指示对合同价格和工期的影响，且合同当事人应当按照第10.4款〔变更估价〕约定确定变更估价</w:t>
      </w:r>
      <w:r>
        <w:rPr>
          <w:rFonts w:eastAsia="仿宋_GB2312"/>
          <w:color w:val="000000"/>
          <w:kern w:val="0"/>
          <w:sz w:val="30"/>
          <w:szCs w:val="32"/>
        </w:rPr>
        <w:t>。</w:t>
      </w:r>
    </w:p>
    <w:p>
      <w:pPr>
        <w:pStyle w:val="6"/>
        <w:spacing w:before="120" w:after="120" w:line="360" w:lineRule="auto"/>
        <w:ind w:firstLine="600" w:firstLineChars="200"/>
        <w:rPr>
          <w:rFonts w:eastAsia="黑体"/>
          <w:b w:val="0"/>
          <w:color w:val="000000"/>
          <w:sz w:val="30"/>
          <w:szCs w:val="32"/>
        </w:rPr>
      </w:pPr>
      <w:bookmarkStart w:id="251" w:name="_Toc7995"/>
      <w:r>
        <w:rPr>
          <w:rFonts w:eastAsia="黑体"/>
          <w:b w:val="0"/>
          <w:color w:val="000000"/>
          <w:sz w:val="30"/>
          <w:szCs w:val="32"/>
        </w:rPr>
        <w:t>1</w:t>
      </w:r>
      <w:bookmarkStart w:id="252" w:name="_Toc296346588"/>
      <w:bookmarkStart w:id="253" w:name="_Toc296503087"/>
      <w:bookmarkStart w:id="254" w:name="_Toc337558791"/>
      <w:r>
        <w:rPr>
          <w:rFonts w:eastAsia="黑体"/>
          <w:b w:val="0"/>
          <w:color w:val="000000"/>
          <w:sz w:val="30"/>
          <w:szCs w:val="32"/>
        </w:rPr>
        <w:t>0.4变更估价</w:t>
      </w:r>
      <w:bookmarkEnd w:id="251"/>
    </w:p>
    <w:bookmarkEnd w:id="252"/>
    <w:bookmarkEnd w:id="253"/>
    <w:bookmarkEnd w:id="254"/>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10.4.1 变更估价原则</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除专用合同条款另有约定外，变更估价按照本款约定处理：</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（1）已标价工程量清单或预算书有相同项目的，按照相同项目单价认定；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（2）已标价工程量清单或预算书中无相同项目，但有类似项目的，参照类似项目的单价认定；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确定变更工作的单价。</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10.4.2 变更估价程序</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承包人应在收到变更指示后14天内，向监理人提交变更估价申请。监理人应在收到承包人提交的变更估价申请后7天内审查完毕并报送发包人，监理人对变更估价申请有异议</w:t>
      </w:r>
      <w:r>
        <w:rPr>
          <w:rFonts w:eastAsia="仿宋_GB2312"/>
          <w:color w:val="000000"/>
          <w:kern w:val="0"/>
          <w:sz w:val="30"/>
          <w:szCs w:val="32"/>
        </w:rPr>
        <w:t>，通知承包人</w:t>
      </w:r>
      <w:r>
        <w:rPr>
          <w:rFonts w:hint="eastAsia" w:eastAsia="仿宋_GB2312"/>
          <w:color w:val="000000"/>
          <w:kern w:val="0"/>
          <w:sz w:val="30"/>
          <w:szCs w:val="32"/>
        </w:rPr>
        <w:t>修</w:t>
      </w:r>
      <w:r>
        <w:rPr>
          <w:rFonts w:eastAsia="仿宋_GB2312"/>
          <w:color w:val="000000"/>
          <w:kern w:val="0"/>
          <w:sz w:val="30"/>
          <w:szCs w:val="32"/>
        </w:rPr>
        <w:t>改</w:t>
      </w:r>
      <w:r>
        <w:rPr>
          <w:rFonts w:hint="eastAsia" w:eastAsia="仿宋_GB2312"/>
          <w:color w:val="000000"/>
          <w:kern w:val="0"/>
          <w:sz w:val="30"/>
          <w:szCs w:val="32"/>
        </w:rPr>
        <w:t>后重新提交</w:t>
      </w:r>
      <w:r>
        <w:rPr>
          <w:rFonts w:eastAsia="仿宋_GB2312"/>
          <w:color w:val="000000"/>
          <w:kern w:val="0"/>
          <w:sz w:val="30"/>
          <w:szCs w:val="32"/>
        </w:rPr>
        <w:t>。发包人应在</w:t>
      </w:r>
      <w:r>
        <w:rPr>
          <w:rFonts w:hint="eastAsia" w:eastAsia="仿宋_GB2312"/>
          <w:color w:val="000000"/>
          <w:kern w:val="0"/>
          <w:sz w:val="30"/>
          <w:szCs w:val="32"/>
        </w:rPr>
        <w:t>承包人提交变更估价申请</w:t>
      </w:r>
      <w:r>
        <w:rPr>
          <w:rFonts w:eastAsia="仿宋_GB2312"/>
          <w:color w:val="000000"/>
          <w:kern w:val="0"/>
          <w:sz w:val="30"/>
          <w:szCs w:val="32"/>
        </w:rPr>
        <w:t>后</w:t>
      </w:r>
      <w:r>
        <w:rPr>
          <w:rFonts w:hint="eastAsia" w:eastAsia="仿宋_GB2312"/>
          <w:color w:val="000000"/>
          <w:kern w:val="0"/>
          <w:sz w:val="30"/>
          <w:szCs w:val="32"/>
        </w:rPr>
        <w:t>14</w:t>
      </w:r>
      <w:r>
        <w:rPr>
          <w:rFonts w:eastAsia="仿宋_GB2312"/>
          <w:color w:val="000000"/>
          <w:kern w:val="0"/>
          <w:sz w:val="30"/>
          <w:szCs w:val="32"/>
        </w:rPr>
        <w:t>天内审批完毕。</w:t>
      </w:r>
      <w:r>
        <w:rPr>
          <w:rFonts w:hint="eastAsia" w:eastAsia="仿宋_GB2312"/>
          <w:color w:val="000000"/>
          <w:kern w:val="0"/>
          <w:sz w:val="30"/>
          <w:szCs w:val="32"/>
        </w:rPr>
        <w:t>发包人逾期未完成审批或未提出异议的，视为认可承包人提交的变更估价申请。</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因变更引起的价格调整应计入最近一期的进度款中支付。</w:t>
      </w:r>
    </w:p>
    <w:p>
      <w:pPr>
        <w:pStyle w:val="6"/>
        <w:spacing w:before="120" w:after="120" w:line="360" w:lineRule="auto"/>
        <w:ind w:firstLine="600" w:firstLineChars="200"/>
        <w:rPr>
          <w:rFonts w:eastAsia="黑体"/>
          <w:b w:val="0"/>
          <w:color w:val="000000"/>
          <w:sz w:val="30"/>
          <w:szCs w:val="32"/>
        </w:rPr>
      </w:pPr>
      <w:bookmarkStart w:id="255" w:name="_Toc18102"/>
      <w:r>
        <w:rPr>
          <w:rFonts w:eastAsia="黑体"/>
          <w:b w:val="0"/>
          <w:color w:val="000000"/>
          <w:sz w:val="30"/>
          <w:szCs w:val="32"/>
        </w:rPr>
        <w:t>1</w:t>
      </w:r>
      <w:bookmarkStart w:id="256" w:name="_Toc337558792"/>
      <w:bookmarkStart w:id="257" w:name="_Toc296503094"/>
      <w:bookmarkStart w:id="258" w:name="_Toc296346595"/>
      <w:r>
        <w:rPr>
          <w:rFonts w:eastAsia="黑体"/>
          <w:b w:val="0"/>
          <w:color w:val="000000"/>
          <w:sz w:val="30"/>
          <w:szCs w:val="32"/>
        </w:rPr>
        <w:t>0.5承包人的合理化建议</w:t>
      </w:r>
      <w:bookmarkEnd w:id="255"/>
    </w:p>
    <w:bookmarkEnd w:id="256"/>
    <w:bookmarkEnd w:id="257"/>
    <w:bookmarkEnd w:id="258"/>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eastAsia="仿宋_GB2312"/>
          <w:color w:val="000000"/>
          <w:kern w:val="0"/>
          <w:sz w:val="30"/>
          <w:szCs w:val="32"/>
        </w:rPr>
        <w:t>〔</w:t>
      </w:r>
      <w:r>
        <w:rPr>
          <w:rFonts w:eastAsia="仿宋_GB2312"/>
          <w:color w:val="000000"/>
          <w:kern w:val="0"/>
          <w:sz w:val="30"/>
          <w:szCs w:val="32"/>
        </w:rPr>
        <w:t>变更估价</w:t>
      </w:r>
      <w:r>
        <w:rPr>
          <w:rFonts w:hint="eastAsia" w:eastAsia="仿宋_GB2312"/>
          <w:color w:val="000000"/>
          <w:kern w:val="0"/>
          <w:sz w:val="30"/>
          <w:szCs w:val="32"/>
        </w:rPr>
        <w:t>〕</w:t>
      </w:r>
      <w:r>
        <w:rPr>
          <w:rFonts w:eastAsia="仿宋_GB2312"/>
          <w:color w:val="000000"/>
          <w:kern w:val="0"/>
          <w:sz w:val="30"/>
          <w:szCs w:val="32"/>
        </w:rPr>
        <w:t>约定执行。发包人不同意变更的，监理人应书面通知承包人。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合理化建议降低了合同价格或者提高了工程经济效益的，发包人可对承包人给予奖励，奖励的方法和金额在专用合同条款中约定。</w:t>
      </w:r>
    </w:p>
    <w:p>
      <w:pPr>
        <w:pStyle w:val="6"/>
        <w:spacing w:before="120" w:after="120" w:line="360" w:lineRule="auto"/>
        <w:ind w:firstLine="600" w:firstLineChars="200"/>
        <w:rPr>
          <w:rFonts w:eastAsia="仿宋_GB2312"/>
          <w:color w:val="000000"/>
          <w:sz w:val="30"/>
          <w:szCs w:val="32"/>
        </w:rPr>
      </w:pPr>
      <w:bookmarkStart w:id="259" w:name="_Toc18661"/>
      <w:r>
        <w:rPr>
          <w:rFonts w:eastAsia="黑体"/>
          <w:b w:val="0"/>
          <w:color w:val="000000"/>
          <w:sz w:val="30"/>
          <w:szCs w:val="32"/>
        </w:rPr>
        <w:t>1</w:t>
      </w:r>
      <w:bookmarkStart w:id="260" w:name="_Toc337558793"/>
      <w:r>
        <w:rPr>
          <w:rFonts w:eastAsia="黑体"/>
          <w:b w:val="0"/>
          <w:color w:val="000000"/>
          <w:sz w:val="30"/>
          <w:szCs w:val="32"/>
        </w:rPr>
        <w:t>0.6变更引起的工期调整</w:t>
      </w:r>
      <w:bookmarkEnd w:id="259"/>
      <w:r>
        <w:rPr>
          <w:rFonts w:eastAsia="黑体"/>
          <w:b w:val="0"/>
          <w:color w:val="000000"/>
          <w:sz w:val="30"/>
          <w:szCs w:val="32"/>
        </w:rPr>
        <w:t xml:space="preserve"> </w:t>
      </w:r>
      <w:bookmarkEnd w:id="260"/>
      <w:r>
        <w:rPr>
          <w:rFonts w:eastAsia="黑体"/>
          <w:b w:val="0"/>
          <w:color w:val="000000"/>
          <w:sz w:val="30"/>
          <w:szCs w:val="32"/>
        </w:rPr>
        <w:t xml:space="preserve"> </w:t>
      </w:r>
      <w:r>
        <w:rPr>
          <w:rFonts w:eastAsia="仿宋_GB2312"/>
          <w:color w:val="000000"/>
          <w:sz w:val="30"/>
          <w:szCs w:val="32"/>
        </w:rPr>
        <w:t xml:space="preserve">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因变更引起工期变化的，合同当事人均可要求调整合同工期，由合同当事人按照第4.4款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并参考工程所在地的工期定额标准确定增减工期天数。</w:t>
      </w:r>
    </w:p>
    <w:p>
      <w:pPr>
        <w:pStyle w:val="6"/>
        <w:spacing w:before="120" w:after="120" w:line="360" w:lineRule="auto"/>
        <w:ind w:firstLine="600" w:firstLineChars="200"/>
        <w:rPr>
          <w:rFonts w:eastAsia="黑体"/>
          <w:b w:val="0"/>
          <w:color w:val="000000"/>
          <w:sz w:val="30"/>
          <w:szCs w:val="32"/>
        </w:rPr>
      </w:pPr>
      <w:bookmarkStart w:id="261" w:name="_Toc21989"/>
      <w:r>
        <w:rPr>
          <w:rFonts w:eastAsia="黑体"/>
          <w:b w:val="0"/>
          <w:color w:val="000000"/>
          <w:sz w:val="30"/>
          <w:szCs w:val="32"/>
        </w:rPr>
        <w:t>10.7暂估价</w:t>
      </w:r>
      <w:bookmarkEnd w:id="261"/>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暂估价专业分包工程、</w:t>
      </w:r>
      <w:r>
        <w:rPr>
          <w:rFonts w:hint="eastAsia" w:eastAsia="仿宋_GB2312"/>
          <w:color w:val="000000"/>
          <w:kern w:val="0"/>
          <w:sz w:val="30"/>
          <w:szCs w:val="32"/>
        </w:rPr>
        <w:t>服务、</w:t>
      </w:r>
      <w:r>
        <w:rPr>
          <w:rFonts w:eastAsia="仿宋_GB2312"/>
          <w:color w:val="000000"/>
          <w:kern w:val="0"/>
          <w:sz w:val="30"/>
          <w:szCs w:val="32"/>
        </w:rPr>
        <w:t>材料和工程设备的明细由合同当事人在专用合同条款中约定。</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10.7.1</w:t>
      </w:r>
      <w:r>
        <w:rPr>
          <w:rFonts w:eastAsia="仿宋_GB2312"/>
          <w:color w:val="000000"/>
          <w:kern w:val="0"/>
          <w:sz w:val="30"/>
          <w:szCs w:val="32"/>
        </w:rPr>
        <w:t xml:space="preserve"> 依法必须招标的暂估价项目</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对于依法必须招标的暂估价项目，采取以下第1种方式确定</w:t>
      </w:r>
      <w:r>
        <w:rPr>
          <w:rFonts w:hint="eastAsia" w:eastAsia="仿宋_GB2312"/>
          <w:color w:val="000000"/>
          <w:kern w:val="0"/>
          <w:sz w:val="30"/>
          <w:szCs w:val="32"/>
        </w:rPr>
        <w:t>。合同当事人也可以在</w:t>
      </w:r>
      <w:r>
        <w:rPr>
          <w:rFonts w:eastAsia="仿宋_GB2312"/>
          <w:color w:val="000000"/>
          <w:kern w:val="0"/>
          <w:sz w:val="30"/>
          <w:szCs w:val="32"/>
        </w:rPr>
        <w:t>专用合同条款</w:t>
      </w:r>
      <w:r>
        <w:rPr>
          <w:rFonts w:hint="eastAsia" w:eastAsia="仿宋_GB2312"/>
          <w:color w:val="000000"/>
          <w:kern w:val="0"/>
          <w:sz w:val="30"/>
          <w:szCs w:val="32"/>
        </w:rPr>
        <w:t>中选择其他招标方式。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第1种方式：对于依法必须招标的暂估价项目，由承包人招标，对该暂估价项目的确认和批准按照以下约定执行：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eastAsia="仿宋_GB2312"/>
          <w:color w:val="000000"/>
          <w:kern w:val="0"/>
          <w:sz w:val="30"/>
          <w:szCs w:val="32"/>
        </w:rPr>
        <w:t>并按照法律规定参加评标</w:t>
      </w:r>
      <w:r>
        <w:rPr>
          <w:rFonts w:eastAsia="仿宋_GB2312"/>
          <w:color w:val="000000"/>
          <w:kern w:val="0"/>
          <w:sz w:val="30"/>
          <w:szCs w:val="32"/>
        </w:rPr>
        <w:t>；</w:t>
      </w:r>
    </w:p>
    <w:p>
      <w:pPr>
        <w:spacing w:line="360" w:lineRule="auto"/>
        <w:jc w:val="left"/>
        <w:rPr>
          <w:rFonts w:eastAsia="仿宋_GB2312"/>
          <w:color w:val="000000"/>
          <w:kern w:val="0"/>
          <w:sz w:val="30"/>
          <w:szCs w:val="32"/>
        </w:rPr>
      </w:pPr>
      <w:r>
        <w:rPr>
          <w:rFonts w:eastAsia="仿宋_GB2312"/>
          <w:color w:val="000000"/>
          <w:kern w:val="0"/>
          <w:sz w:val="30"/>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10.7.2</w:t>
      </w:r>
      <w:r>
        <w:rPr>
          <w:rFonts w:eastAsia="仿宋_GB2312"/>
          <w:color w:val="000000"/>
          <w:kern w:val="0"/>
          <w:sz w:val="30"/>
          <w:szCs w:val="32"/>
        </w:rPr>
        <w:t>不属于依法必须招标的暂估价项目</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除专用合同条款另有约定外，对于不属于依法必须招标的暂估价项目，采取以下第1种方式确定：</w:t>
      </w:r>
      <w:r>
        <w:rPr>
          <w:rFonts w:hint="eastAsia" w:eastAsia="仿宋_GB2312"/>
          <w:color w:val="000000"/>
          <w:kern w:val="0"/>
          <w:sz w:val="30"/>
          <w:szCs w:val="32"/>
        </w:rPr>
        <w:t xml:space="preserve"> </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第1种方式：对于不属于依法必须招标的暂估价项目，按本项约定确认和批准：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（2）发包人认为承包人确定的供应商、分包人无法满足工程质量或合同要求的，发包人可以要求承包人重新确定暂估价项目的供应商、分包人;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（3）承包人应当在签订暂估价合同后7天内，将暂估价合同副本报送发包人留存。</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第2种方式：承包人按照第10.7.1项</w:t>
      </w:r>
      <w:r>
        <w:rPr>
          <w:rFonts w:hint="eastAsia" w:eastAsia="仿宋_GB2312"/>
          <w:color w:val="000000"/>
          <w:kern w:val="0"/>
          <w:sz w:val="30"/>
          <w:szCs w:val="32"/>
        </w:rPr>
        <w:t>〔</w:t>
      </w:r>
      <w:r>
        <w:rPr>
          <w:rFonts w:eastAsia="仿宋_GB2312"/>
          <w:color w:val="000000"/>
          <w:kern w:val="0"/>
          <w:sz w:val="30"/>
          <w:szCs w:val="32"/>
        </w:rPr>
        <w:t>依法必须招标的暂估价项目</w:t>
      </w:r>
      <w:r>
        <w:rPr>
          <w:rFonts w:hint="eastAsia" w:eastAsia="仿宋_GB2312"/>
          <w:color w:val="000000"/>
          <w:kern w:val="0"/>
          <w:sz w:val="30"/>
          <w:szCs w:val="32"/>
        </w:rPr>
        <w:t>〕</w:t>
      </w:r>
      <w:r>
        <w:rPr>
          <w:rFonts w:eastAsia="仿宋_GB2312"/>
          <w:color w:val="000000"/>
          <w:kern w:val="0"/>
          <w:sz w:val="30"/>
          <w:szCs w:val="32"/>
        </w:rPr>
        <w:t>约定的第1种方式确定暂估价项目。</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第3种方式：</w:t>
      </w:r>
      <w:r>
        <w:rPr>
          <w:rFonts w:eastAsia="仿宋_GB2312"/>
          <w:color w:val="000000"/>
          <w:kern w:val="0"/>
          <w:sz w:val="30"/>
          <w:szCs w:val="32"/>
        </w:rPr>
        <w:t>承包人直接实施的暂估价项目</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承包人具备实施暂估价项目的资格和条件的，经发包人和承包人协商一致后，可由承包人自行实施暂估价项目，合同当事人可以在专用合同条款约定具体事项。</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line="360" w:lineRule="auto"/>
        <w:ind w:firstLine="600" w:firstLineChars="200"/>
        <w:rPr>
          <w:rFonts w:eastAsia="黑体"/>
          <w:b w:val="0"/>
          <w:color w:val="000000"/>
          <w:sz w:val="30"/>
          <w:szCs w:val="32"/>
        </w:rPr>
      </w:pPr>
      <w:bookmarkStart w:id="262" w:name="_Toc15338"/>
      <w:r>
        <w:rPr>
          <w:rFonts w:eastAsia="黑体"/>
          <w:b w:val="0"/>
          <w:color w:val="000000"/>
          <w:sz w:val="30"/>
          <w:szCs w:val="32"/>
        </w:rPr>
        <w:t>1</w:t>
      </w:r>
      <w:bookmarkStart w:id="263" w:name="_Toc337558794"/>
      <w:bookmarkStart w:id="264" w:name="_Toc296346591"/>
      <w:bookmarkStart w:id="265" w:name="_Toc296503090"/>
      <w:bookmarkStart w:id="266" w:name="_Toc322522561"/>
      <w:r>
        <w:rPr>
          <w:rFonts w:eastAsia="黑体"/>
          <w:b w:val="0"/>
          <w:color w:val="000000"/>
          <w:sz w:val="30"/>
          <w:szCs w:val="32"/>
        </w:rPr>
        <w:t>0.8暂列金额</w:t>
      </w:r>
      <w:bookmarkEnd w:id="262"/>
    </w:p>
    <w:bookmarkEnd w:id="263"/>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暂列金额应按照发包人的要求使用，发包人的要求应通过监理人发出。</w:t>
      </w:r>
      <w:r>
        <w:rPr>
          <w:rFonts w:hint="eastAsia" w:eastAsia="仿宋_GB2312"/>
          <w:color w:val="000000"/>
          <w:kern w:val="0"/>
          <w:sz w:val="30"/>
          <w:szCs w:val="32"/>
        </w:rPr>
        <w:t>合同当事人可以在专用合同条款中协商确定有关事项。</w:t>
      </w:r>
    </w:p>
    <w:bookmarkEnd w:id="264"/>
    <w:bookmarkEnd w:id="265"/>
    <w:bookmarkEnd w:id="266"/>
    <w:p>
      <w:pPr>
        <w:pStyle w:val="6"/>
        <w:spacing w:before="120" w:after="120" w:line="360" w:lineRule="auto"/>
        <w:ind w:firstLine="600" w:firstLineChars="200"/>
        <w:rPr>
          <w:rFonts w:eastAsia="黑体"/>
          <w:b w:val="0"/>
          <w:color w:val="000000"/>
          <w:sz w:val="30"/>
          <w:szCs w:val="32"/>
        </w:rPr>
      </w:pPr>
      <w:bookmarkStart w:id="267" w:name="_Toc19387"/>
      <w:r>
        <w:rPr>
          <w:rFonts w:eastAsia="黑体"/>
          <w:b w:val="0"/>
          <w:color w:val="000000"/>
          <w:sz w:val="30"/>
          <w:szCs w:val="32"/>
        </w:rPr>
        <w:t>1</w:t>
      </w:r>
      <w:bookmarkStart w:id="268" w:name="_Toc296346592"/>
      <w:bookmarkStart w:id="269" w:name="_Toc296503091"/>
      <w:bookmarkStart w:id="270" w:name="_Toc337558796"/>
      <w:r>
        <w:rPr>
          <w:rFonts w:eastAsia="黑体"/>
          <w:b w:val="0"/>
          <w:color w:val="000000"/>
          <w:sz w:val="30"/>
          <w:szCs w:val="32"/>
        </w:rPr>
        <w:t>0.9计日工</w:t>
      </w:r>
      <w:bookmarkEnd w:id="267"/>
      <w:r>
        <w:rPr>
          <w:rFonts w:eastAsia="黑体"/>
          <w:b w:val="0"/>
          <w:color w:val="000000"/>
          <w:sz w:val="30"/>
          <w:szCs w:val="32"/>
        </w:rPr>
        <w:t xml:space="preserve"> </w:t>
      </w:r>
      <w:bookmarkEnd w:id="268"/>
      <w:bookmarkEnd w:id="269"/>
      <w:bookmarkEnd w:id="270"/>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需要采用计日工方式的，经发包人同意后</w:t>
      </w:r>
      <w:r>
        <w:rPr>
          <w:rFonts w:eastAsia="仿宋_GB2312"/>
          <w:color w:val="000000"/>
          <w:kern w:val="0"/>
          <w:sz w:val="30"/>
          <w:szCs w:val="32"/>
        </w:rPr>
        <w:t>，由监理人通知承包人以计日工计价方式实施</w:t>
      </w:r>
      <w:r>
        <w:rPr>
          <w:rFonts w:hint="eastAsia" w:eastAsia="仿宋_GB2312"/>
          <w:color w:val="000000"/>
          <w:kern w:val="0"/>
          <w:sz w:val="30"/>
          <w:szCs w:val="32"/>
        </w:rPr>
        <w:t>相应</w:t>
      </w:r>
      <w:r>
        <w:rPr>
          <w:rFonts w:eastAsia="仿宋_GB2312"/>
          <w:color w:val="000000"/>
          <w:kern w:val="0"/>
          <w:sz w:val="30"/>
          <w:szCs w:val="3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确定</w:t>
      </w:r>
      <w:r>
        <w:rPr>
          <w:rFonts w:hint="eastAsia" w:eastAsia="仿宋_GB2312"/>
          <w:color w:val="000000"/>
          <w:kern w:val="0"/>
          <w:sz w:val="30"/>
          <w:szCs w:val="32"/>
        </w:rPr>
        <w:t>计日工</w:t>
      </w:r>
      <w:r>
        <w:rPr>
          <w:rFonts w:eastAsia="仿宋_GB2312"/>
          <w:color w:val="000000"/>
          <w:kern w:val="0"/>
          <w:sz w:val="30"/>
          <w:szCs w:val="32"/>
        </w:rPr>
        <w:t>的单价。</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采用计日工计价的任何一项工作，承包人应在该项工作实施过程中，每天提交以下报表和有关凭证报送监理人审查：</w:t>
      </w:r>
    </w:p>
    <w:p>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（1）工作名称、内容和数量；</w:t>
      </w:r>
    </w:p>
    <w:p>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（2）投入该工作的所有人员的姓名、专业、工种、级别和耗用工时；</w:t>
      </w:r>
    </w:p>
    <w:p>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（3）投入该工作的材料类别和数量；</w:t>
      </w:r>
    </w:p>
    <w:p>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（4）投入该工作的施工设备型号、台数和耗用台时；</w:t>
      </w:r>
    </w:p>
    <w:p>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（5）其他有关资料和凭证。</w:t>
      </w:r>
    </w:p>
    <w:p>
      <w:pPr>
        <w:spacing w:line="360" w:lineRule="auto"/>
        <w:ind w:firstLine="450" w:firstLineChars="150"/>
        <w:jc w:val="left"/>
        <w:rPr>
          <w:rFonts w:eastAsia="仿宋_GB2312"/>
          <w:color w:val="000000"/>
          <w:kern w:val="0"/>
          <w:sz w:val="30"/>
          <w:szCs w:val="32"/>
        </w:rPr>
      </w:pPr>
      <w:r>
        <w:rPr>
          <w:rFonts w:eastAsia="仿宋_GB2312"/>
          <w:color w:val="000000"/>
          <w:kern w:val="0"/>
          <w:sz w:val="30"/>
          <w:szCs w:val="32"/>
        </w:rPr>
        <w:t xml:space="preserve"> 计日工由承包人汇总后，列入最近一期进度付款申请单，由监理人审查并经发包人批准后列入进度付款。</w:t>
      </w:r>
    </w:p>
    <w:p>
      <w:pPr>
        <w:pStyle w:val="5"/>
        <w:spacing w:before="120" w:after="120" w:line="360" w:lineRule="auto"/>
        <w:rPr>
          <w:rFonts w:ascii="Times New Roman" w:hAnsi="Times New Roman" w:eastAsia="黑体"/>
          <w:b w:val="0"/>
          <w:color w:val="000000"/>
          <w:sz w:val="32"/>
          <w:szCs w:val="32"/>
        </w:rPr>
      </w:pPr>
      <w:bookmarkStart w:id="271" w:name="_Toc23514"/>
      <w:r>
        <w:rPr>
          <w:rFonts w:ascii="Times New Roman" w:hAnsi="Times New Roman" w:eastAsia="黑体"/>
          <w:b w:val="0"/>
          <w:color w:val="000000"/>
          <w:sz w:val="32"/>
          <w:szCs w:val="32"/>
        </w:rPr>
        <w:t>11. 价格调整</w:t>
      </w:r>
      <w:bookmarkEnd w:id="271"/>
    </w:p>
    <w:p>
      <w:pPr>
        <w:pStyle w:val="6"/>
        <w:spacing w:before="120" w:after="120" w:line="360" w:lineRule="auto"/>
        <w:ind w:firstLine="600" w:firstLineChars="200"/>
        <w:rPr>
          <w:rFonts w:eastAsia="黑体"/>
          <w:b w:val="0"/>
          <w:color w:val="000000"/>
          <w:sz w:val="30"/>
          <w:szCs w:val="32"/>
        </w:rPr>
      </w:pPr>
      <w:bookmarkStart w:id="272" w:name="_Toc7480"/>
      <w:bookmarkStart w:id="273" w:name="_Toc337558797"/>
      <w:bookmarkStart w:id="274" w:name="_Toc296346593"/>
      <w:bookmarkStart w:id="275" w:name="_Toc296503092"/>
      <w:r>
        <w:rPr>
          <w:rFonts w:eastAsia="黑体"/>
          <w:b w:val="0"/>
          <w:color w:val="000000"/>
          <w:sz w:val="30"/>
          <w:szCs w:val="32"/>
        </w:rPr>
        <w:t>11.1市场价格波动引起的调整</w:t>
      </w:r>
      <w:bookmarkEnd w:id="272"/>
    </w:p>
    <w:bookmarkEnd w:id="273"/>
    <w:bookmarkEnd w:id="274"/>
    <w:bookmarkEnd w:id="275"/>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600" w:firstLineChars="200"/>
        <w:rPr>
          <w:rFonts w:eastAsia="仿宋_GB2312"/>
          <w:color w:val="000000"/>
          <w:sz w:val="30"/>
          <w:szCs w:val="32"/>
        </w:rPr>
      </w:pPr>
      <w:r>
        <w:rPr>
          <w:rFonts w:eastAsia="仿宋_GB2312"/>
          <w:color w:val="000000"/>
          <w:sz w:val="30"/>
          <w:szCs w:val="32"/>
        </w:rPr>
        <w:t>第1种方式：采用价格指数</w:t>
      </w:r>
      <w:r>
        <w:rPr>
          <w:rFonts w:hint="eastAsia" w:eastAsia="仿宋_GB2312"/>
          <w:color w:val="000000"/>
          <w:sz w:val="30"/>
          <w:szCs w:val="32"/>
        </w:rPr>
        <w:t>进行价格</w:t>
      </w:r>
      <w:r>
        <w:rPr>
          <w:rFonts w:eastAsia="仿宋_GB2312"/>
          <w:color w:val="000000"/>
          <w:sz w:val="30"/>
          <w:szCs w:val="32"/>
        </w:rPr>
        <w:t>调整。</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（1）价格调整公式</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600" w:firstLineChars="200"/>
        <w:rPr>
          <w:rFonts w:hint="eastAsia" w:eastAsia="仿宋_GB2312"/>
          <w:color w:val="000000"/>
          <w:sz w:val="30"/>
          <w:szCs w:val="32"/>
        </w:rPr>
      </w:pPr>
      <w:r>
        <w:rPr>
          <w:rFonts w:hint="eastAsia" w:eastAsia="仿宋_GB2312"/>
          <w:color w:val="000000"/>
          <w:position w:val="-30"/>
          <w:sz w:val="30"/>
          <w:szCs w:val="32"/>
        </w:rPr>
        <w:object>
          <v:shape id="_x0000_i1025" o:spt="75" type="#_x0000_t75" style="height:43.9pt;width:359.85pt;" o:ole="t" filled="f" stroked="f" coordsize="21600,21600">
            <v:path/>
            <v:fill on="f" focussize="0,0"/>
            <v:stroke on="f"/>
            <v:imagedata r:id="rId8" o:title=""/>
            <o:lock v:ext="edit" grouping="f" rotation="f" text="f" aspectratio="t"/>
            <w10:wrap type="none"/>
            <w10:anchorlock/>
          </v:shape>
          <o:OLEObject Type="Embed" ProgID="Equation.KSEE3" ShapeID="_x0000_i1025" DrawAspect="Content" ObjectID="_1468075725" r:id="rId7">
            <o:LockedField>false</o:LockedField>
          </o:OLEObject>
        </w:object>
      </w:r>
    </w:p>
    <w:p>
      <w:pPr>
        <w:tabs>
          <w:tab w:val="left" w:pos="0"/>
          <w:tab w:val="left" w:pos="360"/>
          <w:tab w:val="left" w:pos="540"/>
        </w:tabs>
        <w:spacing w:line="360" w:lineRule="auto"/>
        <w:ind w:firstLine="640"/>
        <w:rPr>
          <w:rFonts w:eastAsia="仿宋_GB2312"/>
          <w:color w:val="000000"/>
          <w:sz w:val="30"/>
          <w:szCs w:val="32"/>
        </w:rPr>
      </w:pPr>
      <w:r>
        <w:rPr>
          <w:rFonts w:eastAsia="仿宋_GB2312"/>
          <w:color w:val="000000"/>
          <w:sz w:val="30"/>
          <w:szCs w:val="32"/>
        </w:rPr>
        <w:t>公式中：ΔP——需调整的价格差额；</w:t>
      </w:r>
    </w:p>
    <w:p>
      <w:pPr>
        <w:tabs>
          <w:tab w:val="left" w:pos="0"/>
          <w:tab w:val="left" w:pos="360"/>
          <w:tab w:val="left" w:pos="540"/>
        </w:tabs>
        <w:spacing w:line="360" w:lineRule="auto"/>
        <w:ind w:firstLine="1800" w:firstLineChars="600"/>
        <w:rPr>
          <w:rFonts w:eastAsia="仿宋_GB2312"/>
          <w:color w:val="000000"/>
          <w:sz w:val="30"/>
          <w:szCs w:val="32"/>
        </w:rPr>
      </w:pPr>
      <w:r>
        <w:rPr>
          <w:rFonts w:eastAsia="仿宋_GB2312"/>
          <w:color w:val="000000"/>
          <w:position w:val="-6"/>
          <w:sz w:val="30"/>
          <w:szCs w:val="32"/>
        </w:rPr>
        <w:object>
          <v:shape id="_x0000_i1026" o:spt="75" type="#_x0000_t75" style="height:17.95pt;width:17.95pt;" o:ole="t" filled="f" stroked="f" coordsize="21600,21600">
            <v:path/>
            <v:fill on="f" focussize="0,0"/>
            <v:stroke on="f"/>
            <v:imagedata r:id="rId10" o:title=""/>
            <o:lock v:ext="edit" grouping="f" rotation="f" text="f" aspectratio="t"/>
            <w10:wrap type="none"/>
            <w10:anchorlock/>
          </v:shape>
          <o:OLEObject Type="Embed" ProgID="Equation.KSEE3" ShapeID="_x0000_i1026" DrawAspect="Content" ObjectID="_1468075726" r:id="rId9">
            <o:LockedField>false</o:LockedField>
          </o:OLEObject>
        </w:object>
      </w:r>
      <w:r>
        <w:rPr>
          <w:rFonts w:eastAsia="仿宋_GB2312"/>
          <w:color w:val="000000"/>
          <w:sz w:val="30"/>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A——定值权重（即不调部分的权重）；</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position w:val="-10"/>
          <w:sz w:val="30"/>
          <w:szCs w:val="32"/>
        </w:rPr>
        <w:object>
          <v:shape id="_x0000_i1027" o:spt="75" type="#_x0000_t75" style="height:21.05pt;width:101pt;" o:ole="t" filled="f" stroked="f" coordsize="21600,21600">
            <v:path/>
            <v:fill on="f" focussize="0,0"/>
            <v:stroke on="f"/>
            <v:imagedata r:id="rId12" o:title=""/>
            <o:lock v:ext="edit" grouping="f" rotation="f" text="f" aspectratio="t"/>
            <w10:wrap type="none"/>
            <w10:anchorlock/>
          </v:shape>
          <o:OLEObject Type="Embed" ProgID="Equation.KSEE3" ShapeID="_x0000_i1027" DrawAspect="Content" ObjectID="_1468075727" r:id="rId11">
            <o:LockedField>false</o:LockedField>
          </o:OLEObject>
        </w:object>
      </w:r>
      <w:r>
        <w:rPr>
          <w:rFonts w:eastAsia="仿宋_GB2312"/>
          <w:color w:val="000000"/>
          <w:sz w:val="30"/>
          <w:szCs w:val="32"/>
        </w:rPr>
        <w:t>——各可调因子的变值权重（即可调部分的权重），为各可调因子在签约合同价中所占的比例；</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position w:val="-10"/>
          <w:sz w:val="30"/>
          <w:szCs w:val="32"/>
        </w:rPr>
        <w:object>
          <v:shape id="_x0000_i1028" o:spt="75" type="#_x0000_t75" style="height:20.6pt;width:102.05pt;" o:ole="t" filled="f" stroked="f" coordsize="21600,21600">
            <v:path/>
            <v:fill on="f" focussize="0,0"/>
            <v:stroke on="f"/>
            <v:imagedata r:id="rId14" o:title=""/>
            <o:lock v:ext="edit" grouping="f" rotation="f" text="f" aspectratio="t"/>
            <w10:wrap type="none"/>
            <w10:anchorlock/>
          </v:shape>
          <o:OLEObject Type="Embed" ProgID="Equation.KSEE3" ShapeID="_x0000_i1028" DrawAspect="Content" ObjectID="_1468075728" r:id="rId13">
            <o:LockedField>false</o:LockedField>
          </o:OLEObject>
        </w:object>
      </w:r>
      <w:r>
        <w:rPr>
          <w:rFonts w:eastAsia="仿宋_GB2312"/>
          <w:color w:val="000000"/>
          <w:sz w:val="30"/>
          <w:szCs w:val="32"/>
        </w:rPr>
        <w:t>——各可调因子的现行价格指数，指约定的付款证书相关周期最后一天的前42天的各可调因子的价格指数；</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position w:val="-10"/>
          <w:sz w:val="30"/>
          <w:szCs w:val="32"/>
        </w:rPr>
        <w:object>
          <v:shape id="_x0000_i1029" o:spt="75" type="#_x0000_t75" style="height:20.2pt;width:108pt;" o:ole="t" filled="f" stroked="f" coordsize="21600,21600">
            <v:path/>
            <v:fill on="f" focussize="0,0"/>
            <v:stroke on="f"/>
            <v:imagedata r:id="rId16" o:title=""/>
            <o:lock v:ext="edit" grouping="f" rotation="f" text="f" aspectratio="t"/>
            <w10:wrap type="none"/>
            <w10:anchorlock/>
          </v:shape>
          <o:OLEObject Type="Embed" ProgID="Equation.KSEE3" ShapeID="_x0000_i1029" DrawAspect="Content" ObjectID="_1468075729" r:id="rId15">
            <o:LockedField>false</o:LockedField>
          </o:OLEObject>
        </w:object>
      </w:r>
      <w:r>
        <w:rPr>
          <w:rFonts w:eastAsia="仿宋_GB2312"/>
          <w:color w:val="000000"/>
          <w:sz w:val="30"/>
          <w:szCs w:val="32"/>
        </w:rPr>
        <w:t>——各可调因子的基本价格指数，指基准日期的各可调因子的价格指数。</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（2）暂时确定调整差额</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（3）权重的调整</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因变更导致合同约定的权重不合理时，按照第4.4款</w:t>
      </w:r>
      <w:r>
        <w:rPr>
          <w:rFonts w:hint="eastAsia" w:eastAsia="仿宋_GB2312"/>
          <w:color w:val="000000"/>
          <w:sz w:val="30"/>
          <w:szCs w:val="32"/>
        </w:rPr>
        <w:t>〔</w:t>
      </w:r>
      <w:r>
        <w:rPr>
          <w:rFonts w:eastAsia="仿宋_GB2312"/>
          <w:color w:val="000000"/>
          <w:sz w:val="30"/>
          <w:szCs w:val="32"/>
        </w:rPr>
        <w:t>商定或确定</w:t>
      </w:r>
      <w:r>
        <w:rPr>
          <w:rFonts w:hint="eastAsia" w:eastAsia="仿宋_GB2312"/>
          <w:color w:val="000000"/>
          <w:sz w:val="30"/>
          <w:szCs w:val="32"/>
        </w:rPr>
        <w:t>〕</w:t>
      </w:r>
      <w:r>
        <w:rPr>
          <w:rFonts w:eastAsia="仿宋_GB2312"/>
          <w:color w:val="000000"/>
          <w:sz w:val="30"/>
          <w:szCs w:val="32"/>
        </w:rPr>
        <w:t>执行。</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（4）因承包人原因工期延误后的价格调整</w:t>
      </w:r>
    </w:p>
    <w:p>
      <w:pPr>
        <w:tabs>
          <w:tab w:val="left" w:pos="0"/>
          <w:tab w:val="left" w:pos="360"/>
          <w:tab w:val="left" w:pos="540"/>
        </w:tabs>
        <w:spacing w:line="360" w:lineRule="auto"/>
        <w:ind w:firstLine="600" w:firstLineChars="200"/>
        <w:rPr>
          <w:rFonts w:eastAsia="仿宋_GB2312"/>
          <w:color w:val="000000"/>
          <w:sz w:val="30"/>
          <w:szCs w:val="32"/>
        </w:rPr>
      </w:pPr>
      <w:r>
        <w:rPr>
          <w:rFonts w:eastAsia="仿宋_GB2312"/>
          <w:color w:val="000000"/>
          <w:sz w:val="30"/>
          <w:szCs w:val="32"/>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600" w:firstLineChars="200"/>
        <w:rPr>
          <w:rFonts w:eastAsia="仿宋_GB2312"/>
          <w:color w:val="000000"/>
          <w:sz w:val="30"/>
          <w:szCs w:val="32"/>
        </w:rPr>
      </w:pPr>
      <w:r>
        <w:rPr>
          <w:rFonts w:eastAsia="仿宋_GB2312"/>
          <w:color w:val="000000"/>
          <w:sz w:val="30"/>
          <w:szCs w:val="32"/>
        </w:rPr>
        <w:t>第2种方式：采用造价信息</w:t>
      </w:r>
      <w:r>
        <w:rPr>
          <w:rFonts w:hint="eastAsia" w:eastAsia="仿宋_GB2312"/>
          <w:color w:val="000000"/>
          <w:sz w:val="30"/>
          <w:szCs w:val="32"/>
        </w:rPr>
        <w:t>进行价格</w:t>
      </w:r>
      <w:r>
        <w:rPr>
          <w:rFonts w:eastAsia="仿宋_GB2312"/>
          <w:color w:val="000000"/>
          <w:sz w:val="30"/>
          <w:szCs w:val="32"/>
        </w:rPr>
        <w:t>调整。</w:t>
      </w:r>
    </w:p>
    <w:p>
      <w:pPr>
        <w:spacing w:line="360" w:lineRule="auto"/>
        <w:ind w:firstLine="600" w:firstLineChars="200"/>
        <w:rPr>
          <w:rFonts w:eastAsia="仿宋_GB2312"/>
          <w:color w:val="000000"/>
          <w:sz w:val="30"/>
          <w:szCs w:val="32"/>
        </w:rPr>
      </w:pPr>
      <w:r>
        <w:rPr>
          <w:rFonts w:eastAsia="仿宋_GB2312"/>
          <w:color w:val="000000"/>
          <w:sz w:val="30"/>
          <w:szCs w:val="3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eastAsia="仿宋_GB2312"/>
          <w:color w:val="000000"/>
          <w:sz w:val="30"/>
          <w:szCs w:val="32"/>
        </w:rPr>
        <w:t>量</w:t>
      </w:r>
      <w:r>
        <w:rPr>
          <w:rFonts w:eastAsia="仿宋_GB2312"/>
          <w:color w:val="000000"/>
          <w:sz w:val="30"/>
          <w:szCs w:val="32"/>
        </w:rPr>
        <w:t>应由发包人审批，发包人确认需调整的材料单价及数量，作为调整合同价格的依据。</w:t>
      </w:r>
    </w:p>
    <w:p>
      <w:pPr>
        <w:spacing w:line="360" w:lineRule="auto"/>
        <w:ind w:firstLine="600" w:firstLineChars="200"/>
        <w:rPr>
          <w:rFonts w:eastAsia="仿宋_GB2312"/>
          <w:color w:val="000000"/>
          <w:sz w:val="30"/>
          <w:szCs w:val="32"/>
        </w:rPr>
      </w:pPr>
      <w:r>
        <w:rPr>
          <w:rFonts w:eastAsia="仿宋_GB2312"/>
          <w:color w:val="000000"/>
          <w:sz w:val="30"/>
          <w:szCs w:val="3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600" w:firstLineChars="200"/>
        <w:rPr>
          <w:rFonts w:eastAsia="仿宋_GB2312"/>
          <w:color w:val="000000"/>
          <w:sz w:val="30"/>
          <w:szCs w:val="32"/>
        </w:rPr>
      </w:pPr>
      <w:r>
        <w:rPr>
          <w:rFonts w:eastAsia="仿宋_GB2312"/>
          <w:color w:val="000000"/>
          <w:sz w:val="30"/>
          <w:szCs w:val="32"/>
        </w:rPr>
        <w:t>（2）材料、工程设备价格变化的价款调整按照发包人提供的基准价格，按以下风险范围规定执行:</w:t>
      </w:r>
    </w:p>
    <w:p>
      <w:pPr>
        <w:spacing w:line="360" w:lineRule="auto"/>
        <w:ind w:firstLine="600" w:firstLineChars="200"/>
        <w:rPr>
          <w:rFonts w:eastAsia="仿宋_GB2312"/>
          <w:color w:val="000000"/>
          <w:sz w:val="30"/>
          <w:szCs w:val="32"/>
        </w:rPr>
      </w:pPr>
      <w:r>
        <w:rPr>
          <w:rFonts w:hint="eastAsia" w:ascii="宋体" w:hAnsi="宋体" w:cs="宋体"/>
          <w:color w:val="000000"/>
          <w:sz w:val="30"/>
          <w:szCs w:val="32"/>
        </w:rPr>
        <w:t>①</w:t>
      </w:r>
      <w:r>
        <w:rPr>
          <w:rFonts w:eastAsia="仿宋_GB2312"/>
          <w:color w:val="000000"/>
          <w:sz w:val="30"/>
          <w:szCs w:val="3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600" w:firstLineChars="200"/>
        <w:rPr>
          <w:rFonts w:eastAsia="仿宋_GB2312"/>
          <w:color w:val="000000"/>
          <w:sz w:val="30"/>
          <w:szCs w:val="32"/>
        </w:rPr>
      </w:pPr>
      <w:r>
        <w:rPr>
          <w:rFonts w:hint="eastAsia" w:ascii="宋体" w:hAnsi="宋体" w:cs="宋体"/>
          <w:color w:val="000000"/>
          <w:sz w:val="30"/>
          <w:szCs w:val="32"/>
        </w:rPr>
        <w:t>②</w:t>
      </w:r>
      <w:r>
        <w:rPr>
          <w:rFonts w:eastAsia="仿宋_GB2312"/>
          <w:color w:val="000000"/>
          <w:sz w:val="30"/>
          <w:szCs w:val="3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600" w:firstLineChars="200"/>
        <w:rPr>
          <w:rFonts w:eastAsia="仿宋_GB2312"/>
          <w:color w:val="000000"/>
          <w:sz w:val="30"/>
          <w:szCs w:val="32"/>
        </w:rPr>
      </w:pPr>
      <w:r>
        <w:rPr>
          <w:rFonts w:hint="eastAsia" w:ascii="宋体" w:hAnsi="宋体" w:cs="宋体"/>
          <w:color w:val="000000"/>
          <w:sz w:val="30"/>
          <w:szCs w:val="32"/>
        </w:rPr>
        <w:t>③</w:t>
      </w:r>
      <w:r>
        <w:rPr>
          <w:rFonts w:eastAsia="仿宋_GB2312"/>
          <w:color w:val="000000"/>
          <w:sz w:val="30"/>
          <w:szCs w:val="32"/>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600" w:firstLineChars="200"/>
        <w:rPr>
          <w:rFonts w:eastAsia="仿宋_GB2312"/>
          <w:color w:val="000000"/>
          <w:sz w:val="30"/>
          <w:szCs w:val="32"/>
        </w:rPr>
      </w:pPr>
      <w:r>
        <w:rPr>
          <w:rFonts w:hint="eastAsia" w:ascii="宋体" w:hAnsi="宋体" w:cs="宋体"/>
          <w:color w:val="000000"/>
          <w:sz w:val="30"/>
          <w:szCs w:val="32"/>
        </w:rPr>
        <w:t>④</w:t>
      </w:r>
      <w:r>
        <w:rPr>
          <w:rFonts w:eastAsia="仿宋_GB2312"/>
          <w:color w:val="000000"/>
          <w:sz w:val="30"/>
          <w:szCs w:val="3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600" w:firstLineChars="200"/>
        <w:rPr>
          <w:rFonts w:eastAsia="仿宋_GB2312"/>
          <w:color w:val="000000"/>
          <w:sz w:val="30"/>
          <w:szCs w:val="32"/>
        </w:rPr>
      </w:pPr>
      <w:bookmarkStart w:id="276" w:name="OLE_LINK3"/>
      <w:r>
        <w:rPr>
          <w:rFonts w:eastAsia="仿宋_GB2312"/>
          <w:color w:val="000000"/>
          <w:sz w:val="30"/>
          <w:szCs w:val="32"/>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600" w:firstLineChars="200"/>
        <w:rPr>
          <w:rFonts w:eastAsia="仿宋_GB2312"/>
          <w:color w:val="000000"/>
          <w:sz w:val="30"/>
          <w:szCs w:val="32"/>
        </w:rPr>
      </w:pPr>
      <w:r>
        <w:rPr>
          <w:rFonts w:eastAsia="仿宋_GB2312"/>
          <w:color w:val="000000"/>
          <w:sz w:val="30"/>
          <w:szCs w:val="32"/>
        </w:rPr>
        <w:t>（3）施工机械台班单价或施工机械使用费发生变化超过省级或行业建设主管部门或其授权的工程造价管理机构规定的范围时，按规定调整合同价格。</w:t>
      </w:r>
    </w:p>
    <w:p>
      <w:pPr>
        <w:spacing w:line="360" w:lineRule="auto"/>
        <w:ind w:firstLine="600" w:firstLineChars="200"/>
        <w:rPr>
          <w:rFonts w:eastAsia="仿宋_GB2312"/>
          <w:color w:val="000000"/>
          <w:sz w:val="30"/>
          <w:szCs w:val="32"/>
        </w:rPr>
      </w:pPr>
      <w:r>
        <w:rPr>
          <w:rFonts w:eastAsia="仿宋_GB2312"/>
          <w:color w:val="000000"/>
          <w:sz w:val="30"/>
          <w:szCs w:val="32"/>
        </w:rPr>
        <w:t>第3种方式：专用合同条款约定的其他方式。</w:t>
      </w:r>
    </w:p>
    <w:p>
      <w:pPr>
        <w:pStyle w:val="6"/>
        <w:spacing w:before="120" w:after="120" w:line="360" w:lineRule="auto"/>
        <w:ind w:firstLine="600" w:firstLineChars="200"/>
        <w:rPr>
          <w:rFonts w:eastAsia="黑体"/>
          <w:b w:val="0"/>
          <w:color w:val="000000"/>
          <w:sz w:val="30"/>
          <w:szCs w:val="32"/>
        </w:rPr>
      </w:pPr>
      <w:bookmarkStart w:id="277" w:name="_Toc12956"/>
      <w:bookmarkStart w:id="278" w:name="_Toc337558798"/>
      <w:bookmarkStart w:id="279" w:name="_Toc296346594"/>
      <w:bookmarkStart w:id="280" w:name="_Toc296503093"/>
      <w:r>
        <w:rPr>
          <w:rFonts w:eastAsia="黑体"/>
          <w:b w:val="0"/>
          <w:color w:val="000000"/>
          <w:sz w:val="30"/>
          <w:szCs w:val="32"/>
        </w:rPr>
        <w:t>11.2法律变化引起的调整</w:t>
      </w:r>
      <w:bookmarkEnd w:id="277"/>
    </w:p>
    <w:bookmarkEnd w:id="278"/>
    <w:bookmarkEnd w:id="279"/>
    <w:bookmarkEnd w:id="280"/>
    <w:p>
      <w:pPr>
        <w:spacing w:line="360" w:lineRule="auto"/>
        <w:ind w:firstLine="600" w:firstLineChars="200"/>
        <w:rPr>
          <w:rFonts w:hint="eastAsia" w:eastAsia="仿宋_GB2312"/>
          <w:color w:val="000000"/>
          <w:sz w:val="30"/>
          <w:szCs w:val="32"/>
        </w:rPr>
      </w:pPr>
      <w:r>
        <w:rPr>
          <w:rFonts w:eastAsia="仿宋_GB2312"/>
          <w:color w:val="000000"/>
          <w:sz w:val="30"/>
          <w:szCs w:val="32"/>
        </w:rPr>
        <w:t>基准日</w:t>
      </w:r>
      <w:r>
        <w:rPr>
          <w:rFonts w:hint="eastAsia" w:eastAsia="仿宋_GB2312"/>
          <w:color w:val="000000"/>
          <w:sz w:val="30"/>
          <w:szCs w:val="32"/>
        </w:rPr>
        <w:t>期</w:t>
      </w:r>
      <w:r>
        <w:rPr>
          <w:rFonts w:eastAsia="仿宋_GB2312"/>
          <w:color w:val="000000"/>
          <w:sz w:val="30"/>
          <w:szCs w:val="32"/>
        </w:rPr>
        <w:t>后，法律变化</w:t>
      </w:r>
      <w:r>
        <w:rPr>
          <w:rFonts w:hint="eastAsia" w:eastAsia="仿宋_GB2312"/>
          <w:color w:val="000000"/>
          <w:sz w:val="30"/>
          <w:szCs w:val="32"/>
        </w:rPr>
        <w:t>导致承包人在合同履行过程中所需要的费用发生除第11.1款〔市场价格波动引起的调整〕约定以外的增加时，由发包人承担由此增加的费用；减少时，应从合同价格中予以扣减。</w:t>
      </w:r>
      <w:r>
        <w:rPr>
          <w:rFonts w:eastAsia="仿宋_GB2312"/>
          <w:color w:val="000000"/>
          <w:sz w:val="30"/>
          <w:szCs w:val="32"/>
        </w:rPr>
        <w:t>基准日</w:t>
      </w:r>
      <w:r>
        <w:rPr>
          <w:rFonts w:hint="eastAsia" w:eastAsia="仿宋_GB2312"/>
          <w:color w:val="000000"/>
          <w:sz w:val="30"/>
          <w:szCs w:val="32"/>
        </w:rPr>
        <w:t>期</w:t>
      </w:r>
      <w:r>
        <w:rPr>
          <w:rFonts w:eastAsia="仿宋_GB2312"/>
          <w:color w:val="000000"/>
          <w:sz w:val="30"/>
          <w:szCs w:val="32"/>
        </w:rPr>
        <w:t>后，</w:t>
      </w:r>
      <w:r>
        <w:rPr>
          <w:rFonts w:hint="eastAsia" w:eastAsia="仿宋_GB2312"/>
          <w:color w:val="000000"/>
          <w:sz w:val="30"/>
          <w:szCs w:val="32"/>
        </w:rPr>
        <w:t>因</w:t>
      </w:r>
      <w:r>
        <w:rPr>
          <w:rFonts w:eastAsia="仿宋_GB2312"/>
          <w:color w:val="000000"/>
          <w:sz w:val="30"/>
          <w:szCs w:val="32"/>
        </w:rPr>
        <w:t>法律变化</w:t>
      </w:r>
      <w:r>
        <w:rPr>
          <w:rFonts w:hint="eastAsia" w:eastAsia="仿宋_GB2312"/>
          <w:color w:val="000000"/>
          <w:sz w:val="30"/>
          <w:szCs w:val="32"/>
        </w:rPr>
        <w:t>造成工期延误时，工期应予以顺延。</w:t>
      </w:r>
    </w:p>
    <w:p>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因法律变化引起的合同价格和工期调整，合同当事人无法达成一致的，由总监理工程师按第4.4款〔商定或确定〕的约定处理。</w:t>
      </w:r>
    </w:p>
    <w:p>
      <w:pPr>
        <w:spacing w:line="360" w:lineRule="auto"/>
        <w:ind w:firstLine="600" w:firstLineChars="200"/>
        <w:rPr>
          <w:rFonts w:eastAsia="仿宋_GB2312"/>
          <w:color w:val="000000"/>
          <w:sz w:val="30"/>
          <w:szCs w:val="32"/>
        </w:rPr>
      </w:pPr>
      <w:r>
        <w:rPr>
          <w:rFonts w:eastAsia="仿宋_GB2312"/>
          <w:color w:val="000000"/>
          <w:kern w:val="0"/>
          <w:sz w:val="30"/>
          <w:szCs w:val="32"/>
        </w:rPr>
        <w:t>因承包人原因造成工期延误，在工期延误期间出现法律变化的，由此增加的费用和（或）延误的工期由承包人承担。</w:t>
      </w:r>
    </w:p>
    <w:p>
      <w:pPr>
        <w:pStyle w:val="5"/>
        <w:spacing w:before="120" w:after="120" w:line="360" w:lineRule="auto"/>
        <w:rPr>
          <w:rFonts w:ascii="Times New Roman" w:hAnsi="Times New Roman" w:eastAsia="黑体"/>
          <w:b w:val="0"/>
          <w:color w:val="000000"/>
          <w:sz w:val="30"/>
          <w:szCs w:val="32"/>
        </w:rPr>
      </w:pPr>
      <w:bookmarkStart w:id="281" w:name="_Toc6635"/>
      <w:bookmarkStart w:id="282" w:name="_Toc337558799"/>
      <w:bookmarkStart w:id="283" w:name="_Toc296346597"/>
      <w:bookmarkStart w:id="284" w:name="_Toc296503096"/>
      <w:r>
        <w:rPr>
          <w:rFonts w:ascii="Times New Roman" w:hAnsi="Times New Roman" w:eastAsia="黑体"/>
          <w:b w:val="0"/>
          <w:color w:val="000000"/>
          <w:sz w:val="32"/>
          <w:szCs w:val="32"/>
        </w:rPr>
        <w:t>12. 合同价格、计量与支付</w:t>
      </w:r>
      <w:bookmarkEnd w:id="281"/>
    </w:p>
    <w:bookmarkEnd w:id="282"/>
    <w:p>
      <w:pPr>
        <w:pStyle w:val="6"/>
        <w:spacing w:before="120" w:after="120" w:line="360" w:lineRule="auto"/>
        <w:ind w:firstLine="600" w:firstLineChars="200"/>
        <w:rPr>
          <w:rFonts w:eastAsia="黑体"/>
          <w:b w:val="0"/>
          <w:color w:val="000000"/>
          <w:sz w:val="30"/>
          <w:szCs w:val="32"/>
        </w:rPr>
      </w:pPr>
      <w:bookmarkStart w:id="285" w:name="_Toc4540"/>
      <w:bookmarkStart w:id="286" w:name="_Toc337558800"/>
      <w:r>
        <w:rPr>
          <w:rFonts w:eastAsia="黑体"/>
          <w:b w:val="0"/>
          <w:color w:val="000000"/>
          <w:sz w:val="30"/>
          <w:szCs w:val="32"/>
        </w:rPr>
        <w:t>12.1 合同价</w:t>
      </w:r>
      <w:bookmarkEnd w:id="283"/>
      <w:bookmarkEnd w:id="284"/>
      <w:r>
        <w:rPr>
          <w:rFonts w:eastAsia="黑体"/>
          <w:b w:val="0"/>
          <w:color w:val="000000"/>
          <w:sz w:val="30"/>
          <w:szCs w:val="32"/>
        </w:rPr>
        <w:t>格形式</w:t>
      </w:r>
      <w:bookmarkEnd w:id="285"/>
    </w:p>
    <w:bookmarkEnd w:id="286"/>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发包人和承包人应在合同协议书中</w:t>
      </w:r>
      <w:r>
        <w:rPr>
          <w:rFonts w:hint="eastAsia" w:eastAsia="仿宋_GB2312"/>
          <w:color w:val="000000"/>
          <w:kern w:val="0"/>
          <w:sz w:val="30"/>
          <w:szCs w:val="32"/>
        </w:rPr>
        <w:t>选择</w:t>
      </w:r>
      <w:r>
        <w:rPr>
          <w:rFonts w:eastAsia="仿宋_GB2312"/>
          <w:color w:val="000000"/>
          <w:kern w:val="0"/>
          <w:sz w:val="30"/>
          <w:szCs w:val="32"/>
        </w:rPr>
        <w:t xml:space="preserve">下列一种合同价格形式：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rPr>
        <w:t>.</w:t>
      </w:r>
      <w:r>
        <w:rPr>
          <w:rFonts w:eastAsia="仿宋_GB2312"/>
          <w:color w:val="000000"/>
          <w:kern w:val="0"/>
          <w:sz w:val="30"/>
          <w:szCs w:val="32"/>
        </w:rPr>
        <w:t>单价合同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单价合同是指合同当事人约定以工程量清单及其综合单价进行合同价格计算、调整和确认的建设工程施工合同，</w:t>
      </w:r>
      <w:r>
        <w:rPr>
          <w:rFonts w:eastAsia="仿宋_GB2312"/>
          <w:sz w:val="30"/>
          <w:szCs w:val="32"/>
        </w:rPr>
        <w:t>在约定的范围内合同单价不作调整</w:t>
      </w:r>
      <w:r>
        <w:rPr>
          <w:rFonts w:eastAsia="仿宋_GB2312"/>
          <w:color w:val="000000"/>
          <w:kern w:val="0"/>
          <w:sz w:val="30"/>
          <w:szCs w:val="32"/>
        </w:rPr>
        <w:t>。合同当事人应在专用合同条款中约定综合单价包含的风险范围和风险费用的计算方法</w:t>
      </w:r>
      <w:r>
        <w:rPr>
          <w:rFonts w:eastAsia="仿宋_GB2312"/>
          <w:sz w:val="30"/>
          <w:szCs w:val="32"/>
        </w:rPr>
        <w:t>，</w:t>
      </w:r>
      <w:r>
        <w:rPr>
          <w:rFonts w:eastAsia="仿宋_GB2312"/>
          <w:color w:val="000000"/>
          <w:kern w:val="0"/>
          <w:sz w:val="30"/>
          <w:szCs w:val="32"/>
        </w:rPr>
        <w:t>并约定风险范围以外的合同价格的调整方法，其中因市场价格波动引起的调整按第11.1款</w:t>
      </w:r>
      <w:r>
        <w:rPr>
          <w:rFonts w:hint="eastAsia" w:eastAsia="仿宋_GB2312"/>
          <w:color w:val="000000"/>
          <w:kern w:val="0"/>
          <w:sz w:val="30"/>
          <w:szCs w:val="32"/>
        </w:rPr>
        <w:t>〔</w:t>
      </w:r>
      <w:r>
        <w:rPr>
          <w:rFonts w:eastAsia="仿宋_GB2312"/>
          <w:color w:val="000000"/>
          <w:kern w:val="0"/>
          <w:sz w:val="30"/>
          <w:szCs w:val="32"/>
        </w:rPr>
        <w:t>市场价格波动引起的调整</w:t>
      </w:r>
      <w:r>
        <w:rPr>
          <w:rFonts w:hint="eastAsia" w:eastAsia="仿宋_GB2312"/>
          <w:color w:val="000000"/>
          <w:kern w:val="0"/>
          <w:sz w:val="30"/>
          <w:szCs w:val="32"/>
        </w:rPr>
        <w:t>〕</w:t>
      </w:r>
      <w:r>
        <w:rPr>
          <w:rFonts w:eastAsia="仿宋_GB2312"/>
          <w:color w:val="000000"/>
          <w:kern w:val="0"/>
          <w:sz w:val="30"/>
          <w:szCs w:val="32"/>
        </w:rPr>
        <w:t>约定执行。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hint="eastAsia" w:eastAsia="仿宋_GB2312"/>
          <w:color w:val="000000"/>
          <w:kern w:val="0"/>
          <w:sz w:val="30"/>
          <w:szCs w:val="32"/>
        </w:rPr>
        <w:t>.</w:t>
      </w:r>
      <w:r>
        <w:rPr>
          <w:rFonts w:eastAsia="仿宋_GB2312"/>
          <w:color w:val="000000"/>
          <w:kern w:val="0"/>
          <w:sz w:val="30"/>
          <w:szCs w:val="32"/>
        </w:rPr>
        <w:t>总价合同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总价合同是指合同当事人约定以施工图、已标价工程量清单或预算书及有关条件进行合同价格计算、调整和确认的建设工程施工合同，</w:t>
      </w:r>
      <w:r>
        <w:rPr>
          <w:rFonts w:eastAsia="仿宋_GB2312"/>
          <w:sz w:val="30"/>
          <w:szCs w:val="32"/>
        </w:rPr>
        <w:t>在约定的范围内合同总价不作调整</w:t>
      </w:r>
      <w:r>
        <w:rPr>
          <w:rFonts w:eastAsia="仿宋_GB2312"/>
          <w:color w:val="000000"/>
          <w:kern w:val="0"/>
          <w:sz w:val="30"/>
          <w:szCs w:val="32"/>
        </w:rPr>
        <w:t>。合同当事人应在专用合同条款中约定总价包含的风险范围和风险费用的计算方法，并约定风险范围以外的合同价格的调整方法，其中因市场价格波动引起的调整按第11.1款</w:t>
      </w:r>
      <w:r>
        <w:rPr>
          <w:rFonts w:hint="eastAsia" w:eastAsia="仿宋_GB2312"/>
          <w:color w:val="000000"/>
          <w:kern w:val="0"/>
          <w:sz w:val="30"/>
          <w:szCs w:val="32"/>
        </w:rPr>
        <w:t>〔</w:t>
      </w:r>
      <w:r>
        <w:rPr>
          <w:rFonts w:eastAsia="仿宋_GB2312"/>
          <w:color w:val="000000"/>
          <w:kern w:val="0"/>
          <w:sz w:val="30"/>
          <w:szCs w:val="32"/>
        </w:rPr>
        <w:t>市场价格波动引起的调整</w:t>
      </w:r>
      <w:r>
        <w:rPr>
          <w:rFonts w:hint="eastAsia" w:eastAsia="仿宋_GB2312"/>
          <w:color w:val="000000"/>
          <w:kern w:val="0"/>
          <w:sz w:val="30"/>
          <w:szCs w:val="32"/>
        </w:rPr>
        <w:t>〕</w:t>
      </w:r>
      <w:r>
        <w:rPr>
          <w:rFonts w:eastAsia="仿宋_GB2312"/>
          <w:color w:val="000000"/>
          <w:kern w:val="0"/>
          <w:sz w:val="30"/>
          <w:szCs w:val="32"/>
        </w:rPr>
        <w:t>、因法律变化引起的调整按第11.2款</w:t>
      </w:r>
      <w:r>
        <w:rPr>
          <w:rFonts w:hint="eastAsia" w:eastAsia="仿宋_GB2312"/>
          <w:color w:val="000000"/>
          <w:kern w:val="0"/>
          <w:sz w:val="30"/>
          <w:szCs w:val="32"/>
        </w:rPr>
        <w:t>〔</w:t>
      </w:r>
      <w:r>
        <w:rPr>
          <w:rFonts w:eastAsia="仿宋_GB2312"/>
          <w:color w:val="000000"/>
          <w:kern w:val="0"/>
          <w:sz w:val="30"/>
          <w:szCs w:val="32"/>
        </w:rPr>
        <w:t>法律变化引起的调整</w:t>
      </w:r>
      <w:r>
        <w:rPr>
          <w:rFonts w:hint="eastAsia" w:eastAsia="仿宋_GB2312"/>
          <w:color w:val="000000"/>
          <w:kern w:val="0"/>
          <w:sz w:val="30"/>
          <w:szCs w:val="32"/>
        </w:rPr>
        <w:t>〕</w:t>
      </w:r>
      <w:r>
        <w:rPr>
          <w:rFonts w:eastAsia="仿宋_GB2312"/>
          <w:color w:val="000000"/>
          <w:kern w:val="0"/>
          <w:sz w:val="30"/>
          <w:szCs w:val="32"/>
        </w:rPr>
        <w:t>约定执行。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w:t>
      </w:r>
      <w:r>
        <w:rPr>
          <w:rFonts w:hint="eastAsia" w:eastAsia="仿宋_GB2312"/>
          <w:color w:val="000000"/>
          <w:kern w:val="0"/>
          <w:sz w:val="30"/>
          <w:szCs w:val="32"/>
        </w:rPr>
        <w:t>.</w:t>
      </w:r>
      <w:r>
        <w:rPr>
          <w:rFonts w:eastAsia="仿宋_GB2312"/>
          <w:color w:val="000000"/>
          <w:kern w:val="0"/>
          <w:sz w:val="30"/>
          <w:szCs w:val="32"/>
        </w:rPr>
        <w:t>其它价格形式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合同当事人可在专用合同条款中约定其他合同价格形式。</w:t>
      </w:r>
    </w:p>
    <w:p>
      <w:pPr>
        <w:pStyle w:val="6"/>
        <w:spacing w:before="120" w:after="120" w:line="360" w:lineRule="auto"/>
        <w:ind w:firstLine="600" w:firstLineChars="200"/>
        <w:rPr>
          <w:rFonts w:eastAsia="黑体"/>
          <w:b w:val="0"/>
          <w:color w:val="000000"/>
          <w:sz w:val="30"/>
          <w:szCs w:val="32"/>
        </w:rPr>
      </w:pPr>
      <w:bookmarkStart w:id="287" w:name="_Toc296503097"/>
      <w:bookmarkStart w:id="288" w:name="_Toc296346598"/>
      <w:bookmarkStart w:id="289" w:name="_Toc29821"/>
      <w:bookmarkStart w:id="290" w:name="_Toc337558801"/>
      <w:r>
        <w:rPr>
          <w:rFonts w:eastAsia="黑体"/>
          <w:b w:val="0"/>
          <w:color w:val="000000"/>
          <w:sz w:val="30"/>
          <w:szCs w:val="32"/>
        </w:rPr>
        <w:t>12.2预</w:t>
      </w:r>
      <w:bookmarkEnd w:id="287"/>
      <w:bookmarkEnd w:id="288"/>
      <w:bookmarkStart w:id="291" w:name="_Toc296346601"/>
      <w:bookmarkStart w:id="292" w:name="_Toc296503100"/>
      <w:r>
        <w:rPr>
          <w:rFonts w:eastAsia="黑体"/>
          <w:b w:val="0"/>
          <w:color w:val="000000"/>
          <w:sz w:val="30"/>
          <w:szCs w:val="32"/>
        </w:rPr>
        <w:t>付款</w:t>
      </w:r>
      <w:bookmarkEnd w:id="289"/>
    </w:p>
    <w:bookmarkEnd w:id="290"/>
    <w:bookmarkEnd w:id="291"/>
    <w:bookmarkEnd w:id="292"/>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12.2.</w:t>
      </w:r>
      <w:r>
        <w:rPr>
          <w:rFonts w:eastAsia="仿宋_GB2312"/>
          <w:color w:val="000000"/>
          <w:kern w:val="0"/>
          <w:sz w:val="30"/>
          <w:szCs w:val="32"/>
        </w:rPr>
        <w:t>1预付款的支付</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除专用合同条款另有约定外，预付款在进度付款中同比例扣回。</w:t>
      </w:r>
      <w:bookmarkEnd w:id="276"/>
      <w:r>
        <w:rPr>
          <w:rFonts w:eastAsia="仿宋_GB2312"/>
          <w:color w:val="000000"/>
          <w:kern w:val="0"/>
          <w:sz w:val="30"/>
          <w:szCs w:val="32"/>
        </w:rPr>
        <w:t>在颁发工程接收证书前，提前解除合同的，尚未扣完的预付款应与合同价款一并结算。</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发包人逾期支付预付款超过7天的，承包人有权向发包人发出要求预付的催告通知，发包人收到通知后7天内仍未支付的，承包人有权暂停施工，并按第16.1.1项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执行。</w:t>
      </w:r>
    </w:p>
    <w:p>
      <w:pPr>
        <w:spacing w:line="360" w:lineRule="auto"/>
        <w:ind w:firstLine="600" w:firstLineChars="200"/>
        <w:jc w:val="left"/>
        <w:rPr>
          <w:rFonts w:eastAsia="仿宋_GB2312"/>
          <w:color w:val="000000"/>
          <w:sz w:val="30"/>
          <w:szCs w:val="32"/>
        </w:rPr>
      </w:pPr>
      <w:r>
        <w:rPr>
          <w:rFonts w:eastAsia="仿宋_GB2312"/>
          <w:color w:val="000000"/>
          <w:sz w:val="30"/>
          <w:szCs w:val="32"/>
        </w:rPr>
        <w:t>12.2.2 预付款担保</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发包人要求承包人提供预付款担保的</w:t>
      </w:r>
      <w:r>
        <w:rPr>
          <w:rFonts w:eastAsia="仿宋_GB2312"/>
          <w:color w:val="000000"/>
          <w:kern w:val="0"/>
          <w:sz w:val="30"/>
          <w:szCs w:val="32"/>
        </w:rPr>
        <w:t>，承包人应在发包人支付预付款7天前提供预付款担保</w:t>
      </w:r>
      <w:r>
        <w:rPr>
          <w:rFonts w:hint="eastAsia" w:eastAsia="仿宋_GB2312"/>
          <w:color w:val="000000"/>
          <w:kern w:val="0"/>
          <w:sz w:val="30"/>
          <w:szCs w:val="32"/>
        </w:rPr>
        <w:t>，</w:t>
      </w:r>
      <w:r>
        <w:rPr>
          <w:rFonts w:eastAsia="仿宋_GB2312"/>
          <w:color w:val="000000"/>
          <w:kern w:val="0"/>
          <w:sz w:val="30"/>
          <w:szCs w:val="32"/>
        </w:rPr>
        <w:t>专用合同条款另有约定</w:t>
      </w:r>
      <w:r>
        <w:rPr>
          <w:rFonts w:hint="eastAsia" w:eastAsia="仿宋_GB2312"/>
          <w:color w:val="000000"/>
          <w:kern w:val="0"/>
          <w:sz w:val="30"/>
          <w:szCs w:val="32"/>
        </w:rPr>
        <w:t>除</w:t>
      </w:r>
      <w:r>
        <w:rPr>
          <w:rFonts w:eastAsia="仿宋_GB2312"/>
          <w:color w:val="000000"/>
          <w:kern w:val="0"/>
          <w:sz w:val="30"/>
          <w:szCs w:val="32"/>
        </w:rPr>
        <w:t>外。预付款担保可采用银行保函、担保公司担保等形式，具体由合同当事人在专用合同条款中约定。在预付款完全扣回之前，承包人应保证预付款担保持续有效。</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发包人在工程款中逐期扣回预付款后，预付款担保额度应相应减少，但剩余的预付款担保金额不得低于未被扣回的预付款金额。</w:t>
      </w:r>
    </w:p>
    <w:p>
      <w:pPr>
        <w:pStyle w:val="6"/>
        <w:spacing w:before="120" w:after="120" w:line="360" w:lineRule="auto"/>
        <w:ind w:firstLine="600" w:firstLineChars="200"/>
        <w:rPr>
          <w:rFonts w:eastAsia="黑体"/>
          <w:b w:val="0"/>
          <w:color w:val="000000"/>
          <w:sz w:val="30"/>
          <w:szCs w:val="32"/>
        </w:rPr>
      </w:pPr>
      <w:bookmarkStart w:id="293" w:name="_Toc13131"/>
      <w:bookmarkStart w:id="294" w:name="_Toc337558802"/>
      <w:r>
        <w:rPr>
          <w:rFonts w:eastAsia="黑体"/>
          <w:b w:val="0"/>
          <w:color w:val="000000"/>
          <w:sz w:val="30"/>
          <w:szCs w:val="32"/>
        </w:rPr>
        <w:t>12.3计量</w:t>
      </w:r>
      <w:bookmarkEnd w:id="293"/>
    </w:p>
    <w:bookmarkEnd w:id="294"/>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12.3.1 计量原则</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工程量计量按照合同约定的工程量计算规则、图纸及变更指示</w:t>
      </w:r>
      <w:r>
        <w:rPr>
          <w:rFonts w:hint="eastAsia" w:eastAsia="仿宋_GB2312"/>
          <w:color w:val="000000"/>
          <w:kern w:val="0"/>
          <w:sz w:val="30"/>
          <w:szCs w:val="32"/>
        </w:rPr>
        <w:t>等</w:t>
      </w:r>
      <w:r>
        <w:rPr>
          <w:rFonts w:eastAsia="仿宋_GB2312"/>
          <w:color w:val="000000"/>
          <w:kern w:val="0"/>
          <w:sz w:val="30"/>
          <w:szCs w:val="32"/>
        </w:rPr>
        <w:t>进行计量。工程量计算规则应以相关的国家标准、行业标准</w:t>
      </w:r>
      <w:r>
        <w:rPr>
          <w:rFonts w:hint="eastAsia" w:eastAsia="仿宋_GB2312"/>
          <w:color w:val="000000"/>
          <w:kern w:val="0"/>
          <w:sz w:val="30"/>
          <w:szCs w:val="32"/>
        </w:rPr>
        <w:t>等</w:t>
      </w:r>
      <w:r>
        <w:rPr>
          <w:rFonts w:eastAsia="仿宋_GB2312"/>
          <w:color w:val="000000"/>
          <w:kern w:val="0"/>
          <w:sz w:val="30"/>
          <w:szCs w:val="32"/>
        </w:rPr>
        <w:t>为依据，由合同当事人在专用合同条款中约定。</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12.3.2 计量周期</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除专用合同条款另有约定外，工程量的计量按月进行。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12.3.3 单价合同的计量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除专用合同条款另有约定外，单价合同的计量按照本项约定执行：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（1）承包人应于每月25日向监理人报送上月20日至当月19日已完成的工程量报告，并附具进度付款申请单、已完成工程量报表和有关资料。</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（3）监理人未在收到承包人提交的工程量报表后的7天内完成审核的，承包人报送的工程量报告中的工程量视为承包人实际完成的工程量，据此计算工程价款。</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12.3.4 总价合同的计量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除专用合同条款另有约定外，按</w:t>
      </w:r>
      <w:r>
        <w:rPr>
          <w:rFonts w:hint="eastAsia" w:eastAsia="仿宋_GB2312"/>
          <w:color w:val="000000"/>
          <w:kern w:val="0"/>
          <w:sz w:val="30"/>
          <w:szCs w:val="32"/>
        </w:rPr>
        <w:t>月计量支付</w:t>
      </w:r>
      <w:r>
        <w:rPr>
          <w:rFonts w:eastAsia="仿宋_GB2312"/>
          <w:color w:val="000000"/>
          <w:kern w:val="0"/>
          <w:sz w:val="30"/>
          <w:szCs w:val="32"/>
        </w:rPr>
        <w:t>的总价合同，按照本项约定执行：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（1）承包人应于每月25日向监理人报送上月20日至当月19日已完成的工程量报告，并附具进度付款申请单、已完成工程量报表和有关资料。</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（3）监理人未在收到承包人提交的工程量报表后的7天内完成复核的，承包人提交的工程量报告中的工程量视为承包人实际完成的工程量。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12.3.5 总价合同采用支付分解表计量支付的，可以按照第12.3.4项</w:t>
      </w:r>
      <w:r>
        <w:rPr>
          <w:rFonts w:hint="eastAsia" w:eastAsia="仿宋_GB2312"/>
          <w:color w:val="000000"/>
          <w:kern w:val="0"/>
          <w:sz w:val="30"/>
          <w:szCs w:val="32"/>
        </w:rPr>
        <w:t>〔</w:t>
      </w:r>
      <w:r>
        <w:rPr>
          <w:rFonts w:eastAsia="仿宋_GB2312"/>
          <w:color w:val="000000"/>
          <w:kern w:val="0"/>
          <w:sz w:val="30"/>
          <w:szCs w:val="32"/>
        </w:rPr>
        <w:t>总价合同的计量</w:t>
      </w:r>
      <w:r>
        <w:rPr>
          <w:rFonts w:hint="eastAsia" w:eastAsia="仿宋_GB2312"/>
          <w:color w:val="000000"/>
          <w:kern w:val="0"/>
          <w:sz w:val="30"/>
          <w:szCs w:val="32"/>
        </w:rPr>
        <w:t>〕</w:t>
      </w:r>
      <w:r>
        <w:rPr>
          <w:rFonts w:eastAsia="仿宋_GB2312"/>
          <w:color w:val="000000"/>
          <w:kern w:val="0"/>
          <w:sz w:val="30"/>
          <w:szCs w:val="32"/>
        </w:rPr>
        <w:t>约定进行计量，但合同价款按照支付分解表进行支付。</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12.3.6 其他价格形式合同的计量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合同当事人可在专用合同条款中约定其他价格形式合同的计量方式和程序。</w:t>
      </w:r>
    </w:p>
    <w:p>
      <w:pPr>
        <w:pStyle w:val="6"/>
        <w:spacing w:before="120" w:after="120" w:line="360" w:lineRule="auto"/>
        <w:ind w:firstLine="600" w:firstLineChars="200"/>
        <w:rPr>
          <w:rFonts w:eastAsia="黑体"/>
          <w:b w:val="0"/>
          <w:color w:val="000000"/>
          <w:sz w:val="30"/>
          <w:szCs w:val="32"/>
        </w:rPr>
      </w:pPr>
      <w:bookmarkStart w:id="295" w:name="_Toc296346602"/>
      <w:bookmarkStart w:id="296" w:name="_Toc296503101"/>
      <w:bookmarkStart w:id="297" w:name="_Toc12450"/>
      <w:bookmarkStart w:id="298" w:name="_Toc337558803"/>
      <w:r>
        <w:rPr>
          <w:rFonts w:eastAsia="黑体"/>
          <w:b w:val="0"/>
          <w:color w:val="000000"/>
          <w:sz w:val="30"/>
          <w:szCs w:val="32"/>
        </w:rPr>
        <w:t>12.4工程进度款支</w:t>
      </w:r>
      <w:bookmarkEnd w:id="295"/>
      <w:bookmarkEnd w:id="296"/>
      <w:r>
        <w:rPr>
          <w:rFonts w:eastAsia="黑体"/>
          <w:b w:val="0"/>
          <w:color w:val="000000"/>
          <w:sz w:val="30"/>
          <w:szCs w:val="32"/>
        </w:rPr>
        <w:t>付</w:t>
      </w:r>
      <w:bookmarkEnd w:id="297"/>
    </w:p>
    <w:bookmarkEnd w:id="298"/>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验收安排:天门市税务局财务部门将组织市局需求部门,工程施工单位，设计单位、预算编制单位</w:t>
      </w:r>
      <w:r>
        <w:rPr>
          <w:rFonts w:hint="eastAsia" w:eastAsia="仿宋_GB2312"/>
          <w:color w:val="000000"/>
          <w:kern w:val="0"/>
          <w:sz w:val="30"/>
          <w:szCs w:val="32"/>
          <w:lang w:eastAsia="zh-CN"/>
        </w:rPr>
        <w:t>、</w:t>
      </w:r>
      <w:r>
        <w:rPr>
          <w:rFonts w:hint="eastAsia" w:eastAsia="仿宋_GB2312"/>
          <w:color w:val="FF0000"/>
          <w:kern w:val="0"/>
          <w:sz w:val="30"/>
          <w:szCs w:val="32"/>
          <w:u w:val="single"/>
          <w:lang w:eastAsia="zh-CN"/>
        </w:rPr>
        <w:t>监理单位</w:t>
      </w:r>
      <w:r>
        <w:rPr>
          <w:rFonts w:hint="eastAsia" w:eastAsia="仿宋_GB2312"/>
          <w:color w:val="000000"/>
          <w:kern w:val="0"/>
          <w:sz w:val="30"/>
          <w:szCs w:val="32"/>
        </w:rPr>
        <w:t>联合进行验收。付款安排:第一次付款，在签订合同后，甲方支付乙方合同金额30%的工程进度款;第二次付款，在完成主体维修工程70%后，甲方支付乙方合同金额70%的工程进度款项;第三次付款在项目服务期满，经验收合格并按要求由第三方机构完成竣工结算审计后，甲方支付乙方审计后的工程款金额97%的款项,并预留3%的质保金。</w:t>
      </w:r>
    </w:p>
    <w:p>
      <w:pPr>
        <w:pStyle w:val="6"/>
        <w:spacing w:before="120" w:after="120" w:line="360" w:lineRule="auto"/>
        <w:ind w:firstLine="600" w:firstLineChars="200"/>
        <w:rPr>
          <w:rFonts w:eastAsia="黑体"/>
          <w:b w:val="0"/>
          <w:color w:val="000000"/>
          <w:sz w:val="30"/>
          <w:szCs w:val="32"/>
        </w:rPr>
      </w:pPr>
      <w:bookmarkStart w:id="299" w:name="_Toc32388"/>
      <w:r>
        <w:rPr>
          <w:rFonts w:eastAsia="黑体"/>
          <w:b w:val="0"/>
          <w:color w:val="000000"/>
          <w:sz w:val="30"/>
          <w:szCs w:val="32"/>
        </w:rPr>
        <w:t>12.5支付账户</w:t>
      </w:r>
      <w:bookmarkEnd w:id="299"/>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发包人应将合同价款支付至合同协议书中约定的承包人账户。</w:t>
      </w:r>
    </w:p>
    <w:p>
      <w:pPr>
        <w:pStyle w:val="5"/>
        <w:spacing w:before="120" w:after="120" w:line="360" w:lineRule="auto"/>
        <w:rPr>
          <w:rFonts w:ascii="Times New Roman" w:hAnsi="Times New Roman" w:eastAsia="黑体"/>
          <w:b w:val="0"/>
          <w:color w:val="000000"/>
          <w:sz w:val="32"/>
          <w:szCs w:val="32"/>
        </w:rPr>
      </w:pPr>
      <w:bookmarkStart w:id="300" w:name="_Toc10651"/>
      <w:bookmarkStart w:id="301" w:name="_Toc296346607"/>
      <w:bookmarkStart w:id="302" w:name="_Toc337558804"/>
      <w:bookmarkStart w:id="303" w:name="_Toc296503106"/>
      <w:bookmarkStart w:id="304" w:name="_Toc322522574"/>
      <w:r>
        <w:rPr>
          <w:rFonts w:ascii="Times New Roman" w:hAnsi="Times New Roman" w:eastAsia="黑体"/>
          <w:b w:val="0"/>
          <w:color w:val="000000"/>
          <w:sz w:val="32"/>
          <w:szCs w:val="32"/>
        </w:rPr>
        <w:t>13. 验收和工程试车</w:t>
      </w:r>
      <w:bookmarkEnd w:id="300"/>
    </w:p>
    <w:bookmarkEnd w:id="301"/>
    <w:bookmarkEnd w:id="302"/>
    <w:bookmarkEnd w:id="303"/>
    <w:bookmarkEnd w:id="304"/>
    <w:p>
      <w:pPr>
        <w:pStyle w:val="6"/>
        <w:spacing w:before="120" w:after="120" w:line="360" w:lineRule="auto"/>
        <w:ind w:firstLine="600" w:firstLineChars="200"/>
        <w:rPr>
          <w:rFonts w:eastAsia="黑体"/>
          <w:b w:val="0"/>
          <w:color w:val="000000"/>
          <w:sz w:val="30"/>
          <w:szCs w:val="32"/>
        </w:rPr>
      </w:pPr>
      <w:bookmarkStart w:id="305" w:name="_Toc30418"/>
      <w:bookmarkStart w:id="306" w:name="_Toc337558805"/>
      <w:bookmarkStart w:id="307" w:name="_Toc296346611"/>
      <w:bookmarkStart w:id="308" w:name="_Toc296503110"/>
      <w:r>
        <w:rPr>
          <w:rFonts w:eastAsia="黑体"/>
          <w:b w:val="0"/>
          <w:color w:val="000000"/>
          <w:sz w:val="30"/>
          <w:szCs w:val="32"/>
        </w:rPr>
        <w:t>13.1分部分项工程验收</w:t>
      </w:r>
      <w:bookmarkEnd w:id="305"/>
    </w:p>
    <w:bookmarkEnd w:id="306"/>
    <w:p>
      <w:pPr>
        <w:spacing w:line="360" w:lineRule="auto"/>
        <w:ind w:firstLine="600" w:firstLineChars="200"/>
        <w:rPr>
          <w:rFonts w:eastAsia="仿宋_GB2312"/>
          <w:color w:val="000000"/>
          <w:sz w:val="30"/>
          <w:szCs w:val="32"/>
        </w:rPr>
      </w:pPr>
      <w:r>
        <w:rPr>
          <w:rFonts w:eastAsia="仿宋_GB2312"/>
          <w:color w:val="000000"/>
          <w:sz w:val="30"/>
          <w:szCs w:val="32"/>
        </w:rPr>
        <w:t>13.1.1 分部分项工程质量应符合国家有关工程施工验收规范、标准及合同约定，承包人应按照施工组织设计的要求完成分部分项工程施工。</w:t>
      </w:r>
    </w:p>
    <w:p>
      <w:pPr>
        <w:spacing w:line="360" w:lineRule="auto"/>
        <w:ind w:firstLine="600" w:firstLineChars="200"/>
        <w:rPr>
          <w:rFonts w:eastAsia="仿宋_GB2312"/>
          <w:color w:val="000000"/>
          <w:sz w:val="30"/>
          <w:szCs w:val="32"/>
        </w:rPr>
      </w:pPr>
      <w:r>
        <w:rPr>
          <w:rFonts w:eastAsia="仿宋_GB2312"/>
          <w:color w:val="000000"/>
          <w:sz w:val="30"/>
          <w:szCs w:val="32"/>
        </w:rPr>
        <w:t>13.1.2 除专用合同条款另有约定外，分部分项工程经承包人自检合格并具备验收条件的，承包人应提前48小时通知监理人进行验收。</w:t>
      </w:r>
      <w:r>
        <w:rPr>
          <w:rFonts w:eastAsia="仿宋_GB2312"/>
          <w:color w:val="000000"/>
          <w:kern w:val="0"/>
          <w:sz w:val="30"/>
          <w:szCs w:val="32"/>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color w:val="000000"/>
          <w:sz w:val="30"/>
          <w:szCs w:val="32"/>
        </w:rPr>
        <w:t>分部分项工程未经验收的，不得进入下一道工序施工。</w:t>
      </w:r>
    </w:p>
    <w:p>
      <w:pPr>
        <w:spacing w:line="360" w:lineRule="auto"/>
        <w:ind w:firstLine="600" w:firstLineChars="200"/>
        <w:rPr>
          <w:rFonts w:eastAsia="仿宋_GB2312"/>
          <w:color w:val="000000"/>
          <w:sz w:val="30"/>
          <w:szCs w:val="32"/>
        </w:rPr>
      </w:pPr>
      <w:r>
        <w:rPr>
          <w:rFonts w:eastAsia="仿宋_GB2312"/>
          <w:color w:val="000000"/>
          <w:sz w:val="30"/>
          <w:szCs w:val="32"/>
        </w:rPr>
        <w:t>分部分项工程的验收资料应当作为竣工资料的组成部分。</w:t>
      </w:r>
    </w:p>
    <w:p>
      <w:pPr>
        <w:pStyle w:val="6"/>
        <w:spacing w:before="120" w:after="120" w:line="360" w:lineRule="auto"/>
        <w:ind w:firstLine="600" w:firstLineChars="200"/>
        <w:rPr>
          <w:rFonts w:eastAsia="黑体"/>
          <w:b w:val="0"/>
          <w:color w:val="000000"/>
          <w:sz w:val="30"/>
          <w:szCs w:val="32"/>
        </w:rPr>
      </w:pPr>
      <w:bookmarkStart w:id="309" w:name="_Toc15781"/>
      <w:bookmarkStart w:id="310" w:name="_Toc337558806"/>
      <w:r>
        <w:rPr>
          <w:rFonts w:eastAsia="黑体"/>
          <w:b w:val="0"/>
          <w:color w:val="000000"/>
          <w:sz w:val="30"/>
          <w:szCs w:val="32"/>
        </w:rPr>
        <w:t>13.2竣工验收</w:t>
      </w:r>
      <w:bookmarkEnd w:id="309"/>
    </w:p>
    <w:bookmarkEnd w:id="307"/>
    <w:bookmarkEnd w:id="308"/>
    <w:bookmarkEnd w:id="310"/>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13.2.1竣工验收条件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工程具备以下条件的，承包人可以申请竣工验收：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（1）除发包人同意的甩项</w:t>
      </w:r>
      <w:r>
        <w:rPr>
          <w:rFonts w:hint="eastAsia" w:eastAsia="仿宋_GB2312"/>
          <w:color w:val="000000"/>
          <w:kern w:val="0"/>
          <w:sz w:val="30"/>
          <w:szCs w:val="32"/>
        </w:rPr>
        <w:t>工作</w:t>
      </w:r>
      <w:r>
        <w:rPr>
          <w:rFonts w:eastAsia="仿宋_GB2312"/>
          <w:color w:val="000000"/>
          <w:kern w:val="0"/>
          <w:sz w:val="30"/>
          <w:szCs w:val="32"/>
        </w:rPr>
        <w:t>和缺陷修补工作外，合同范围内的全部工程以及有关工作，包括合同要求的试验、试运行以及检验均已完成，并符合合同要求；</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（2）已按合同约定编制了甩项</w:t>
      </w:r>
      <w:r>
        <w:rPr>
          <w:rFonts w:hint="eastAsia" w:eastAsia="仿宋_GB2312"/>
          <w:color w:val="000000"/>
          <w:kern w:val="0"/>
          <w:sz w:val="30"/>
          <w:szCs w:val="32"/>
        </w:rPr>
        <w:t>工作</w:t>
      </w:r>
      <w:r>
        <w:rPr>
          <w:rFonts w:eastAsia="仿宋_GB2312"/>
          <w:color w:val="000000"/>
          <w:kern w:val="0"/>
          <w:sz w:val="30"/>
          <w:szCs w:val="32"/>
        </w:rPr>
        <w:t>和缺陷修补工作清单以及相应的施工计划；</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（3）已按合同约定的内容和份数备齐竣工资料。</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13.2.2竣工验收程序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除专用合同条款另有约定外，承包人申请竣工验收的，应当按照以下程序进行：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（2）监理人审查后认为已具备竣工验收条件的，应将竣工验收申请报告提交发包人，发包人应在收到</w:t>
      </w:r>
      <w:r>
        <w:rPr>
          <w:rFonts w:hint="eastAsia" w:eastAsia="仿宋_GB2312"/>
          <w:color w:val="000000"/>
          <w:kern w:val="0"/>
          <w:sz w:val="30"/>
          <w:szCs w:val="32"/>
        </w:rPr>
        <w:t>经</w:t>
      </w:r>
      <w:r>
        <w:rPr>
          <w:rFonts w:eastAsia="仿宋_GB2312"/>
          <w:color w:val="000000"/>
          <w:kern w:val="0"/>
          <w:sz w:val="30"/>
          <w:szCs w:val="32"/>
        </w:rPr>
        <w:t>监理人审核的竣工验收申请报告后28天内</w:t>
      </w:r>
      <w:r>
        <w:rPr>
          <w:rFonts w:hint="eastAsia" w:eastAsia="仿宋_GB2312"/>
          <w:color w:val="000000"/>
          <w:kern w:val="0"/>
          <w:sz w:val="30"/>
          <w:szCs w:val="32"/>
        </w:rPr>
        <w:t>审批</w:t>
      </w:r>
      <w:r>
        <w:rPr>
          <w:rFonts w:eastAsia="仿宋_GB2312"/>
          <w:color w:val="000000"/>
          <w:kern w:val="0"/>
          <w:sz w:val="30"/>
          <w:szCs w:val="32"/>
        </w:rPr>
        <w:t>完毕并组织监理人、承包人、设计人等相关单位完成竣工验收。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13.2.3竣工日期</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工程经竣工验收合格的，以承包人提交竣工验收申请报告之日为实际竣工日期，并在工程接收证书中载明；因发包人原因，未在监理人收到承包人提交的竣工验收申请报告42天内完成</w:t>
      </w:r>
      <w:r>
        <w:rPr>
          <w:rFonts w:hint="eastAsia" w:eastAsia="仿宋_GB2312"/>
          <w:color w:val="000000"/>
          <w:kern w:val="0"/>
          <w:sz w:val="30"/>
          <w:szCs w:val="32"/>
        </w:rPr>
        <w:t>竣工</w:t>
      </w:r>
      <w:r>
        <w:rPr>
          <w:rFonts w:eastAsia="仿宋_GB2312"/>
          <w:color w:val="000000"/>
          <w:kern w:val="0"/>
          <w:sz w:val="30"/>
          <w:szCs w:val="32"/>
        </w:rPr>
        <w:t>验收</w:t>
      </w:r>
      <w:r>
        <w:rPr>
          <w:rFonts w:hint="eastAsia" w:eastAsia="仿宋_GB2312"/>
          <w:color w:val="000000"/>
          <w:kern w:val="0"/>
          <w:sz w:val="30"/>
          <w:szCs w:val="32"/>
        </w:rPr>
        <w:t>，或完成竣工验收不予签发工程接收证书</w:t>
      </w:r>
      <w:r>
        <w:rPr>
          <w:rFonts w:eastAsia="仿宋_GB2312"/>
          <w:color w:val="000000"/>
          <w:kern w:val="0"/>
          <w:sz w:val="30"/>
          <w:szCs w:val="32"/>
        </w:rPr>
        <w:t>的，以提交竣工验</w:t>
      </w:r>
      <w:bookmarkStart w:id="311" w:name="#go14"/>
      <w:bookmarkEnd w:id="311"/>
      <w:r>
        <w:rPr>
          <w:rFonts w:eastAsia="仿宋_GB2312"/>
          <w:color w:val="000000"/>
          <w:kern w:val="0"/>
          <w:sz w:val="30"/>
          <w:szCs w:val="32"/>
        </w:rPr>
        <w:t>收申请报告的日期为实际竣工日期；工程未经竣工验收，发包人擅自使用的，以转移占有工程之日为实际竣工日期。</w:t>
      </w:r>
    </w:p>
    <w:p>
      <w:pPr>
        <w:spacing w:line="360" w:lineRule="auto"/>
        <w:ind w:firstLine="600" w:firstLineChars="200"/>
        <w:jc w:val="left"/>
        <w:outlineLvl w:val="0"/>
        <w:rPr>
          <w:rFonts w:eastAsia="仿宋_GB2312"/>
          <w:color w:val="000000"/>
          <w:kern w:val="0"/>
          <w:sz w:val="30"/>
          <w:szCs w:val="32"/>
        </w:rPr>
      </w:pPr>
      <w:bookmarkStart w:id="312" w:name="_Toc20472"/>
      <w:r>
        <w:rPr>
          <w:rFonts w:eastAsia="仿宋_GB2312"/>
          <w:color w:val="000000"/>
          <w:kern w:val="0"/>
          <w:sz w:val="30"/>
          <w:szCs w:val="32"/>
        </w:rPr>
        <w:t>13.2.4 拒绝接收全部或部分工程</w:t>
      </w:r>
      <w:bookmarkEnd w:id="312"/>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对于竣工验收不合格的工程，承包人完成整改后，</w:t>
      </w:r>
      <w:r>
        <w:rPr>
          <w:rFonts w:hint="eastAsia" w:eastAsia="仿宋_GB2312"/>
          <w:color w:val="000000"/>
          <w:kern w:val="0"/>
          <w:sz w:val="30"/>
          <w:szCs w:val="32"/>
        </w:rPr>
        <w:t>应当</w:t>
      </w:r>
      <w:r>
        <w:rPr>
          <w:rFonts w:eastAsia="仿宋_GB2312"/>
          <w:color w:val="000000"/>
          <w:kern w:val="0"/>
          <w:sz w:val="30"/>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13.2.5 移交、接收全部与部分工程</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除专用合同条款另有约定外，</w:t>
      </w:r>
      <w:r>
        <w:rPr>
          <w:rFonts w:eastAsia="仿宋_GB2312"/>
          <w:color w:val="000000"/>
          <w:kern w:val="0"/>
          <w:sz w:val="30"/>
          <w:szCs w:val="32"/>
        </w:rPr>
        <w:t>合同当事人应当在颁发工程接收证书</w:t>
      </w:r>
      <w:r>
        <w:rPr>
          <w:rFonts w:hint="eastAsia" w:eastAsia="仿宋_GB2312"/>
          <w:color w:val="000000"/>
          <w:kern w:val="0"/>
          <w:sz w:val="30"/>
          <w:szCs w:val="32"/>
        </w:rPr>
        <w:t>后7天内</w:t>
      </w:r>
      <w:r>
        <w:rPr>
          <w:rFonts w:eastAsia="仿宋_GB2312"/>
          <w:color w:val="000000"/>
          <w:kern w:val="0"/>
          <w:sz w:val="30"/>
          <w:szCs w:val="32"/>
        </w:rPr>
        <w:t>完成工程的移交。</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发包人无正当理由不接收工程的，发包人自</w:t>
      </w:r>
      <w:r>
        <w:rPr>
          <w:rFonts w:hint="eastAsia" w:eastAsia="仿宋_GB2312"/>
          <w:color w:val="000000"/>
          <w:kern w:val="0"/>
          <w:sz w:val="30"/>
          <w:szCs w:val="32"/>
        </w:rPr>
        <w:t>应当接收工程</w:t>
      </w:r>
      <w:r>
        <w:rPr>
          <w:rFonts w:eastAsia="仿宋_GB2312"/>
          <w:color w:val="000000"/>
          <w:kern w:val="0"/>
          <w:sz w:val="30"/>
          <w:szCs w:val="32"/>
        </w:rPr>
        <w:t>之日起，承担工程照管、成品保护、保管等与工程有关的各项费用</w:t>
      </w:r>
      <w:r>
        <w:rPr>
          <w:rFonts w:hint="eastAsia" w:eastAsia="仿宋_GB2312"/>
          <w:color w:val="000000"/>
          <w:kern w:val="0"/>
          <w:sz w:val="30"/>
          <w:szCs w:val="32"/>
        </w:rPr>
        <w:t>，合同当事人可以在专用合同条款中另行约定发包人逾期接收工程的违约责任</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承包人无正当理由不移交工程的，</w:t>
      </w:r>
      <w:r>
        <w:rPr>
          <w:rFonts w:hint="eastAsia" w:eastAsia="仿宋_GB2312"/>
          <w:color w:val="000000"/>
          <w:kern w:val="0"/>
          <w:sz w:val="30"/>
          <w:szCs w:val="32"/>
        </w:rPr>
        <w:t>承包人应承担</w:t>
      </w:r>
      <w:r>
        <w:rPr>
          <w:rFonts w:eastAsia="仿宋_GB2312"/>
          <w:color w:val="000000"/>
          <w:kern w:val="0"/>
          <w:sz w:val="30"/>
          <w:szCs w:val="32"/>
        </w:rPr>
        <w:t>工程照管、成品保护、保管等与工程有关的各项费用</w:t>
      </w:r>
      <w:r>
        <w:rPr>
          <w:rFonts w:hint="eastAsia" w:eastAsia="仿宋_GB2312"/>
          <w:color w:val="000000"/>
          <w:kern w:val="0"/>
          <w:sz w:val="30"/>
          <w:szCs w:val="32"/>
        </w:rPr>
        <w:t>，合同当事人可以在专用合同条款中另行约定承包人无正当理由不移交工程的违约责任</w:t>
      </w:r>
      <w:r>
        <w:rPr>
          <w:rFonts w:eastAsia="仿宋_GB2312"/>
          <w:color w:val="000000"/>
          <w:kern w:val="0"/>
          <w:sz w:val="30"/>
          <w:szCs w:val="32"/>
        </w:rPr>
        <w:t>。</w:t>
      </w:r>
    </w:p>
    <w:p>
      <w:pPr>
        <w:pStyle w:val="6"/>
        <w:spacing w:before="120" w:after="120" w:line="360" w:lineRule="auto"/>
        <w:ind w:firstLine="600" w:firstLineChars="200"/>
        <w:rPr>
          <w:rFonts w:eastAsia="黑体"/>
          <w:b w:val="0"/>
          <w:color w:val="000000"/>
          <w:sz w:val="30"/>
          <w:szCs w:val="32"/>
        </w:rPr>
      </w:pPr>
      <w:bookmarkStart w:id="313" w:name="_Toc19979"/>
      <w:bookmarkStart w:id="314" w:name="_Toc296503111"/>
      <w:bookmarkStart w:id="315" w:name="_Toc337558807"/>
      <w:bookmarkStart w:id="316" w:name="_Toc296346612"/>
      <w:r>
        <w:rPr>
          <w:rFonts w:eastAsia="黑体"/>
          <w:b w:val="0"/>
          <w:color w:val="000000"/>
          <w:sz w:val="30"/>
          <w:szCs w:val="32"/>
        </w:rPr>
        <w:t>13.3工程试车</w:t>
      </w:r>
      <w:bookmarkEnd w:id="313"/>
    </w:p>
    <w:bookmarkEnd w:id="314"/>
    <w:bookmarkEnd w:id="315"/>
    <w:bookmarkEnd w:id="316"/>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13.3.1试车程序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工程需要试车的，除专用合同条款另有约定外，试车内容应与承包人承包范围相一致，试车费用由承包人承担。工程试车应按如下程序进行：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13.3.2 试车中的责任</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13.3.3 投料试车</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如需进行投料试车的，</w:t>
      </w:r>
      <w:r>
        <w:rPr>
          <w:rFonts w:eastAsia="仿宋_GB2312"/>
          <w:color w:val="000000"/>
          <w:kern w:val="0"/>
          <w:sz w:val="30"/>
          <w:szCs w:val="32"/>
        </w:rPr>
        <w:t>发包人</w:t>
      </w:r>
      <w:r>
        <w:rPr>
          <w:rFonts w:hint="eastAsia" w:eastAsia="仿宋_GB2312"/>
          <w:color w:val="000000"/>
          <w:kern w:val="0"/>
          <w:sz w:val="30"/>
          <w:szCs w:val="32"/>
        </w:rPr>
        <w:t>应在</w:t>
      </w:r>
      <w:r>
        <w:rPr>
          <w:rFonts w:eastAsia="仿宋_GB2312"/>
          <w:color w:val="000000"/>
          <w:kern w:val="0"/>
          <w:sz w:val="30"/>
          <w:szCs w:val="32"/>
        </w:rPr>
        <w:t>工程竣工验收后</w:t>
      </w:r>
      <w:r>
        <w:rPr>
          <w:rFonts w:hint="eastAsia" w:eastAsia="仿宋_GB2312"/>
          <w:color w:val="000000"/>
          <w:kern w:val="0"/>
          <w:sz w:val="30"/>
          <w:szCs w:val="32"/>
        </w:rPr>
        <w:t>组织</w:t>
      </w:r>
      <w:r>
        <w:rPr>
          <w:rFonts w:eastAsia="仿宋_GB2312"/>
          <w:color w:val="000000"/>
          <w:kern w:val="0"/>
          <w:sz w:val="30"/>
          <w:szCs w:val="32"/>
        </w:rPr>
        <w:t>投料试车</w:t>
      </w:r>
      <w:r>
        <w:rPr>
          <w:rFonts w:hint="eastAsia" w:eastAsia="仿宋_GB2312"/>
          <w:color w:val="000000"/>
          <w:kern w:val="0"/>
          <w:sz w:val="30"/>
          <w:szCs w:val="32"/>
        </w:rPr>
        <w:t>。</w:t>
      </w:r>
      <w:r>
        <w:rPr>
          <w:rFonts w:eastAsia="仿宋_GB2312"/>
          <w:color w:val="000000"/>
          <w:kern w:val="0"/>
          <w:sz w:val="30"/>
          <w:szCs w:val="32"/>
        </w:rPr>
        <w:t>发包人要求在工程竣工验收前进行或需要承包人配合时，应征得承包人同意</w:t>
      </w:r>
      <w:r>
        <w:rPr>
          <w:rFonts w:hint="eastAsia" w:eastAsia="仿宋_GB2312"/>
          <w:color w:val="000000"/>
          <w:kern w:val="0"/>
          <w:sz w:val="30"/>
          <w:szCs w:val="32"/>
        </w:rPr>
        <w:t>，并在专用合同条款中约定有关事项</w:t>
      </w:r>
      <w:r>
        <w:rPr>
          <w:rFonts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投料试车合格的，费用由发包人承担；因承包人原因造成投料试车不合格的，承包人应按照发包人要求进行整改，由此产生的整改费用由承包人承担；非因承包人原因导致投料试车不合格的，</w:t>
      </w:r>
      <w:r>
        <w:rPr>
          <w:rFonts w:hint="eastAsia" w:eastAsia="仿宋_GB2312"/>
          <w:color w:val="000000"/>
          <w:kern w:val="0"/>
          <w:sz w:val="30"/>
          <w:szCs w:val="32"/>
        </w:rPr>
        <w:t>如</w:t>
      </w:r>
      <w:r>
        <w:rPr>
          <w:rFonts w:eastAsia="仿宋_GB2312"/>
          <w:color w:val="000000"/>
          <w:kern w:val="0"/>
          <w:sz w:val="30"/>
          <w:szCs w:val="32"/>
        </w:rPr>
        <w:t>发包人要求承包人进行整改</w:t>
      </w:r>
      <w:r>
        <w:rPr>
          <w:rFonts w:hint="eastAsia" w:eastAsia="仿宋_GB2312"/>
          <w:color w:val="000000"/>
          <w:kern w:val="0"/>
          <w:sz w:val="30"/>
          <w:szCs w:val="32"/>
        </w:rPr>
        <w:t>的</w:t>
      </w:r>
      <w:r>
        <w:rPr>
          <w:rFonts w:eastAsia="仿宋_GB2312"/>
          <w:color w:val="000000"/>
          <w:kern w:val="0"/>
          <w:sz w:val="30"/>
          <w:szCs w:val="32"/>
        </w:rPr>
        <w:t>，由此产生的费用由发包人承担。</w:t>
      </w:r>
    </w:p>
    <w:p>
      <w:pPr>
        <w:pStyle w:val="6"/>
        <w:spacing w:before="120" w:after="120" w:line="360" w:lineRule="auto"/>
        <w:rPr>
          <w:rFonts w:eastAsia="黑体"/>
          <w:b w:val="0"/>
          <w:color w:val="000000"/>
          <w:sz w:val="30"/>
          <w:szCs w:val="32"/>
        </w:rPr>
      </w:pPr>
      <w:bookmarkStart w:id="317" w:name="_Toc337558808"/>
      <w:r>
        <w:rPr>
          <w:rFonts w:eastAsia="黑体"/>
          <w:b w:val="0"/>
          <w:color w:val="000000"/>
          <w:sz w:val="30"/>
          <w:szCs w:val="32"/>
        </w:rPr>
        <w:t xml:space="preserve">    </w:t>
      </w:r>
      <w:bookmarkStart w:id="318" w:name="_Toc14428"/>
      <w:r>
        <w:rPr>
          <w:rFonts w:eastAsia="黑体"/>
          <w:b w:val="0"/>
          <w:color w:val="000000"/>
          <w:sz w:val="30"/>
          <w:szCs w:val="32"/>
        </w:rPr>
        <w:t>13.4提前交付单位工程的验收</w:t>
      </w:r>
      <w:bookmarkEnd w:id="318"/>
    </w:p>
    <w:bookmarkEnd w:id="317"/>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13.4.1 发包人需要在工程竣工前使用单位工程的，或承包人提出提前交付已经竣工的单位工程且经发包人同意的，可进行单位工程验收，验收的程序按照第13.2款</w:t>
      </w:r>
      <w:r>
        <w:rPr>
          <w:rFonts w:hint="eastAsia" w:eastAsia="仿宋_GB2312"/>
          <w:color w:val="000000"/>
          <w:kern w:val="0"/>
          <w:sz w:val="30"/>
          <w:szCs w:val="32"/>
        </w:rPr>
        <w:t>〔</w:t>
      </w:r>
      <w:r>
        <w:rPr>
          <w:rFonts w:eastAsia="仿宋_GB2312"/>
          <w:color w:val="000000"/>
          <w:kern w:val="0"/>
          <w:sz w:val="30"/>
          <w:szCs w:val="32"/>
        </w:rPr>
        <w:t>竣工验收</w:t>
      </w:r>
      <w:r>
        <w:rPr>
          <w:rFonts w:hint="eastAsia" w:eastAsia="仿宋_GB2312"/>
          <w:color w:val="000000"/>
          <w:kern w:val="0"/>
          <w:sz w:val="30"/>
          <w:szCs w:val="32"/>
        </w:rPr>
        <w:t>〕</w:t>
      </w:r>
      <w:r>
        <w:rPr>
          <w:rFonts w:eastAsia="仿宋_GB2312"/>
          <w:color w:val="000000"/>
          <w:kern w:val="0"/>
          <w:sz w:val="30"/>
          <w:szCs w:val="32"/>
        </w:rPr>
        <w:t>的约定进行。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13.4.2 发包人要求在工程竣工前交付单位工程，由此导致承包人费用增加和（或）工期延误的，由发包人承担由此增加的费用和（或）延误的工期，并支付承包人合理的利润。</w:t>
      </w:r>
    </w:p>
    <w:p>
      <w:pPr>
        <w:pStyle w:val="6"/>
        <w:spacing w:before="120" w:after="120" w:line="360" w:lineRule="auto"/>
        <w:ind w:firstLine="600" w:firstLineChars="200"/>
        <w:rPr>
          <w:rFonts w:eastAsia="黑体"/>
          <w:b w:val="0"/>
          <w:color w:val="000000"/>
          <w:sz w:val="30"/>
          <w:szCs w:val="32"/>
        </w:rPr>
      </w:pPr>
      <w:bookmarkStart w:id="319" w:name="_Toc189"/>
      <w:r>
        <w:rPr>
          <w:rFonts w:eastAsia="黑体"/>
          <w:b w:val="0"/>
          <w:color w:val="000000"/>
          <w:sz w:val="30"/>
          <w:szCs w:val="32"/>
        </w:rPr>
        <w:t>13.5 施工期运行</w:t>
      </w:r>
      <w:bookmarkEnd w:id="319"/>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13.5.1 施工期运行是指合同工程尚未全部竣工，其中某项或某几项单位工程或工程设备安装已竣工，根据专用合同条款约定，需要投入施工期运行的，经发包人按第13.4款</w:t>
      </w:r>
      <w:r>
        <w:rPr>
          <w:rFonts w:hint="eastAsia" w:eastAsia="仿宋_GB2312"/>
          <w:color w:val="000000"/>
          <w:kern w:val="0"/>
          <w:sz w:val="30"/>
          <w:szCs w:val="32"/>
        </w:rPr>
        <w:t>〔</w:t>
      </w:r>
      <w:r>
        <w:rPr>
          <w:rFonts w:eastAsia="仿宋_GB2312"/>
          <w:color w:val="000000"/>
          <w:kern w:val="0"/>
          <w:sz w:val="30"/>
          <w:szCs w:val="32"/>
        </w:rPr>
        <w:t>提前交付单位工程的验收</w:t>
      </w:r>
      <w:r>
        <w:rPr>
          <w:rFonts w:hint="eastAsia" w:eastAsia="仿宋_GB2312"/>
          <w:color w:val="000000"/>
          <w:kern w:val="0"/>
          <w:sz w:val="30"/>
          <w:szCs w:val="32"/>
        </w:rPr>
        <w:t>〕</w:t>
      </w:r>
      <w:r>
        <w:rPr>
          <w:rFonts w:eastAsia="仿宋_GB2312"/>
          <w:color w:val="000000"/>
          <w:kern w:val="0"/>
          <w:sz w:val="30"/>
          <w:szCs w:val="32"/>
        </w:rPr>
        <w:t>的约定验收合格，证明能确保安全后，才能在施工期投入运行。</w:t>
      </w:r>
    </w:p>
    <w:p>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13.5.2 在施工期运行中发现工程或工程设备损坏或存在缺陷的，由承包人按第15.2款</w:t>
      </w:r>
      <w:r>
        <w:rPr>
          <w:rFonts w:hint="eastAsia" w:eastAsia="仿宋_GB2312"/>
          <w:color w:val="000000"/>
          <w:kern w:val="0"/>
          <w:sz w:val="30"/>
          <w:szCs w:val="32"/>
        </w:rPr>
        <w:t>〔</w:t>
      </w:r>
      <w:r>
        <w:rPr>
          <w:rFonts w:eastAsia="仿宋_GB2312"/>
          <w:color w:val="000000"/>
          <w:kern w:val="0"/>
          <w:sz w:val="30"/>
          <w:szCs w:val="32"/>
        </w:rPr>
        <w:t>缺陷责任期</w:t>
      </w:r>
      <w:r>
        <w:rPr>
          <w:rFonts w:hint="eastAsia" w:eastAsia="仿宋_GB2312"/>
          <w:color w:val="000000"/>
          <w:kern w:val="0"/>
          <w:sz w:val="30"/>
          <w:szCs w:val="32"/>
        </w:rPr>
        <w:t>〕</w:t>
      </w:r>
      <w:r>
        <w:rPr>
          <w:rFonts w:eastAsia="仿宋_GB2312"/>
          <w:color w:val="000000"/>
          <w:kern w:val="0"/>
          <w:sz w:val="30"/>
          <w:szCs w:val="32"/>
        </w:rPr>
        <w:t>约定进行修复。</w:t>
      </w:r>
    </w:p>
    <w:p>
      <w:pPr>
        <w:pStyle w:val="6"/>
        <w:spacing w:before="120" w:after="120" w:line="360" w:lineRule="auto"/>
        <w:ind w:firstLine="600" w:firstLineChars="200"/>
        <w:rPr>
          <w:rFonts w:eastAsia="黑体"/>
          <w:b w:val="0"/>
          <w:color w:val="000000"/>
          <w:sz w:val="30"/>
          <w:szCs w:val="32"/>
        </w:rPr>
      </w:pPr>
      <w:bookmarkStart w:id="320" w:name="_Toc296346613"/>
      <w:bookmarkStart w:id="321" w:name="_Toc296503112"/>
      <w:bookmarkStart w:id="322" w:name="_Toc12999"/>
      <w:bookmarkStart w:id="323" w:name="_Toc337558809"/>
      <w:r>
        <w:rPr>
          <w:rFonts w:eastAsia="黑体"/>
          <w:b w:val="0"/>
          <w:color w:val="000000"/>
          <w:sz w:val="30"/>
          <w:szCs w:val="32"/>
        </w:rPr>
        <w:t>13.6 竣工退</w:t>
      </w:r>
      <w:bookmarkEnd w:id="320"/>
      <w:bookmarkEnd w:id="321"/>
      <w:r>
        <w:rPr>
          <w:rFonts w:eastAsia="黑体"/>
          <w:b w:val="0"/>
          <w:color w:val="000000"/>
          <w:sz w:val="30"/>
          <w:szCs w:val="32"/>
        </w:rPr>
        <w:t>场</w:t>
      </w:r>
      <w:bookmarkEnd w:id="322"/>
    </w:p>
    <w:bookmarkEnd w:id="323"/>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颁发工程接收证书后，承包人应按以下要求对施工现场进行清理：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（1）施工现场内残留的垃圾已全部清除出场；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（2）临时工程已拆除，场地已进行清理、平整或复原；</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（3）按合同约定应撤离的人员、承包人施工设备和剩余的材料，包括废弃的施工设备和材料，已按计划撤离施工现场；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（4）施工现场周边及其附近道路、河道的施工堆积物，已全部清理；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（5）施工现场其他场地清理工作已全部完成。</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13.6.2 地表还原</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before="120" w:after="120" w:line="360" w:lineRule="auto"/>
        <w:rPr>
          <w:rFonts w:ascii="Times New Roman" w:hAnsi="Times New Roman" w:eastAsia="黑体"/>
          <w:b w:val="0"/>
          <w:color w:val="000000"/>
          <w:sz w:val="32"/>
          <w:szCs w:val="32"/>
        </w:rPr>
      </w:pPr>
      <w:bookmarkStart w:id="324" w:name="_Toc22420"/>
      <w:bookmarkStart w:id="325" w:name="_Toc337558810"/>
      <w:bookmarkStart w:id="326" w:name="_Toc296346614"/>
      <w:bookmarkStart w:id="327" w:name="_Toc296503113"/>
      <w:r>
        <w:rPr>
          <w:rFonts w:ascii="Times New Roman" w:hAnsi="Times New Roman" w:eastAsia="黑体"/>
          <w:b w:val="0"/>
          <w:color w:val="000000"/>
          <w:sz w:val="32"/>
          <w:szCs w:val="32"/>
        </w:rPr>
        <w:t>14. 竣工结算</w:t>
      </w:r>
      <w:bookmarkEnd w:id="324"/>
    </w:p>
    <w:bookmarkEnd w:id="325"/>
    <w:p>
      <w:pPr>
        <w:pStyle w:val="6"/>
        <w:spacing w:before="120" w:after="120" w:line="360" w:lineRule="auto"/>
        <w:ind w:firstLine="600" w:firstLineChars="200"/>
        <w:rPr>
          <w:rFonts w:eastAsia="黑体"/>
          <w:b w:val="0"/>
          <w:color w:val="000000"/>
          <w:sz w:val="30"/>
          <w:szCs w:val="32"/>
        </w:rPr>
      </w:pPr>
      <w:bookmarkStart w:id="328" w:name="_Toc25373"/>
      <w:bookmarkStart w:id="329" w:name="_Toc337558811"/>
      <w:r>
        <w:rPr>
          <w:rFonts w:eastAsia="黑体"/>
          <w:b w:val="0"/>
          <w:color w:val="000000"/>
          <w:sz w:val="30"/>
          <w:szCs w:val="32"/>
        </w:rPr>
        <w:t>14.1 竣工结算申请</w:t>
      </w:r>
      <w:bookmarkEnd w:id="328"/>
    </w:p>
    <w:bookmarkEnd w:id="329"/>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除专用合同条款另有约定外，</w:t>
      </w:r>
      <w:r>
        <w:rPr>
          <w:rFonts w:eastAsia="仿宋_GB2312"/>
          <w:color w:val="000000"/>
          <w:sz w:val="30"/>
          <w:szCs w:val="32"/>
        </w:rPr>
        <w:t>承包人应在工程竣工验收合格后28天内向发包人和监理人提交竣工结算申请单，并提交完整的结算资料，</w:t>
      </w:r>
      <w:r>
        <w:rPr>
          <w:rFonts w:hint="eastAsia" w:eastAsia="仿宋_GB2312"/>
          <w:color w:val="000000"/>
          <w:sz w:val="30"/>
          <w:szCs w:val="32"/>
        </w:rPr>
        <w:t>有关</w:t>
      </w:r>
      <w:r>
        <w:rPr>
          <w:rFonts w:eastAsia="仿宋_GB2312"/>
          <w:color w:val="000000"/>
          <w:sz w:val="30"/>
          <w:szCs w:val="32"/>
        </w:rPr>
        <w:t>竣工结算申请单</w:t>
      </w:r>
      <w:r>
        <w:rPr>
          <w:rFonts w:hint="eastAsia" w:eastAsia="仿宋_GB2312"/>
          <w:color w:val="000000"/>
          <w:sz w:val="30"/>
          <w:szCs w:val="32"/>
        </w:rPr>
        <w:t>的资料清单和</w:t>
      </w:r>
      <w:r>
        <w:rPr>
          <w:rFonts w:eastAsia="仿宋_GB2312"/>
          <w:color w:val="000000"/>
          <w:sz w:val="30"/>
          <w:szCs w:val="32"/>
        </w:rPr>
        <w:t>份数</w:t>
      </w:r>
      <w:r>
        <w:rPr>
          <w:rFonts w:hint="eastAsia" w:eastAsia="仿宋_GB2312"/>
          <w:color w:val="000000"/>
          <w:sz w:val="30"/>
          <w:szCs w:val="32"/>
        </w:rPr>
        <w:t>等要求</w:t>
      </w:r>
      <w:r>
        <w:rPr>
          <w:rFonts w:eastAsia="仿宋_GB2312"/>
          <w:color w:val="000000"/>
          <w:sz w:val="30"/>
          <w:szCs w:val="32"/>
        </w:rPr>
        <w:t>由合同当事人在专用合同条款中约定。</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除专用合同条款另有约定外，竣工结算申请单应包括以下内容：</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（1）竣工结算合同价格；</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（2）发包人已支付承包人的款项；</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（3）应扣留的质量保证金</w:t>
      </w:r>
      <w:r>
        <w:rPr>
          <w:rFonts w:hint="eastAsia" w:eastAsia="仿宋_GB2312"/>
          <w:color w:val="000000"/>
          <w:sz w:val="30"/>
          <w:szCs w:val="32"/>
        </w:rPr>
        <w:t>。已缴纳履约保证金的或提供其他工程质量担保方式的除外</w:t>
      </w:r>
      <w:r>
        <w:rPr>
          <w:rFonts w:eastAsia="仿宋_GB2312"/>
          <w:color w:val="000000"/>
          <w:sz w:val="30"/>
          <w:szCs w:val="32"/>
        </w:rPr>
        <w:t xml:space="preserve">； </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（4）发包人应支付承包人的合同价款。</w:t>
      </w:r>
    </w:p>
    <w:p>
      <w:pPr>
        <w:pStyle w:val="6"/>
        <w:spacing w:before="120" w:after="120" w:line="360" w:lineRule="auto"/>
        <w:ind w:firstLine="600" w:firstLineChars="200"/>
        <w:rPr>
          <w:rFonts w:eastAsia="黑体"/>
          <w:b w:val="0"/>
          <w:color w:val="000000"/>
          <w:sz w:val="30"/>
          <w:szCs w:val="32"/>
        </w:rPr>
      </w:pPr>
      <w:bookmarkStart w:id="330" w:name="_Toc4773"/>
      <w:bookmarkStart w:id="331" w:name="_Toc337558812"/>
      <w:r>
        <w:rPr>
          <w:rFonts w:eastAsia="黑体"/>
          <w:b w:val="0"/>
          <w:color w:val="000000"/>
          <w:sz w:val="30"/>
          <w:szCs w:val="32"/>
        </w:rPr>
        <w:t>14.2 竣工结算审核</w:t>
      </w:r>
      <w:bookmarkEnd w:id="330"/>
    </w:p>
    <w:bookmarkEnd w:id="331"/>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（1）除专用合同条款另有约定外，监理人应在收到竣工结算申请单后14天内完成核查并报送发包人。发包人应在收到监理人提交的经审核的竣工结算申请单后14天内完成</w:t>
      </w:r>
      <w:r>
        <w:rPr>
          <w:rFonts w:hint="eastAsia" w:eastAsia="仿宋_GB2312"/>
          <w:color w:val="000000"/>
          <w:kern w:val="0"/>
          <w:sz w:val="30"/>
          <w:szCs w:val="32"/>
        </w:rPr>
        <w:t>审批</w:t>
      </w:r>
      <w:r>
        <w:rPr>
          <w:rFonts w:eastAsia="仿宋_GB2312"/>
          <w:color w:val="000000"/>
          <w:kern w:val="0"/>
          <w:sz w:val="30"/>
          <w:szCs w:val="32"/>
        </w:rPr>
        <w:t>，并由监理人向承包人签发经发包人签认的竣工付款证书。监理人或</w:t>
      </w:r>
      <w:r>
        <w:rPr>
          <w:rFonts w:eastAsia="仿宋_GB2312"/>
          <w:color w:val="000000"/>
          <w:sz w:val="30"/>
          <w:szCs w:val="32"/>
        </w:rPr>
        <w:t>发包人对竣工</w:t>
      </w:r>
      <w:r>
        <w:rPr>
          <w:rFonts w:eastAsia="仿宋_GB2312"/>
          <w:color w:val="000000"/>
          <w:kern w:val="0"/>
          <w:sz w:val="30"/>
          <w:szCs w:val="32"/>
        </w:rPr>
        <w:t>结算</w:t>
      </w:r>
      <w:r>
        <w:rPr>
          <w:rFonts w:eastAsia="仿宋_GB2312"/>
          <w:color w:val="000000"/>
          <w:sz w:val="30"/>
          <w:szCs w:val="32"/>
        </w:rPr>
        <w:t>申请单有异议的，有权要求承包人进行修正和提供补充资料，承包人应提交修正后的竣工</w:t>
      </w:r>
      <w:r>
        <w:rPr>
          <w:rFonts w:eastAsia="仿宋_GB2312"/>
          <w:color w:val="000000"/>
          <w:kern w:val="0"/>
          <w:sz w:val="30"/>
          <w:szCs w:val="32"/>
        </w:rPr>
        <w:t>结算</w:t>
      </w:r>
      <w:r>
        <w:rPr>
          <w:rFonts w:eastAsia="仿宋_GB2312"/>
          <w:color w:val="000000"/>
          <w:sz w:val="30"/>
          <w:szCs w:val="32"/>
        </w:rPr>
        <w:t>申请单。</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发包人在收到承包人提交竣工结算申请书后28天</w:t>
      </w:r>
      <w:r>
        <w:rPr>
          <w:rFonts w:hint="eastAsia" w:eastAsia="仿宋_GB2312"/>
          <w:color w:val="000000"/>
          <w:kern w:val="0"/>
          <w:sz w:val="30"/>
          <w:szCs w:val="32"/>
        </w:rPr>
        <w:t>内</w:t>
      </w:r>
      <w:r>
        <w:rPr>
          <w:rFonts w:eastAsia="仿宋_GB2312"/>
          <w:color w:val="000000"/>
          <w:kern w:val="0"/>
          <w:sz w:val="30"/>
          <w:szCs w:val="32"/>
        </w:rPr>
        <w:t>未完成</w:t>
      </w:r>
      <w:r>
        <w:rPr>
          <w:rFonts w:hint="eastAsia" w:eastAsia="仿宋_GB2312"/>
          <w:color w:val="000000"/>
          <w:kern w:val="0"/>
          <w:sz w:val="30"/>
          <w:szCs w:val="32"/>
        </w:rPr>
        <w:t>审批</w:t>
      </w:r>
      <w:r>
        <w:rPr>
          <w:rFonts w:eastAsia="仿宋_GB2312"/>
          <w:color w:val="000000"/>
          <w:kern w:val="0"/>
          <w:sz w:val="30"/>
          <w:szCs w:val="32"/>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（3）承包人对发包人签认的竣工付款证书有异议的，对于有异议部分应在收到发包人签认的竣工付款证书后7天内提出异议，并由合同当事人按照专用合同条款约定</w:t>
      </w:r>
      <w:r>
        <w:rPr>
          <w:rFonts w:hint="eastAsia" w:eastAsia="仿宋_GB2312"/>
          <w:color w:val="000000"/>
          <w:kern w:val="0"/>
          <w:sz w:val="30"/>
          <w:szCs w:val="32"/>
        </w:rPr>
        <w:t>的方式和程序</w:t>
      </w:r>
      <w:r>
        <w:rPr>
          <w:rFonts w:eastAsia="仿宋_GB2312"/>
          <w:color w:val="000000"/>
          <w:kern w:val="0"/>
          <w:sz w:val="30"/>
          <w:szCs w:val="32"/>
        </w:rPr>
        <w:t>进行复核，或按照第20条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约定处理。对于无异议部分，发包人应签发临时竣工付款证书，并按本款第（2）项完成付款</w:t>
      </w:r>
      <w:r>
        <w:rPr>
          <w:rFonts w:hint="eastAsia" w:eastAsia="仿宋_GB2312"/>
          <w:color w:val="000000"/>
          <w:kern w:val="0"/>
          <w:sz w:val="30"/>
          <w:szCs w:val="32"/>
        </w:rPr>
        <w:t>。</w:t>
      </w:r>
      <w:r>
        <w:rPr>
          <w:rFonts w:eastAsia="仿宋_GB2312"/>
          <w:color w:val="000000"/>
          <w:kern w:val="0"/>
          <w:sz w:val="30"/>
          <w:szCs w:val="32"/>
        </w:rPr>
        <w:t>承包人逾期未提出异议的，视为认可发包人的</w:t>
      </w:r>
      <w:r>
        <w:rPr>
          <w:rFonts w:hint="eastAsia" w:eastAsia="仿宋_GB2312"/>
          <w:color w:val="000000"/>
          <w:kern w:val="0"/>
          <w:sz w:val="30"/>
          <w:szCs w:val="32"/>
        </w:rPr>
        <w:t>审批</w:t>
      </w:r>
      <w:r>
        <w:rPr>
          <w:rFonts w:eastAsia="仿宋_GB2312"/>
          <w:color w:val="000000"/>
          <w:kern w:val="0"/>
          <w:sz w:val="30"/>
          <w:szCs w:val="32"/>
        </w:rPr>
        <w:t>结果。</w:t>
      </w:r>
    </w:p>
    <w:p>
      <w:pPr>
        <w:pStyle w:val="6"/>
        <w:spacing w:before="120" w:after="120" w:line="360" w:lineRule="auto"/>
        <w:ind w:firstLine="600" w:firstLineChars="200"/>
        <w:rPr>
          <w:rFonts w:eastAsia="黑体"/>
          <w:b w:val="0"/>
          <w:color w:val="000000"/>
          <w:sz w:val="30"/>
          <w:szCs w:val="32"/>
        </w:rPr>
      </w:pPr>
      <w:bookmarkStart w:id="332" w:name="_Toc3541"/>
      <w:bookmarkStart w:id="333" w:name="_Toc337558813"/>
      <w:r>
        <w:rPr>
          <w:rFonts w:eastAsia="黑体"/>
          <w:b w:val="0"/>
          <w:color w:val="000000"/>
          <w:sz w:val="30"/>
          <w:szCs w:val="32"/>
        </w:rPr>
        <w:t>14.3 甩项竣工协议</w:t>
      </w:r>
      <w:bookmarkEnd w:id="332"/>
    </w:p>
    <w:bookmarkEnd w:id="333"/>
    <w:p>
      <w:pPr>
        <w:autoSpaceDE w:val="0"/>
        <w:autoSpaceDN w:val="0"/>
        <w:adjustRightInd w:val="0"/>
        <w:spacing w:line="360" w:lineRule="auto"/>
        <w:ind w:firstLine="588" w:firstLineChars="196"/>
        <w:jc w:val="left"/>
        <w:rPr>
          <w:rFonts w:eastAsia="仿宋_GB2312"/>
          <w:color w:val="000000"/>
          <w:kern w:val="0"/>
          <w:sz w:val="30"/>
          <w:szCs w:val="32"/>
        </w:rPr>
      </w:pPr>
      <w:r>
        <w:rPr>
          <w:rFonts w:eastAsia="仿宋_GB2312"/>
          <w:sz w:val="30"/>
          <w:szCs w:val="32"/>
        </w:rPr>
        <w:t>发包人要求甩项竣工的，合同当事人应签订甩项竣工协议。在甩项竣工协议中应明确，合同当事人按照第14.1款</w:t>
      </w:r>
      <w:r>
        <w:rPr>
          <w:rFonts w:hint="eastAsia" w:eastAsia="仿宋_GB2312"/>
          <w:sz w:val="30"/>
          <w:szCs w:val="32"/>
        </w:rPr>
        <w:t>〔</w:t>
      </w:r>
      <w:r>
        <w:rPr>
          <w:rFonts w:eastAsia="仿宋_GB2312"/>
          <w:sz w:val="30"/>
          <w:szCs w:val="32"/>
        </w:rPr>
        <w:t>竣工</w:t>
      </w:r>
      <w:r>
        <w:rPr>
          <w:rFonts w:hint="eastAsia" w:eastAsia="仿宋_GB2312"/>
          <w:sz w:val="30"/>
          <w:szCs w:val="32"/>
        </w:rPr>
        <w:t>结算</w:t>
      </w:r>
      <w:r>
        <w:rPr>
          <w:rFonts w:eastAsia="仿宋_GB2312"/>
          <w:sz w:val="30"/>
          <w:szCs w:val="32"/>
        </w:rPr>
        <w:t>申请</w:t>
      </w:r>
      <w:r>
        <w:rPr>
          <w:rFonts w:hint="eastAsia" w:eastAsia="仿宋_GB2312"/>
          <w:sz w:val="30"/>
          <w:szCs w:val="32"/>
        </w:rPr>
        <w:t>〕</w:t>
      </w:r>
      <w:r>
        <w:rPr>
          <w:rFonts w:eastAsia="仿宋_GB2312"/>
          <w:sz w:val="30"/>
          <w:szCs w:val="32"/>
        </w:rPr>
        <w:t>及14.2款</w:t>
      </w:r>
      <w:r>
        <w:rPr>
          <w:rFonts w:hint="eastAsia" w:eastAsia="仿宋_GB2312"/>
          <w:sz w:val="30"/>
          <w:szCs w:val="32"/>
        </w:rPr>
        <w:t>〔</w:t>
      </w:r>
      <w:r>
        <w:rPr>
          <w:rFonts w:eastAsia="仿宋_GB2312"/>
          <w:sz w:val="30"/>
          <w:szCs w:val="32"/>
        </w:rPr>
        <w:t>竣工结算审核</w:t>
      </w:r>
      <w:r>
        <w:rPr>
          <w:rFonts w:hint="eastAsia" w:eastAsia="仿宋_GB2312"/>
          <w:sz w:val="30"/>
          <w:szCs w:val="32"/>
        </w:rPr>
        <w:t>〕</w:t>
      </w:r>
      <w:r>
        <w:rPr>
          <w:rFonts w:eastAsia="仿宋_GB2312"/>
          <w:sz w:val="30"/>
          <w:szCs w:val="32"/>
        </w:rPr>
        <w:t>的约定，</w:t>
      </w:r>
      <w:r>
        <w:rPr>
          <w:rFonts w:hint="eastAsia" w:eastAsia="仿宋_GB2312"/>
          <w:sz w:val="30"/>
          <w:szCs w:val="32"/>
        </w:rPr>
        <w:t>对已</w:t>
      </w:r>
      <w:r>
        <w:rPr>
          <w:rFonts w:eastAsia="仿宋_GB2312"/>
          <w:sz w:val="30"/>
          <w:szCs w:val="32"/>
        </w:rPr>
        <w:t>完合格工程</w:t>
      </w:r>
      <w:r>
        <w:rPr>
          <w:rFonts w:hint="eastAsia" w:eastAsia="仿宋_GB2312"/>
          <w:sz w:val="30"/>
          <w:szCs w:val="32"/>
        </w:rPr>
        <w:t>进行</w:t>
      </w:r>
      <w:r>
        <w:rPr>
          <w:rFonts w:eastAsia="仿宋_GB2312"/>
          <w:sz w:val="30"/>
          <w:szCs w:val="32"/>
        </w:rPr>
        <w:t>结算，并支付相应</w:t>
      </w:r>
      <w:r>
        <w:rPr>
          <w:rFonts w:hint="eastAsia" w:eastAsia="仿宋_GB2312"/>
          <w:sz w:val="30"/>
          <w:szCs w:val="32"/>
        </w:rPr>
        <w:t>合同</w:t>
      </w:r>
      <w:r>
        <w:rPr>
          <w:rFonts w:eastAsia="仿宋_GB2312"/>
          <w:sz w:val="30"/>
          <w:szCs w:val="32"/>
        </w:rPr>
        <w:t>价款。</w:t>
      </w:r>
    </w:p>
    <w:p>
      <w:pPr>
        <w:pStyle w:val="6"/>
        <w:spacing w:before="120" w:after="120" w:line="360" w:lineRule="auto"/>
        <w:ind w:firstLine="600" w:firstLineChars="200"/>
        <w:rPr>
          <w:rFonts w:eastAsia="黑体"/>
          <w:b w:val="0"/>
          <w:color w:val="000000"/>
          <w:sz w:val="30"/>
          <w:szCs w:val="32"/>
        </w:rPr>
      </w:pPr>
      <w:bookmarkStart w:id="334" w:name="_Toc15961"/>
      <w:bookmarkStart w:id="335" w:name="_Toc337558814"/>
      <w:r>
        <w:rPr>
          <w:rFonts w:eastAsia="黑体"/>
          <w:b w:val="0"/>
          <w:color w:val="000000"/>
          <w:sz w:val="30"/>
          <w:szCs w:val="32"/>
        </w:rPr>
        <w:t>14.4 最终结清</w:t>
      </w:r>
      <w:bookmarkEnd w:id="334"/>
    </w:p>
    <w:bookmarkEnd w:id="335"/>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sz w:val="30"/>
          <w:szCs w:val="32"/>
        </w:rPr>
        <w:t>除专用合同条款另有约定外，</w:t>
      </w:r>
      <w:r>
        <w:rPr>
          <w:rFonts w:eastAsia="仿宋_GB2312"/>
          <w:color w:val="000000"/>
          <w:kern w:val="0"/>
          <w:sz w:val="30"/>
          <w:szCs w:val="32"/>
        </w:rPr>
        <w:t>最终结清申请单</w:t>
      </w:r>
      <w:r>
        <w:rPr>
          <w:rFonts w:eastAsia="仿宋_GB2312"/>
          <w:color w:val="000000"/>
          <w:sz w:val="30"/>
          <w:szCs w:val="32"/>
        </w:rPr>
        <w:t>应列明质量保证金、应扣除的质量保证金、缺陷责任期内发生的增减费用。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14.4.2 最终结清证书和支付</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（1）除专用合同条款另有约定外，发包人应在收到承包人提交的最终结清申请单后14天内完成审批并向承包人颁发最终结清证书。发包人逾期未完成</w:t>
      </w:r>
      <w:r>
        <w:rPr>
          <w:rFonts w:hint="eastAsia" w:eastAsia="仿宋_GB2312"/>
          <w:color w:val="000000"/>
          <w:kern w:val="0"/>
          <w:sz w:val="30"/>
          <w:szCs w:val="32"/>
        </w:rPr>
        <w:t>审批</w:t>
      </w:r>
      <w:r>
        <w:rPr>
          <w:rFonts w:eastAsia="仿宋_GB2312"/>
          <w:color w:val="000000"/>
          <w:kern w:val="0"/>
          <w:sz w:val="30"/>
          <w:szCs w:val="32"/>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（3）承包人对发包人颁发的最终结清证书有异议的，按第20条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的约定办理。</w:t>
      </w:r>
    </w:p>
    <w:p>
      <w:pPr>
        <w:pStyle w:val="5"/>
        <w:spacing w:before="120" w:after="120" w:line="360" w:lineRule="auto"/>
        <w:rPr>
          <w:rFonts w:ascii="Times New Roman" w:hAnsi="Times New Roman" w:eastAsia="黑体"/>
          <w:b w:val="0"/>
          <w:color w:val="000000"/>
          <w:sz w:val="32"/>
          <w:szCs w:val="32"/>
        </w:rPr>
      </w:pPr>
      <w:bookmarkStart w:id="336" w:name="_Toc18496"/>
      <w:bookmarkStart w:id="337" w:name="_Toc337558815"/>
      <w:r>
        <w:rPr>
          <w:rFonts w:ascii="Times New Roman" w:hAnsi="Times New Roman" w:eastAsia="黑体"/>
          <w:b w:val="0"/>
          <w:color w:val="000000"/>
          <w:sz w:val="32"/>
          <w:szCs w:val="32"/>
        </w:rPr>
        <w:t>15. 缺陷责任与保修</w:t>
      </w:r>
      <w:bookmarkEnd w:id="336"/>
    </w:p>
    <w:bookmarkEnd w:id="326"/>
    <w:bookmarkEnd w:id="327"/>
    <w:bookmarkEnd w:id="337"/>
    <w:p>
      <w:pPr>
        <w:pStyle w:val="6"/>
        <w:spacing w:before="120" w:after="120" w:line="360" w:lineRule="auto"/>
        <w:ind w:firstLine="600" w:firstLineChars="200"/>
        <w:rPr>
          <w:rFonts w:eastAsia="黑体"/>
          <w:b w:val="0"/>
          <w:color w:val="000000"/>
          <w:sz w:val="30"/>
          <w:szCs w:val="32"/>
        </w:rPr>
      </w:pPr>
      <w:bookmarkStart w:id="338" w:name="_Toc4902"/>
      <w:bookmarkStart w:id="339" w:name="_Toc337558816"/>
      <w:bookmarkStart w:id="340" w:name="_Toc296503114"/>
      <w:bookmarkStart w:id="341" w:name="_Toc296346615"/>
      <w:r>
        <w:rPr>
          <w:rFonts w:eastAsia="黑体"/>
          <w:b w:val="0"/>
          <w:color w:val="000000"/>
          <w:sz w:val="30"/>
          <w:szCs w:val="32"/>
        </w:rPr>
        <w:t>15.1 工程保修的原则</w:t>
      </w:r>
      <w:bookmarkEnd w:id="338"/>
    </w:p>
    <w:bookmarkEnd w:id="339"/>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line="360" w:lineRule="auto"/>
        <w:ind w:firstLine="600" w:firstLineChars="200"/>
        <w:rPr>
          <w:rFonts w:eastAsia="黑体"/>
          <w:b w:val="0"/>
          <w:color w:val="000000"/>
          <w:sz w:val="30"/>
          <w:szCs w:val="32"/>
        </w:rPr>
      </w:pPr>
      <w:bookmarkStart w:id="342" w:name="_Toc2004"/>
      <w:bookmarkStart w:id="343" w:name="_Toc337558817"/>
      <w:r>
        <w:rPr>
          <w:rFonts w:eastAsia="黑体"/>
          <w:b w:val="0"/>
          <w:color w:val="000000"/>
          <w:sz w:val="30"/>
          <w:szCs w:val="32"/>
        </w:rPr>
        <w:t>15.2 缺陷责任期</w:t>
      </w:r>
      <w:bookmarkEnd w:id="340"/>
      <w:bookmarkEnd w:id="341"/>
      <w:bookmarkEnd w:id="342"/>
    </w:p>
    <w:bookmarkEnd w:id="343"/>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15.2.1 缺陷责任期</w:t>
      </w:r>
      <w:r>
        <w:rPr>
          <w:rFonts w:hint="eastAsia" w:eastAsia="仿宋_GB2312"/>
          <w:color w:val="000000"/>
          <w:kern w:val="0"/>
          <w:sz w:val="30"/>
          <w:szCs w:val="32"/>
        </w:rPr>
        <w:t>从工程通过竣工验收之日</w:t>
      </w:r>
      <w:r>
        <w:rPr>
          <w:rFonts w:eastAsia="仿宋_GB2312"/>
          <w:color w:val="000000"/>
          <w:kern w:val="0"/>
          <w:sz w:val="30"/>
          <w:szCs w:val="32"/>
        </w:rPr>
        <w:t>起计算，合同当事人应在专用合同条款约定缺陷责任期的具体期限，但该期限最长不超过24个月。</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单位工程先于全部工程进行验收，经验收合格并交付使用的，该单位工程缺陷责任期自单位工程验收合格之日起算。</w:t>
      </w:r>
      <w:r>
        <w:rPr>
          <w:rFonts w:hint="eastAsia" w:eastAsia="仿宋_GB2312"/>
          <w:color w:val="000000"/>
          <w:kern w:val="0"/>
          <w:sz w:val="30"/>
          <w:szCs w:val="32"/>
        </w:rPr>
        <w:t>因承包人原因导致工程无法按合同约定期限进行竣工验收的，缺陷责任期从实际通过竣工验收之日起计算。</w:t>
      </w:r>
      <w:r>
        <w:rPr>
          <w:rFonts w:eastAsia="仿宋_GB2312"/>
          <w:color w:val="000000"/>
          <w:kern w:val="0"/>
          <w:sz w:val="30"/>
          <w:szCs w:val="32"/>
        </w:rPr>
        <w:t>因发包人原因导致工程无法按合同约定期限进行竣工验收的，</w:t>
      </w:r>
      <w:r>
        <w:rPr>
          <w:rFonts w:hint="eastAsia" w:eastAsia="仿宋_GB2312"/>
          <w:color w:val="000000"/>
          <w:kern w:val="0"/>
          <w:sz w:val="30"/>
          <w:szCs w:val="32"/>
        </w:rPr>
        <w:t>在承包人提交竣工验收报告90天后，工程自动进入缺陷责任期</w:t>
      </w:r>
      <w:r>
        <w:rPr>
          <w:rFonts w:eastAsia="仿宋_GB2312"/>
          <w:color w:val="000000"/>
          <w:kern w:val="0"/>
          <w:sz w:val="30"/>
          <w:szCs w:val="32"/>
        </w:rPr>
        <w:t>；发包人未经竣工验收擅自使用工程的，缺陷责任期自工程转移占有之日起开始计算。</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15.2.2</w:t>
      </w:r>
      <w:r>
        <w:rPr>
          <w:rFonts w:hint="eastAsia" w:eastAsia="仿宋_GB2312"/>
          <w:color w:val="000000"/>
          <w:kern w:val="0"/>
          <w:sz w:val="30"/>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eastAsia="仿宋_GB2312"/>
          <w:color w:val="000000"/>
          <w:kern w:val="0"/>
          <w:sz w:val="30"/>
          <w:szCs w:val="32"/>
        </w:rPr>
        <w:t>发包人有权要求承</w:t>
      </w:r>
      <w:r>
        <w:rPr>
          <w:rFonts w:eastAsia="仿宋_GB2312"/>
          <w:bCs/>
          <w:color w:val="000000"/>
          <w:sz w:val="30"/>
          <w:szCs w:val="32"/>
        </w:rPr>
        <w:t>包人延长缺陷责任期，</w:t>
      </w:r>
      <w:r>
        <w:rPr>
          <w:rFonts w:eastAsia="仿宋_GB2312"/>
          <w:color w:val="000000"/>
          <w:kern w:val="0"/>
          <w:sz w:val="30"/>
          <w:szCs w:val="32"/>
        </w:rPr>
        <w:t>并应在原缺陷责任期届满前发出延长通知</w:t>
      </w:r>
      <w:r>
        <w:rPr>
          <w:rFonts w:hint="eastAsia" w:eastAsia="仿宋_GB2312"/>
          <w:color w:val="000000"/>
          <w:kern w:val="0"/>
          <w:sz w:val="30"/>
          <w:szCs w:val="32"/>
        </w:rPr>
        <w:t>。</w:t>
      </w:r>
      <w:r>
        <w:rPr>
          <w:rFonts w:eastAsia="仿宋_GB2312"/>
          <w:bCs/>
          <w:color w:val="000000"/>
          <w:sz w:val="30"/>
          <w:szCs w:val="32"/>
        </w:rPr>
        <w:t>但缺陷责任期</w:t>
      </w:r>
      <w:r>
        <w:rPr>
          <w:rFonts w:hint="eastAsia" w:eastAsia="仿宋_GB2312"/>
          <w:bCs/>
          <w:color w:val="000000"/>
          <w:sz w:val="30"/>
          <w:szCs w:val="32"/>
        </w:rPr>
        <w:t>（含延长部分）</w:t>
      </w:r>
      <w:r>
        <w:rPr>
          <w:rFonts w:eastAsia="仿宋_GB2312"/>
          <w:bCs/>
          <w:color w:val="000000"/>
          <w:sz w:val="30"/>
          <w:szCs w:val="32"/>
        </w:rPr>
        <w:t>最长</w:t>
      </w:r>
      <w:r>
        <w:rPr>
          <w:rFonts w:eastAsia="仿宋_GB2312"/>
          <w:color w:val="000000"/>
          <w:kern w:val="0"/>
          <w:sz w:val="30"/>
          <w:szCs w:val="32"/>
        </w:rPr>
        <w:t>不能超过24个月。</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由他人原因造成的缺陷，发包人负责组织维修，承包人不承担费用，且发包人不得从保证金中扣除费用。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15.2.4</w:t>
      </w:r>
      <w:r>
        <w:rPr>
          <w:rFonts w:hint="eastAsia" w:eastAsia="仿宋_GB2312"/>
          <w:color w:val="000000"/>
          <w:kern w:val="0"/>
          <w:sz w:val="30"/>
          <w:szCs w:val="32"/>
        </w:rPr>
        <w:t xml:space="preserve"> </w:t>
      </w:r>
      <w:r>
        <w:rPr>
          <w:rFonts w:eastAsia="仿宋_GB2312"/>
          <w:color w:val="000000"/>
          <w:kern w:val="0"/>
          <w:sz w:val="30"/>
          <w:szCs w:val="32"/>
        </w:rPr>
        <w:t>除专用合同条款另有约定外，承包人应于缺陷责任期届满后7天内向发包人发出缺陷责任期</w:t>
      </w:r>
      <w:r>
        <w:rPr>
          <w:rFonts w:hint="eastAsia" w:eastAsia="仿宋_GB2312"/>
          <w:color w:val="000000"/>
          <w:kern w:val="0"/>
          <w:sz w:val="30"/>
          <w:szCs w:val="32"/>
        </w:rPr>
        <w:t>届</w:t>
      </w:r>
      <w:r>
        <w:rPr>
          <w:rFonts w:eastAsia="仿宋_GB2312"/>
          <w:color w:val="000000"/>
          <w:kern w:val="0"/>
          <w:sz w:val="30"/>
          <w:szCs w:val="32"/>
        </w:rPr>
        <w:t>满通知，发包人应在</w:t>
      </w:r>
      <w:r>
        <w:rPr>
          <w:rFonts w:hint="eastAsia" w:eastAsia="仿宋_GB2312"/>
          <w:color w:val="000000"/>
          <w:kern w:val="0"/>
          <w:sz w:val="30"/>
          <w:szCs w:val="32"/>
        </w:rPr>
        <w:t>收</w:t>
      </w:r>
      <w:r>
        <w:rPr>
          <w:rFonts w:eastAsia="仿宋_GB2312"/>
          <w:color w:val="000000"/>
          <w:kern w:val="0"/>
          <w:sz w:val="30"/>
          <w:szCs w:val="32"/>
        </w:rPr>
        <w:t>到缺陷责任期满通知后14天内核实承包人是否履行缺陷</w:t>
      </w:r>
      <w:r>
        <w:rPr>
          <w:rFonts w:hint="eastAsia" w:eastAsia="仿宋_GB2312"/>
          <w:color w:val="000000"/>
          <w:kern w:val="0"/>
          <w:sz w:val="30"/>
          <w:szCs w:val="32"/>
        </w:rPr>
        <w:t>修复</w:t>
      </w:r>
      <w:r>
        <w:rPr>
          <w:rFonts w:eastAsia="仿宋_GB2312"/>
          <w:color w:val="000000"/>
          <w:kern w:val="0"/>
          <w:sz w:val="30"/>
          <w:szCs w:val="32"/>
        </w:rPr>
        <w:t>义务，承包人未能履行缺陷</w:t>
      </w:r>
      <w:r>
        <w:rPr>
          <w:rFonts w:hint="eastAsia" w:eastAsia="仿宋_GB2312"/>
          <w:color w:val="000000"/>
          <w:kern w:val="0"/>
          <w:sz w:val="30"/>
          <w:szCs w:val="32"/>
        </w:rPr>
        <w:t>修复</w:t>
      </w:r>
      <w:r>
        <w:rPr>
          <w:rFonts w:eastAsia="仿宋_GB2312"/>
          <w:color w:val="000000"/>
          <w:kern w:val="0"/>
          <w:sz w:val="30"/>
          <w:szCs w:val="32"/>
        </w:rPr>
        <w:t>义务的，发包人有权扣除相应金额的维修费用。发包人应在</w:t>
      </w:r>
      <w:r>
        <w:rPr>
          <w:rFonts w:hint="eastAsia" w:eastAsia="仿宋_GB2312"/>
          <w:color w:val="000000"/>
          <w:kern w:val="0"/>
          <w:sz w:val="30"/>
          <w:szCs w:val="32"/>
        </w:rPr>
        <w:t>收到</w:t>
      </w:r>
      <w:r>
        <w:rPr>
          <w:rFonts w:eastAsia="仿宋_GB2312"/>
          <w:color w:val="000000"/>
          <w:kern w:val="0"/>
          <w:sz w:val="30"/>
          <w:szCs w:val="32"/>
        </w:rPr>
        <w:t>缺陷责任期</w:t>
      </w:r>
      <w:r>
        <w:rPr>
          <w:rFonts w:hint="eastAsia" w:eastAsia="仿宋_GB2312"/>
          <w:color w:val="000000"/>
          <w:kern w:val="0"/>
          <w:sz w:val="30"/>
          <w:szCs w:val="32"/>
        </w:rPr>
        <w:t>届</w:t>
      </w:r>
      <w:r>
        <w:rPr>
          <w:rFonts w:eastAsia="仿宋_GB2312"/>
          <w:color w:val="000000"/>
          <w:kern w:val="0"/>
          <w:sz w:val="30"/>
          <w:szCs w:val="32"/>
        </w:rPr>
        <w:t>满</w:t>
      </w:r>
      <w:r>
        <w:rPr>
          <w:rFonts w:hint="eastAsia" w:eastAsia="仿宋_GB2312"/>
          <w:color w:val="000000"/>
          <w:kern w:val="0"/>
          <w:sz w:val="30"/>
          <w:szCs w:val="32"/>
        </w:rPr>
        <w:t>通知后</w:t>
      </w:r>
      <w:r>
        <w:rPr>
          <w:rFonts w:eastAsia="仿宋_GB2312"/>
          <w:color w:val="000000"/>
          <w:kern w:val="0"/>
          <w:sz w:val="30"/>
          <w:szCs w:val="32"/>
        </w:rPr>
        <w:t>14天内，向承包人颁发缺陷责任期终止证</w:t>
      </w:r>
      <w:r>
        <w:rPr>
          <w:rFonts w:hint="eastAsia" w:eastAsia="仿宋_GB2312"/>
          <w:color w:val="000000"/>
          <w:kern w:val="0"/>
          <w:sz w:val="30"/>
          <w:szCs w:val="32"/>
        </w:rPr>
        <w:t>书</w:t>
      </w:r>
      <w:r>
        <w:rPr>
          <w:rFonts w:eastAsia="仿宋_GB2312"/>
          <w:color w:val="000000"/>
          <w:kern w:val="0"/>
          <w:sz w:val="30"/>
          <w:szCs w:val="32"/>
        </w:rPr>
        <w:t>。</w:t>
      </w:r>
    </w:p>
    <w:p>
      <w:pPr>
        <w:pStyle w:val="6"/>
        <w:spacing w:before="120" w:after="120" w:line="360" w:lineRule="auto"/>
        <w:ind w:firstLine="600" w:firstLineChars="200"/>
        <w:rPr>
          <w:rFonts w:eastAsia="黑体"/>
          <w:b w:val="0"/>
          <w:color w:val="000000"/>
          <w:sz w:val="30"/>
          <w:szCs w:val="32"/>
        </w:rPr>
      </w:pPr>
      <w:bookmarkStart w:id="344" w:name="_Toc15382"/>
      <w:bookmarkStart w:id="345" w:name="_Toc337558818"/>
      <w:bookmarkStart w:id="346" w:name="_Toc296346616"/>
      <w:bookmarkStart w:id="347" w:name="_Toc296503115"/>
      <w:r>
        <w:rPr>
          <w:rFonts w:eastAsia="黑体"/>
          <w:b w:val="0"/>
          <w:color w:val="000000"/>
          <w:sz w:val="30"/>
          <w:szCs w:val="32"/>
        </w:rPr>
        <w:t>15.3 质量保证金</w:t>
      </w:r>
      <w:bookmarkEnd w:id="344"/>
    </w:p>
    <w:bookmarkEnd w:id="345"/>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经合同当事人协商一致扣留质量保证金的，应在专用合同条款中予以明确。</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在工程项目竣工前，承包人已经提供履约担保的，发包人不得同时预留工程质量保证金。</w:t>
      </w:r>
    </w:p>
    <w:p>
      <w:pPr>
        <w:autoSpaceDE w:val="0"/>
        <w:autoSpaceDN w:val="0"/>
        <w:adjustRightInd w:val="0"/>
        <w:spacing w:line="360" w:lineRule="auto"/>
        <w:ind w:firstLine="600" w:firstLineChars="200"/>
        <w:jc w:val="left"/>
        <w:rPr>
          <w:rFonts w:hint="eastAsia" w:eastAsia="仿宋_GB2312"/>
          <w:color w:val="000000"/>
          <w:kern w:val="0"/>
          <w:sz w:val="30"/>
          <w:szCs w:val="32"/>
        </w:rPr>
      </w:pP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15.3.1 </w:t>
      </w:r>
      <w:r>
        <w:rPr>
          <w:rFonts w:hint="eastAsia" w:eastAsia="仿宋_GB2312"/>
          <w:color w:val="000000"/>
          <w:kern w:val="0"/>
          <w:sz w:val="30"/>
          <w:szCs w:val="32"/>
        </w:rPr>
        <w:t>承包人提供</w:t>
      </w:r>
      <w:r>
        <w:rPr>
          <w:rFonts w:eastAsia="仿宋_GB2312"/>
          <w:color w:val="000000"/>
          <w:kern w:val="0"/>
          <w:sz w:val="30"/>
          <w:szCs w:val="32"/>
        </w:rPr>
        <w:t>质量保证金的</w:t>
      </w:r>
      <w:r>
        <w:rPr>
          <w:rFonts w:hint="eastAsia" w:eastAsia="仿宋_GB2312"/>
          <w:color w:val="000000"/>
          <w:kern w:val="0"/>
          <w:sz w:val="30"/>
          <w:szCs w:val="32"/>
        </w:rPr>
        <w:t>方</w:t>
      </w:r>
      <w:r>
        <w:rPr>
          <w:rFonts w:eastAsia="仿宋_GB2312"/>
          <w:color w:val="000000"/>
          <w:kern w:val="0"/>
          <w:sz w:val="30"/>
          <w:szCs w:val="32"/>
        </w:rPr>
        <w:t>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承包人提供</w:t>
      </w:r>
      <w:r>
        <w:rPr>
          <w:rFonts w:eastAsia="仿宋_GB2312"/>
          <w:color w:val="000000"/>
          <w:kern w:val="0"/>
          <w:sz w:val="30"/>
          <w:szCs w:val="32"/>
        </w:rPr>
        <w:t>质量保证金</w:t>
      </w:r>
      <w:r>
        <w:rPr>
          <w:rFonts w:hint="eastAsia" w:eastAsia="仿宋_GB2312"/>
          <w:color w:val="000000"/>
          <w:kern w:val="0"/>
          <w:sz w:val="30"/>
          <w:szCs w:val="32"/>
        </w:rPr>
        <w:t>有</w:t>
      </w:r>
      <w:r>
        <w:rPr>
          <w:rFonts w:eastAsia="仿宋_GB2312"/>
          <w:color w:val="000000"/>
          <w:kern w:val="0"/>
          <w:sz w:val="30"/>
          <w:szCs w:val="32"/>
        </w:rPr>
        <w:t>以下</w:t>
      </w:r>
      <w:r>
        <w:rPr>
          <w:rFonts w:hint="eastAsia" w:eastAsia="仿宋_GB2312"/>
          <w:color w:val="000000"/>
          <w:kern w:val="0"/>
          <w:sz w:val="30"/>
          <w:szCs w:val="32"/>
        </w:rPr>
        <w:t>三种方</w:t>
      </w:r>
      <w:r>
        <w:rPr>
          <w:rFonts w:eastAsia="仿宋_GB2312"/>
          <w:color w:val="000000"/>
          <w:kern w:val="0"/>
          <w:sz w:val="30"/>
          <w:szCs w:val="32"/>
        </w:rPr>
        <w:t>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（1）质量保证金保函； </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w:t>
      </w:r>
      <w:r>
        <w:rPr>
          <w:rFonts w:eastAsia="仿宋_GB2312"/>
          <w:color w:val="000000"/>
          <w:kern w:val="0"/>
          <w:sz w:val="30"/>
          <w:szCs w:val="32"/>
        </w:rPr>
        <w:t>2）相应比例的工程款；</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（3）双方约定的其他</w:t>
      </w:r>
      <w:r>
        <w:rPr>
          <w:rFonts w:hint="eastAsia" w:eastAsia="仿宋_GB2312"/>
          <w:color w:val="000000"/>
          <w:kern w:val="0"/>
          <w:sz w:val="30"/>
          <w:szCs w:val="32"/>
        </w:rPr>
        <w:t>方</w:t>
      </w:r>
      <w:r>
        <w:rPr>
          <w:rFonts w:eastAsia="仿宋_GB2312"/>
          <w:color w:val="000000"/>
          <w:kern w:val="0"/>
          <w:sz w:val="30"/>
          <w:szCs w:val="32"/>
        </w:rPr>
        <w:t>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除专用合同条款另有约定外，质量保证金</w:t>
      </w:r>
      <w:r>
        <w:rPr>
          <w:rFonts w:hint="eastAsia" w:eastAsia="仿宋_GB2312"/>
          <w:color w:val="000000"/>
          <w:kern w:val="0"/>
          <w:sz w:val="30"/>
          <w:szCs w:val="32"/>
        </w:rPr>
        <w:t>原则上</w:t>
      </w:r>
      <w:r>
        <w:rPr>
          <w:rFonts w:eastAsia="仿宋_GB2312"/>
          <w:color w:val="000000"/>
          <w:kern w:val="0"/>
          <w:sz w:val="30"/>
          <w:szCs w:val="32"/>
        </w:rPr>
        <w:t>采</w:t>
      </w:r>
      <w:r>
        <w:rPr>
          <w:rFonts w:hint="eastAsia" w:eastAsia="仿宋_GB2312"/>
          <w:color w:val="000000"/>
          <w:kern w:val="0"/>
          <w:sz w:val="30"/>
          <w:szCs w:val="32"/>
        </w:rPr>
        <w:t>用上述</w:t>
      </w:r>
      <w:r>
        <w:rPr>
          <w:rFonts w:eastAsia="仿宋_GB2312"/>
          <w:color w:val="000000"/>
          <w:kern w:val="0"/>
          <w:sz w:val="30"/>
          <w:szCs w:val="32"/>
        </w:rPr>
        <w:t>第（1）种</w:t>
      </w:r>
      <w:r>
        <w:rPr>
          <w:rFonts w:hint="eastAsia" w:eastAsia="仿宋_GB2312"/>
          <w:color w:val="000000"/>
          <w:kern w:val="0"/>
          <w:sz w:val="30"/>
          <w:szCs w:val="32"/>
        </w:rPr>
        <w:t>方式。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15.3.2 质量保证金的扣留</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质量保证金</w:t>
      </w:r>
      <w:r>
        <w:rPr>
          <w:rFonts w:hint="eastAsia" w:eastAsia="仿宋_GB2312"/>
          <w:color w:val="000000"/>
          <w:kern w:val="0"/>
          <w:sz w:val="30"/>
          <w:szCs w:val="32"/>
        </w:rPr>
        <w:t>的</w:t>
      </w:r>
      <w:r>
        <w:rPr>
          <w:rFonts w:eastAsia="仿宋_GB2312"/>
          <w:color w:val="000000"/>
          <w:kern w:val="0"/>
          <w:sz w:val="30"/>
          <w:szCs w:val="32"/>
        </w:rPr>
        <w:t>扣留</w:t>
      </w:r>
      <w:r>
        <w:rPr>
          <w:rFonts w:hint="eastAsia" w:eastAsia="仿宋_GB2312"/>
          <w:color w:val="000000"/>
          <w:kern w:val="0"/>
          <w:sz w:val="30"/>
          <w:szCs w:val="32"/>
        </w:rPr>
        <w:t>有</w:t>
      </w:r>
      <w:r>
        <w:rPr>
          <w:rFonts w:eastAsia="仿宋_GB2312"/>
          <w:color w:val="000000"/>
          <w:kern w:val="0"/>
          <w:sz w:val="30"/>
          <w:szCs w:val="32"/>
        </w:rPr>
        <w:t>以下</w:t>
      </w:r>
      <w:r>
        <w:rPr>
          <w:rFonts w:hint="eastAsia" w:eastAsia="仿宋_GB2312"/>
          <w:color w:val="000000"/>
          <w:kern w:val="0"/>
          <w:sz w:val="30"/>
          <w:szCs w:val="32"/>
        </w:rPr>
        <w:t>三</w:t>
      </w:r>
      <w:r>
        <w:rPr>
          <w:rFonts w:eastAsia="仿宋_GB2312"/>
          <w:color w:val="000000"/>
          <w:kern w:val="0"/>
          <w:sz w:val="30"/>
          <w:szCs w:val="32"/>
        </w:rPr>
        <w:t>种</w:t>
      </w:r>
      <w:r>
        <w:rPr>
          <w:rFonts w:hint="eastAsia" w:eastAsia="仿宋_GB2312"/>
          <w:color w:val="000000"/>
          <w:kern w:val="0"/>
          <w:sz w:val="30"/>
          <w:szCs w:val="32"/>
        </w:rPr>
        <w:t>方式</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（2）工</w:t>
      </w:r>
      <w:bookmarkStart w:id="348" w:name="#go6"/>
      <w:bookmarkEnd w:id="348"/>
      <w:r>
        <w:rPr>
          <w:rFonts w:eastAsia="仿宋_GB2312"/>
          <w:color w:val="000000"/>
          <w:kern w:val="0"/>
          <w:sz w:val="30"/>
          <w:szCs w:val="32"/>
        </w:rPr>
        <w:t>程竣工结算时一次性扣留质量保证金；</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（3）双方约定的其他扣留方式。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除专用合同条款另有约定外，质量保证金</w:t>
      </w:r>
      <w:r>
        <w:rPr>
          <w:rFonts w:hint="eastAsia" w:eastAsia="仿宋_GB2312"/>
          <w:color w:val="000000"/>
          <w:kern w:val="0"/>
          <w:sz w:val="30"/>
          <w:szCs w:val="32"/>
        </w:rPr>
        <w:t>的</w:t>
      </w:r>
      <w:r>
        <w:rPr>
          <w:rFonts w:eastAsia="仿宋_GB2312"/>
          <w:color w:val="000000"/>
          <w:kern w:val="0"/>
          <w:sz w:val="30"/>
          <w:szCs w:val="32"/>
        </w:rPr>
        <w:t>扣留</w:t>
      </w:r>
      <w:r>
        <w:rPr>
          <w:rFonts w:hint="eastAsia" w:eastAsia="仿宋_GB2312"/>
          <w:color w:val="000000"/>
          <w:kern w:val="0"/>
          <w:sz w:val="30"/>
          <w:szCs w:val="32"/>
        </w:rPr>
        <w:t>原则上</w:t>
      </w:r>
      <w:r>
        <w:rPr>
          <w:rFonts w:eastAsia="仿宋_GB2312"/>
          <w:color w:val="000000"/>
          <w:kern w:val="0"/>
          <w:sz w:val="30"/>
          <w:szCs w:val="32"/>
        </w:rPr>
        <w:t>采</w:t>
      </w:r>
      <w:r>
        <w:rPr>
          <w:rFonts w:hint="eastAsia" w:eastAsia="仿宋_GB2312"/>
          <w:color w:val="000000"/>
          <w:kern w:val="0"/>
          <w:sz w:val="30"/>
          <w:szCs w:val="32"/>
        </w:rPr>
        <w:t>用上述</w:t>
      </w:r>
      <w:r>
        <w:rPr>
          <w:rFonts w:eastAsia="仿宋_GB2312"/>
          <w:color w:val="000000"/>
          <w:kern w:val="0"/>
          <w:sz w:val="30"/>
          <w:szCs w:val="32"/>
        </w:rPr>
        <w:t>第（1）种方式</w:t>
      </w:r>
      <w:r>
        <w:rPr>
          <w:rFonts w:hint="eastAsia"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w:t>
      </w:r>
      <w:bookmarkStart w:id="349" w:name="#go4"/>
      <w:bookmarkEnd w:id="349"/>
      <w:r>
        <w:rPr>
          <w:rFonts w:eastAsia="仿宋_GB2312"/>
          <w:color w:val="000000"/>
          <w:kern w:val="0"/>
          <w:sz w:val="30"/>
          <w:szCs w:val="32"/>
        </w:rPr>
        <w:t>包人累计扣留的质量保证金不得超过</w:t>
      </w:r>
      <w:r>
        <w:rPr>
          <w:rFonts w:hint="eastAsia" w:eastAsia="仿宋_GB2312"/>
          <w:color w:val="000000"/>
          <w:kern w:val="0"/>
          <w:sz w:val="30"/>
          <w:szCs w:val="32"/>
        </w:rPr>
        <w:t>工程价款结算总额</w:t>
      </w:r>
      <w:r>
        <w:rPr>
          <w:rFonts w:eastAsia="仿宋_GB2312"/>
          <w:color w:val="000000"/>
          <w:kern w:val="0"/>
          <w:sz w:val="30"/>
          <w:szCs w:val="32"/>
        </w:rPr>
        <w:t>的3%</w:t>
      </w:r>
      <w:r>
        <w:rPr>
          <w:rFonts w:hint="eastAsia" w:eastAsia="仿宋_GB2312"/>
          <w:color w:val="000000"/>
          <w:kern w:val="0"/>
          <w:sz w:val="30"/>
          <w:szCs w:val="32"/>
        </w:rPr>
        <w:t>。如</w:t>
      </w:r>
      <w:r>
        <w:rPr>
          <w:rFonts w:eastAsia="仿宋_GB2312"/>
          <w:color w:val="000000"/>
          <w:kern w:val="0"/>
          <w:sz w:val="30"/>
          <w:szCs w:val="32"/>
        </w:rPr>
        <w:t>承包人在发包人签发竣工付款证书后28天内提交质量保证金保函，发包人应同时退还扣留的作为质量保证金的工程价款</w:t>
      </w:r>
      <w:r>
        <w:rPr>
          <w:rFonts w:hint="eastAsia" w:eastAsia="仿宋_GB2312"/>
          <w:color w:val="000000"/>
          <w:kern w:val="0"/>
          <w:sz w:val="30"/>
          <w:szCs w:val="32"/>
        </w:rPr>
        <w:t>；保函金额不得超过工程价款结算总额的3%</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发包人在退还质量保证金的同时</w:t>
      </w:r>
      <w:r>
        <w:rPr>
          <w:rFonts w:eastAsia="仿宋_GB2312"/>
          <w:color w:val="000000"/>
          <w:kern w:val="0"/>
          <w:sz w:val="30"/>
          <w:szCs w:val="32"/>
        </w:rPr>
        <w:t>按照中国人民银行发布的同期同类贷款基准利率支付</w:t>
      </w:r>
      <w:r>
        <w:rPr>
          <w:rFonts w:hint="eastAsia" w:eastAsia="仿宋_GB2312"/>
          <w:color w:val="000000"/>
          <w:kern w:val="0"/>
          <w:sz w:val="30"/>
          <w:szCs w:val="32"/>
        </w:rPr>
        <w:t>利息。</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15.3.3 </w:t>
      </w:r>
      <w:r>
        <w:rPr>
          <w:rFonts w:eastAsia="仿宋_GB2312"/>
          <w:color w:val="000000"/>
          <w:sz w:val="30"/>
          <w:szCs w:val="32"/>
        </w:rPr>
        <w:t>质量保证金</w:t>
      </w:r>
      <w:r>
        <w:rPr>
          <w:rFonts w:eastAsia="仿宋_GB2312"/>
          <w:color w:val="000000"/>
          <w:kern w:val="0"/>
          <w:sz w:val="30"/>
          <w:szCs w:val="32"/>
        </w:rPr>
        <w:t>的退还</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缺陷责任期内，承包人认真履行合同约定的责任，到期后，承包人可向发包人申请返还保证金。</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发包人和承包人对保证金预留、返还以及工程维修质量、费用有争议的，按本合同第20条约定的争议和纠纷解决程序处理</w:t>
      </w:r>
      <w:r>
        <w:rPr>
          <w:rFonts w:eastAsia="仿宋_GB2312"/>
          <w:color w:val="000000"/>
          <w:kern w:val="0"/>
          <w:sz w:val="30"/>
          <w:szCs w:val="32"/>
        </w:rPr>
        <w:t>。</w:t>
      </w:r>
    </w:p>
    <w:p>
      <w:pPr>
        <w:pStyle w:val="6"/>
        <w:spacing w:before="120" w:after="120" w:line="360" w:lineRule="auto"/>
        <w:ind w:firstLine="600" w:firstLineChars="200"/>
        <w:rPr>
          <w:rFonts w:eastAsia="黑体"/>
          <w:b w:val="0"/>
          <w:color w:val="000000"/>
          <w:sz w:val="30"/>
          <w:szCs w:val="32"/>
        </w:rPr>
      </w:pPr>
      <w:bookmarkStart w:id="350" w:name="_Toc28960"/>
      <w:bookmarkStart w:id="351" w:name="_Toc337558819"/>
      <w:r>
        <w:rPr>
          <w:rFonts w:eastAsia="黑体"/>
          <w:b w:val="0"/>
          <w:color w:val="000000"/>
          <w:sz w:val="30"/>
          <w:szCs w:val="32"/>
        </w:rPr>
        <w:t>15.4 保修</w:t>
      </w:r>
      <w:bookmarkEnd w:id="350"/>
    </w:p>
    <w:bookmarkEnd w:id="346"/>
    <w:bookmarkEnd w:id="347"/>
    <w:bookmarkEnd w:id="351"/>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15.4.1保修责任</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600" w:firstLineChars="200"/>
        <w:jc w:val="left"/>
        <w:rPr>
          <w:rFonts w:eastAsia="仿宋_GB2312"/>
          <w:color w:val="000000"/>
          <w:sz w:val="30"/>
          <w:szCs w:val="32"/>
        </w:rPr>
      </w:pPr>
      <w:r>
        <w:rPr>
          <w:rFonts w:eastAsia="仿宋_GB2312"/>
          <w:color w:val="000000"/>
          <w:sz w:val="30"/>
          <w:szCs w:val="32"/>
        </w:rPr>
        <w:t>发包人未经竣工验收擅自使用工程的，保修期自</w:t>
      </w:r>
      <w:r>
        <w:rPr>
          <w:rFonts w:eastAsia="仿宋_GB2312"/>
          <w:color w:val="000000"/>
          <w:kern w:val="0"/>
          <w:sz w:val="30"/>
          <w:szCs w:val="32"/>
        </w:rPr>
        <w:t>转移占有之日起算</w:t>
      </w:r>
      <w:r>
        <w:rPr>
          <w:rFonts w:eastAsia="仿宋_GB2312"/>
          <w:color w:val="00000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15.4.2 修复费用</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保修期内，修复的费用按照以下约定处理：</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15.4.3 修复通知</w:t>
      </w:r>
    </w:p>
    <w:p>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15.4.4 未能修复</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eastAsia="仿宋_GB2312"/>
          <w:color w:val="000000"/>
          <w:kern w:val="0"/>
          <w:sz w:val="30"/>
          <w:szCs w:val="32"/>
        </w:rPr>
        <w:t>但修复范围超出缺陷或损坏范围的，超出范围部分的修复费用由发包人承担。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15.4.5 承包人出入权</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before="120" w:after="120" w:line="360" w:lineRule="auto"/>
        <w:rPr>
          <w:rFonts w:ascii="Times New Roman" w:hAnsi="Times New Roman" w:eastAsia="黑体"/>
          <w:b w:val="0"/>
          <w:color w:val="000000"/>
          <w:sz w:val="32"/>
          <w:szCs w:val="32"/>
        </w:rPr>
      </w:pPr>
      <w:bookmarkStart w:id="352" w:name="_Toc641"/>
      <w:bookmarkStart w:id="353" w:name="_Toc337558820"/>
      <w:r>
        <w:rPr>
          <w:rFonts w:ascii="Times New Roman" w:hAnsi="Times New Roman" w:eastAsia="黑体"/>
          <w:b w:val="0"/>
          <w:color w:val="000000"/>
          <w:sz w:val="32"/>
          <w:szCs w:val="32"/>
        </w:rPr>
        <w:t>16. 违约</w:t>
      </w:r>
      <w:bookmarkEnd w:id="352"/>
    </w:p>
    <w:bookmarkEnd w:id="353"/>
    <w:p>
      <w:pPr>
        <w:pStyle w:val="6"/>
        <w:spacing w:before="120" w:after="120" w:line="360" w:lineRule="auto"/>
        <w:ind w:firstLine="600" w:firstLineChars="200"/>
        <w:rPr>
          <w:rFonts w:eastAsia="黑体"/>
          <w:b w:val="0"/>
          <w:color w:val="000000"/>
          <w:sz w:val="30"/>
          <w:szCs w:val="32"/>
        </w:rPr>
      </w:pPr>
      <w:bookmarkStart w:id="354" w:name="_Toc296503129"/>
      <w:bookmarkStart w:id="355" w:name="_Toc296346630"/>
      <w:bookmarkStart w:id="356" w:name="_Toc2836"/>
      <w:bookmarkStart w:id="357" w:name="_Toc337558821"/>
      <w:r>
        <w:rPr>
          <w:rFonts w:eastAsia="黑体"/>
          <w:b w:val="0"/>
          <w:color w:val="000000"/>
          <w:sz w:val="30"/>
          <w:szCs w:val="32"/>
        </w:rPr>
        <w:t>16.1 发</w:t>
      </w:r>
      <w:bookmarkEnd w:id="354"/>
      <w:bookmarkEnd w:id="355"/>
      <w:r>
        <w:rPr>
          <w:rFonts w:eastAsia="黑体"/>
          <w:b w:val="0"/>
          <w:color w:val="000000"/>
          <w:sz w:val="30"/>
          <w:szCs w:val="32"/>
        </w:rPr>
        <w:t>包人违约</w:t>
      </w:r>
      <w:bookmarkEnd w:id="356"/>
    </w:p>
    <w:bookmarkEnd w:id="357"/>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16.1.1 发包人违约的情形</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在合同履行过程中发生的下列情形，属于发包人违约：</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（1）因发包人原因未能在计划开工日期前7天内下达开工通知的；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（5）因发包人违反合同约定造成暂停施工的；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（6）发包人无正当理由没有在约定期限内发出复工指示，导致承包人无法复工的；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（7）发包人明确表示或者以其行为表明不履行合同主要义务的；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（8）发包人未能按照合同约定履行其他义务的。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16.1.2 发包人违约的责任</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16.1.3 因发包人违约解除合同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除专用合同条款另有约定外，承包人按第16.1.1项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约定暂停施工满28天后</w:t>
      </w:r>
      <w:r>
        <w:rPr>
          <w:rFonts w:hint="eastAsia" w:eastAsia="仿宋_GB2312"/>
          <w:color w:val="000000"/>
          <w:kern w:val="0"/>
          <w:sz w:val="30"/>
          <w:szCs w:val="32"/>
        </w:rPr>
        <w:t>，</w:t>
      </w:r>
      <w:r>
        <w:rPr>
          <w:rFonts w:eastAsia="仿宋_GB2312"/>
          <w:color w:val="000000"/>
          <w:kern w:val="0"/>
          <w:sz w:val="30"/>
          <w:szCs w:val="32"/>
        </w:rPr>
        <w:t>发包人仍不纠正其违约行为并致使合同目的不能实现的，</w:t>
      </w:r>
      <w:r>
        <w:rPr>
          <w:rFonts w:hint="eastAsia" w:eastAsia="仿宋_GB2312"/>
          <w:color w:val="000000"/>
          <w:kern w:val="0"/>
          <w:sz w:val="30"/>
          <w:szCs w:val="32"/>
        </w:rPr>
        <w:t>或</w:t>
      </w:r>
      <w:r>
        <w:rPr>
          <w:rFonts w:eastAsia="仿宋_GB2312"/>
          <w:color w:val="000000"/>
          <w:kern w:val="0"/>
          <w:sz w:val="30"/>
          <w:szCs w:val="32"/>
        </w:rPr>
        <w:t>出现第16.1.1项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第（7）目约定的违约情况，承包人有权解除合同，发包人应承担由此增加的费用，并支付承包人合理的利润。</w:t>
      </w:r>
    </w:p>
    <w:p>
      <w:pPr>
        <w:autoSpaceDE w:val="0"/>
        <w:autoSpaceDN w:val="0"/>
        <w:adjustRightInd w:val="0"/>
        <w:spacing w:line="360" w:lineRule="auto"/>
        <w:ind w:firstLine="600" w:firstLineChars="200"/>
        <w:jc w:val="left"/>
        <w:rPr>
          <w:rFonts w:eastAsia="仿宋_GB2312"/>
          <w:color w:val="000000"/>
          <w:sz w:val="30"/>
          <w:szCs w:val="32"/>
        </w:rPr>
      </w:pPr>
      <w:r>
        <w:rPr>
          <w:rFonts w:eastAsia="仿宋_GB2312"/>
          <w:color w:val="000000"/>
          <w:kern w:val="0"/>
          <w:sz w:val="30"/>
          <w:szCs w:val="32"/>
        </w:rPr>
        <w:t>16.1.4 因发包人违约解除合同后的付款</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承包人按照本款约定解除合同的，发包人应在解除合同后28天内支付下列款项，并解除履约担保：</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（1）合同解除前所完成工作的价款；</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（2）承包人为工程施工订购并已付款的材料、工程设备和其他物品的价款；</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（3）承包人撤离施工现场以及遣散承包人人员的款项；</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（4）按照合同约定在合同解除前应支付的违约金；</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（5）按照合同约定应当支付给承包人的其他款项；</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（6）按照合同约定应退还的质量保证金；</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（7）因解除合同给承包人造成的损失。</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合同当事人未能就解除合同后的结清达成一致的，按照第20条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的约定处理。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承包人应妥善做好已完工程和与工程有关的已购材料、工程设备的保护和移交工作，并将施工设备和人员撤出施工现场，发包人应为承包人撤出提供必要条件。</w:t>
      </w:r>
    </w:p>
    <w:p>
      <w:pPr>
        <w:pStyle w:val="6"/>
        <w:spacing w:before="120" w:after="120" w:line="360" w:lineRule="auto"/>
        <w:ind w:firstLine="600" w:firstLineChars="200"/>
        <w:rPr>
          <w:rFonts w:eastAsia="黑体"/>
          <w:b w:val="0"/>
          <w:color w:val="000000"/>
          <w:sz w:val="30"/>
          <w:szCs w:val="32"/>
        </w:rPr>
      </w:pPr>
      <w:bookmarkStart w:id="358" w:name="_Toc4263"/>
      <w:bookmarkStart w:id="359" w:name="_Toc296346632"/>
      <w:bookmarkStart w:id="360" w:name="_Toc296503131"/>
      <w:bookmarkStart w:id="361" w:name="_Toc337558822"/>
      <w:r>
        <w:rPr>
          <w:rFonts w:eastAsia="黑体"/>
          <w:b w:val="0"/>
          <w:color w:val="000000"/>
          <w:sz w:val="30"/>
          <w:szCs w:val="32"/>
        </w:rPr>
        <w:t>16.2 承包人违约</w:t>
      </w:r>
      <w:bookmarkEnd w:id="358"/>
    </w:p>
    <w:bookmarkEnd w:id="359"/>
    <w:bookmarkEnd w:id="360"/>
    <w:bookmarkEnd w:id="361"/>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16.2.1 承包人违约的情形</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在合同履行过程中发生的下列情形，属于承包人违约：</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（1）承包人违反合同约定进行转包或违法分包的；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（2）承包人违反合同约定采购和使用不合格的材料和工程设备的；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（3）因承包人原因导致工程质量不符合合同要求的；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（4）承包人违反第8.9款</w:t>
      </w:r>
      <w:r>
        <w:rPr>
          <w:rFonts w:hint="eastAsia" w:eastAsia="仿宋_GB2312"/>
          <w:color w:val="000000"/>
          <w:kern w:val="0"/>
          <w:sz w:val="30"/>
          <w:szCs w:val="32"/>
        </w:rPr>
        <w:t>〔</w:t>
      </w:r>
      <w:r>
        <w:rPr>
          <w:rFonts w:eastAsia="仿宋_GB2312"/>
          <w:color w:val="000000"/>
          <w:kern w:val="0"/>
          <w:sz w:val="30"/>
          <w:szCs w:val="32"/>
        </w:rPr>
        <w:t>材料与设备专用</w:t>
      </w:r>
      <w:r>
        <w:rPr>
          <w:rFonts w:hint="eastAsia" w:eastAsia="仿宋_GB2312"/>
          <w:color w:val="000000"/>
          <w:kern w:val="0"/>
          <w:sz w:val="30"/>
          <w:szCs w:val="32"/>
        </w:rPr>
        <w:t>要求〕</w:t>
      </w:r>
      <w:r>
        <w:rPr>
          <w:rFonts w:eastAsia="仿宋_GB2312"/>
          <w:color w:val="000000"/>
          <w:kern w:val="0"/>
          <w:sz w:val="30"/>
          <w:szCs w:val="32"/>
        </w:rPr>
        <w:t>的约定，未经批准，私自将已按照合同约定进入施工现场的材料或设备撤离施工现场的；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（5）承包人未能按施工进度计划及时完成合同约定的工作，造成工期延误的；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（6）承包人在缺陷责任期及保修期内，未能在合理期限对工程缺陷进行修复，或拒绝按发包人要求进行修复的；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（7）承包人明确表示或者以其行为表明不履行合同主要义务的；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（8）承包人未能按照合同约定履行其他义务的。</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承包人发生除本项第（7）目约定以外的其他违约情况时，监理人可向承包人发出整改通知，要求其在指定的期限内改正。</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 承包人违约的责任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承包人应承担因其违约行为而增加的费用</w:t>
      </w:r>
      <w:r>
        <w:rPr>
          <w:rFonts w:hint="eastAsia" w:eastAsia="仿宋_GB2312"/>
          <w:color w:val="000000"/>
          <w:kern w:val="0"/>
          <w:sz w:val="30"/>
          <w:szCs w:val="32"/>
        </w:rPr>
        <w:t>和（或）延误的</w:t>
      </w:r>
      <w:r>
        <w:rPr>
          <w:rFonts w:eastAsia="仿宋_GB2312"/>
          <w:color w:val="000000"/>
          <w:kern w:val="0"/>
          <w:sz w:val="30"/>
          <w:szCs w:val="32"/>
        </w:rPr>
        <w:t>工期。此外，合同当事人可在专用合同条款中另行约定承包人违约责任的承担方式和计算方法。</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16.2.3 因承包人违约解除合同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除专用合同条款另有约定外，出现第16.2.1项</w:t>
      </w:r>
      <w:r>
        <w:rPr>
          <w:rFonts w:hint="eastAsia" w:eastAsia="仿宋_GB2312"/>
          <w:color w:val="000000"/>
          <w:kern w:val="0"/>
          <w:sz w:val="30"/>
          <w:szCs w:val="32"/>
        </w:rPr>
        <w:t>〔</w:t>
      </w:r>
      <w:r>
        <w:rPr>
          <w:rFonts w:eastAsia="仿宋_GB2312"/>
          <w:color w:val="000000"/>
          <w:kern w:val="0"/>
          <w:sz w:val="30"/>
          <w:szCs w:val="32"/>
        </w:rPr>
        <w:t>承包人违约的情形</w:t>
      </w:r>
      <w:r>
        <w:rPr>
          <w:rFonts w:hint="eastAsia" w:eastAsia="仿宋_GB2312"/>
          <w:color w:val="000000"/>
          <w:kern w:val="0"/>
          <w:sz w:val="30"/>
          <w:szCs w:val="32"/>
        </w:rPr>
        <w:t>〕</w:t>
      </w:r>
      <w:r>
        <w:rPr>
          <w:rFonts w:eastAsia="仿宋_GB2312"/>
          <w:color w:val="000000"/>
          <w:kern w:val="0"/>
          <w:sz w:val="30"/>
          <w:szCs w:val="32"/>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eastAsia="仿宋_GB2312"/>
          <w:color w:val="000000"/>
          <w:kern w:val="0"/>
          <w:sz w:val="30"/>
          <w:szCs w:val="32"/>
        </w:rPr>
        <w:t>合同当事人应在专用合同条款约定相应费用的承担方式。</w:t>
      </w:r>
      <w:r>
        <w:rPr>
          <w:rFonts w:eastAsia="仿宋_GB2312"/>
          <w:color w:val="000000"/>
          <w:kern w:val="0"/>
          <w:sz w:val="30"/>
          <w:szCs w:val="32"/>
        </w:rPr>
        <w:t>发包人</w:t>
      </w:r>
      <w:r>
        <w:rPr>
          <w:rFonts w:hint="eastAsia" w:eastAsia="仿宋_GB2312"/>
          <w:color w:val="000000"/>
          <w:kern w:val="0"/>
          <w:sz w:val="30"/>
          <w:szCs w:val="32"/>
        </w:rPr>
        <w:t>继续使用的</w:t>
      </w:r>
      <w:r>
        <w:rPr>
          <w:rFonts w:eastAsia="仿宋_GB2312"/>
          <w:color w:val="000000"/>
          <w:kern w:val="0"/>
          <w:sz w:val="30"/>
          <w:szCs w:val="32"/>
        </w:rPr>
        <w:t>行为不免除或减轻承包人应承担的违约责任。</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16.2.4因承包人违约解除合同后的处理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因承包人原因导致合同解除的，则合同当事人应在合同解除后28天内完成估价、付款和清算，并按以下约定执行：</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（1）合同解除后，按第4.4款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商定或确定承包人实际完成工作对应的合同价款，以及承包人已提供的材料、工程设备、施工设备和临时工程等的价值；</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（2）合同解除后，承包人应支付的违约金；</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（3）合同解除后，因解除合同给发包人造成的损失；</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（4）合同解除后，承包人应按照发包人要求和监理人的指示完成现场的清理和撤离；</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（5）发包人和承包人应在合同解除后进行清算，出具最终结清付款证书，结清全部款项。</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因承包人违约解除合同的，</w:t>
      </w:r>
      <w:r>
        <w:rPr>
          <w:rFonts w:eastAsia="仿宋_GB2312"/>
          <w:color w:val="000000"/>
          <w:kern w:val="0"/>
          <w:sz w:val="30"/>
          <w:szCs w:val="32"/>
        </w:rPr>
        <w:t>发包人有权暂停对承包人的付款，查清各项付款和已扣款项。发包人和承包人未能就合同解除后的清算和款项支付达成一致的，按照第20条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的约定处理。</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16.2.5采购合同权益转让</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line="360" w:lineRule="auto"/>
        <w:ind w:firstLine="600" w:firstLineChars="200"/>
        <w:rPr>
          <w:rFonts w:eastAsia="黑体"/>
          <w:b w:val="0"/>
          <w:color w:val="000000"/>
          <w:sz w:val="30"/>
          <w:szCs w:val="32"/>
        </w:rPr>
      </w:pPr>
      <w:bookmarkStart w:id="362" w:name="_Toc25018"/>
      <w:r>
        <w:rPr>
          <w:rFonts w:eastAsia="黑体"/>
          <w:b w:val="0"/>
          <w:color w:val="000000"/>
          <w:sz w:val="30"/>
          <w:szCs w:val="32"/>
        </w:rPr>
        <w:t>16.3 第三人造成的违约</w:t>
      </w:r>
      <w:bookmarkEnd w:id="362"/>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在履行合同过程中，一方当事人因第三人的原因造成违约的，应当向对方当事人承担违约责任。一方当事人和第三人之间的纠纷，依照法律规定或者按照约定解决。</w:t>
      </w:r>
    </w:p>
    <w:p>
      <w:pPr>
        <w:pStyle w:val="5"/>
        <w:spacing w:before="120" w:after="120" w:line="360" w:lineRule="auto"/>
        <w:rPr>
          <w:rFonts w:ascii="Times New Roman" w:hAnsi="Times New Roman" w:eastAsia="黑体"/>
          <w:b w:val="0"/>
          <w:color w:val="000000"/>
          <w:sz w:val="32"/>
          <w:szCs w:val="32"/>
        </w:rPr>
      </w:pPr>
      <w:bookmarkStart w:id="363" w:name="_Toc18957"/>
      <w:bookmarkStart w:id="364" w:name="_Toc337558823"/>
      <w:bookmarkStart w:id="365" w:name="_Toc296346617"/>
      <w:bookmarkStart w:id="366" w:name="_Toc296503116"/>
      <w:r>
        <w:rPr>
          <w:rFonts w:ascii="Times New Roman" w:hAnsi="Times New Roman" w:eastAsia="黑体"/>
          <w:b w:val="0"/>
          <w:color w:val="000000"/>
          <w:sz w:val="32"/>
          <w:szCs w:val="32"/>
        </w:rPr>
        <w:t>17. 不可抗力</w:t>
      </w:r>
      <w:bookmarkEnd w:id="363"/>
      <w:r>
        <w:rPr>
          <w:rFonts w:ascii="Times New Roman" w:hAnsi="Times New Roman" w:eastAsia="黑体"/>
          <w:b w:val="0"/>
          <w:color w:val="000000"/>
          <w:sz w:val="32"/>
          <w:szCs w:val="32"/>
        </w:rPr>
        <w:t xml:space="preserve"> </w:t>
      </w:r>
      <w:bookmarkEnd w:id="364"/>
      <w:bookmarkEnd w:id="365"/>
      <w:bookmarkEnd w:id="366"/>
    </w:p>
    <w:p>
      <w:pPr>
        <w:pStyle w:val="6"/>
        <w:spacing w:before="120" w:after="120" w:line="360" w:lineRule="auto"/>
        <w:ind w:firstLine="600" w:firstLineChars="200"/>
        <w:rPr>
          <w:rFonts w:eastAsia="黑体"/>
          <w:b w:val="0"/>
          <w:color w:val="000000"/>
          <w:sz w:val="30"/>
          <w:szCs w:val="32"/>
        </w:rPr>
      </w:pPr>
      <w:bookmarkStart w:id="367" w:name="_Toc15260"/>
      <w:bookmarkStart w:id="368" w:name="_Toc296503117"/>
      <w:bookmarkStart w:id="369" w:name="_Toc296346618"/>
      <w:bookmarkStart w:id="370" w:name="_Toc337558824"/>
      <w:r>
        <w:rPr>
          <w:rFonts w:eastAsia="黑体"/>
          <w:b w:val="0"/>
          <w:color w:val="000000"/>
          <w:sz w:val="30"/>
          <w:szCs w:val="32"/>
        </w:rPr>
        <w:t>17.1 不可抗力的确认</w:t>
      </w:r>
      <w:bookmarkEnd w:id="367"/>
    </w:p>
    <w:bookmarkEnd w:id="368"/>
    <w:bookmarkEnd w:id="369"/>
    <w:bookmarkEnd w:id="370"/>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的约定处理。发生争议时，按第20条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的约定处理。</w:t>
      </w:r>
    </w:p>
    <w:p>
      <w:pPr>
        <w:pStyle w:val="6"/>
        <w:spacing w:before="120" w:after="120" w:line="360" w:lineRule="auto"/>
        <w:ind w:firstLine="600" w:firstLineChars="200"/>
        <w:rPr>
          <w:rFonts w:eastAsia="黑体"/>
          <w:b w:val="0"/>
          <w:color w:val="000000"/>
          <w:sz w:val="30"/>
          <w:szCs w:val="32"/>
        </w:rPr>
      </w:pPr>
      <w:bookmarkStart w:id="371" w:name="_Toc28618"/>
      <w:bookmarkStart w:id="372" w:name="_Toc296503118"/>
      <w:bookmarkStart w:id="373" w:name="_Toc296346619"/>
      <w:bookmarkStart w:id="374" w:name="_Toc337558825"/>
      <w:r>
        <w:rPr>
          <w:rFonts w:eastAsia="黑体"/>
          <w:b w:val="0"/>
          <w:color w:val="000000"/>
          <w:sz w:val="30"/>
          <w:szCs w:val="32"/>
        </w:rPr>
        <w:t>17.2 不可抗力的通知</w:t>
      </w:r>
      <w:bookmarkEnd w:id="371"/>
    </w:p>
    <w:bookmarkEnd w:id="372"/>
    <w:bookmarkEnd w:id="373"/>
    <w:bookmarkEnd w:id="374"/>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合同</w:t>
      </w:r>
      <w:r>
        <w:rPr>
          <w:rFonts w:eastAsia="仿宋_GB2312"/>
          <w:color w:val="000000"/>
          <w:kern w:val="0"/>
          <w:sz w:val="30"/>
          <w:szCs w:val="32"/>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line="360" w:lineRule="auto"/>
        <w:ind w:firstLine="600" w:firstLineChars="200"/>
        <w:rPr>
          <w:rFonts w:eastAsia="黑体"/>
          <w:b w:val="0"/>
          <w:color w:val="000000"/>
          <w:sz w:val="30"/>
          <w:szCs w:val="32"/>
        </w:rPr>
      </w:pPr>
      <w:bookmarkStart w:id="375" w:name="_Toc24419"/>
      <w:bookmarkStart w:id="376" w:name="_Toc296346620"/>
      <w:bookmarkStart w:id="377" w:name="_Toc337558826"/>
      <w:bookmarkStart w:id="378" w:name="_Toc296503119"/>
      <w:r>
        <w:rPr>
          <w:rFonts w:eastAsia="黑体"/>
          <w:b w:val="0"/>
          <w:color w:val="000000"/>
          <w:sz w:val="30"/>
          <w:szCs w:val="32"/>
        </w:rPr>
        <w:t>17.3 不可抗力后果的承担</w:t>
      </w:r>
      <w:bookmarkEnd w:id="375"/>
    </w:p>
    <w:bookmarkEnd w:id="376"/>
    <w:bookmarkEnd w:id="377"/>
    <w:bookmarkEnd w:id="378"/>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17.3.1 </w:t>
      </w:r>
      <w:r>
        <w:rPr>
          <w:rFonts w:hint="eastAsia" w:eastAsia="仿宋_GB2312"/>
          <w:color w:val="000000"/>
          <w:kern w:val="0"/>
          <w:sz w:val="30"/>
          <w:szCs w:val="32"/>
        </w:rPr>
        <w:t>不可抗力引起的后果及造成的损失由合同当事人按照法律规定及合同约定各自承担。</w:t>
      </w:r>
      <w:r>
        <w:rPr>
          <w:rFonts w:eastAsia="仿宋_GB2312"/>
          <w:color w:val="000000"/>
          <w:kern w:val="0"/>
          <w:sz w:val="30"/>
          <w:szCs w:val="32"/>
        </w:rPr>
        <w:t>不可抗力发生前已完</w:t>
      </w:r>
      <w:r>
        <w:rPr>
          <w:rFonts w:hint="eastAsia" w:eastAsia="仿宋_GB2312"/>
          <w:color w:val="000000"/>
          <w:kern w:val="0"/>
          <w:sz w:val="30"/>
          <w:szCs w:val="32"/>
        </w:rPr>
        <w:t>成的</w:t>
      </w:r>
      <w:r>
        <w:rPr>
          <w:rFonts w:eastAsia="仿宋_GB2312"/>
          <w:color w:val="000000"/>
          <w:kern w:val="0"/>
          <w:sz w:val="30"/>
          <w:szCs w:val="32"/>
        </w:rPr>
        <w:t>工程应当按照合同约定进行计量</w:t>
      </w:r>
      <w:r>
        <w:rPr>
          <w:rFonts w:hint="eastAsia" w:eastAsia="仿宋_GB2312"/>
          <w:color w:val="000000"/>
          <w:kern w:val="0"/>
          <w:sz w:val="30"/>
          <w:szCs w:val="32"/>
        </w:rPr>
        <w:t>支付</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17.3.2 不可抗力导致的人员伤亡、财产损失、费用增加和（或）工期延误等后果，由合同当事人按以下原则承担：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（2）承包人施工设备的损坏由承包人承担；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（3）发包人和承包人承担各自人员伤亡和财产的损失；</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（5）因不可抗力引起或将引起工期延误，发包人要求赶工的，由此增加的赶工费用由发包人承担；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（6）承包人在停工期间按照发包人要求照管、清理和修复工程的费用由发包人承担。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因合同一方迟延履行合同义务，在迟延履行期间遭遇不可抗力的，不免除其违约责任。</w:t>
      </w:r>
    </w:p>
    <w:p>
      <w:pPr>
        <w:pStyle w:val="6"/>
        <w:spacing w:before="120" w:after="120" w:line="360" w:lineRule="auto"/>
        <w:ind w:firstLine="600" w:firstLineChars="200"/>
        <w:rPr>
          <w:rFonts w:eastAsia="黑体"/>
          <w:b w:val="0"/>
          <w:color w:val="000000"/>
          <w:sz w:val="30"/>
          <w:szCs w:val="32"/>
        </w:rPr>
      </w:pPr>
      <w:bookmarkStart w:id="379" w:name="_Toc14369"/>
      <w:bookmarkStart w:id="380" w:name="_Toc337558827"/>
      <w:r>
        <w:rPr>
          <w:rFonts w:eastAsia="黑体"/>
          <w:b w:val="0"/>
          <w:color w:val="000000"/>
          <w:sz w:val="30"/>
          <w:szCs w:val="32"/>
        </w:rPr>
        <w:t>17.4 因不可抗力解除合同</w:t>
      </w:r>
      <w:bookmarkEnd w:id="379"/>
    </w:p>
    <w:bookmarkEnd w:id="380"/>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因不可抗力导致合同无法履行连续超过84天或累计超过140天的，发包人和承包人均有权解除合同。合同解除后，由双方当事人按照第4.4款</w:t>
      </w:r>
      <w:r>
        <w:rPr>
          <w:rFonts w:hint="eastAsia" w:eastAsia="仿宋_GB2312"/>
          <w:color w:val="000000"/>
          <w:kern w:val="0"/>
          <w:sz w:val="30"/>
          <w:szCs w:val="32"/>
        </w:rPr>
        <w:t>〔</w:t>
      </w:r>
      <w:r>
        <w:rPr>
          <w:rFonts w:eastAsia="仿宋_GB2312"/>
          <w:color w:val="000000"/>
          <w:kern w:val="0"/>
          <w:sz w:val="30"/>
          <w:szCs w:val="32"/>
        </w:rPr>
        <w:t>商定或确定</w:t>
      </w:r>
      <w:r>
        <w:rPr>
          <w:rFonts w:hint="eastAsia" w:eastAsia="仿宋_GB2312"/>
          <w:color w:val="000000"/>
          <w:kern w:val="0"/>
          <w:sz w:val="30"/>
          <w:szCs w:val="32"/>
        </w:rPr>
        <w:t>〕</w:t>
      </w:r>
      <w:r>
        <w:rPr>
          <w:rFonts w:eastAsia="仿宋_GB2312"/>
          <w:color w:val="000000"/>
          <w:kern w:val="0"/>
          <w:sz w:val="30"/>
          <w:szCs w:val="32"/>
        </w:rPr>
        <w:t>商定或确定发包人应支付的款项，该款项包括：</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（1）合同解除前承包人已完成工作的价款；</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（2）承包人为工程订购的并已交付给承包人，或承包人有责任接受交付的材料、工程设备和其他物品的价款；</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（3）发包人要求承包人退货或解除订货合同而产生的费用，或因不能退货或解除合同而产生的损失；</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（4）承包人撤离施工现场以及遣散承包人人员的费用；</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（5）按照合同约定在合同解除前应支付给承包人的其他款项；</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（6）扣减承包人按照合同约定应向发包人支付的款项；</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（7）双方商定或确定的其他款项。</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除专用合同条款另有约定外，合同解除后，发包人应在商定或确定上述款项后28天内完成上述款项的支付。</w:t>
      </w:r>
    </w:p>
    <w:p>
      <w:pPr>
        <w:pStyle w:val="5"/>
        <w:spacing w:before="120" w:after="120" w:line="360" w:lineRule="auto"/>
        <w:rPr>
          <w:rFonts w:ascii="Times New Roman" w:hAnsi="Times New Roman" w:eastAsia="黑体"/>
          <w:b w:val="0"/>
          <w:color w:val="000000"/>
          <w:sz w:val="32"/>
          <w:szCs w:val="32"/>
        </w:rPr>
      </w:pPr>
      <w:bookmarkStart w:id="381" w:name="_Toc4985"/>
      <w:bookmarkStart w:id="382" w:name="_Toc337558828"/>
      <w:bookmarkStart w:id="383" w:name="_Toc296503120"/>
      <w:bookmarkStart w:id="384" w:name="_Toc296346621"/>
      <w:r>
        <w:rPr>
          <w:rFonts w:ascii="Times New Roman" w:hAnsi="Times New Roman" w:eastAsia="黑体"/>
          <w:b w:val="0"/>
          <w:color w:val="000000"/>
          <w:sz w:val="32"/>
          <w:szCs w:val="32"/>
        </w:rPr>
        <w:t>18. 保险</w:t>
      </w:r>
      <w:bookmarkEnd w:id="381"/>
    </w:p>
    <w:bookmarkEnd w:id="382"/>
    <w:bookmarkEnd w:id="383"/>
    <w:bookmarkEnd w:id="384"/>
    <w:p>
      <w:pPr>
        <w:pStyle w:val="6"/>
        <w:spacing w:before="120" w:after="120" w:line="360" w:lineRule="auto"/>
        <w:ind w:firstLine="600" w:firstLineChars="200"/>
        <w:rPr>
          <w:rFonts w:eastAsia="黑体"/>
          <w:b w:val="0"/>
          <w:color w:val="000000"/>
          <w:sz w:val="30"/>
          <w:szCs w:val="32"/>
        </w:rPr>
      </w:pPr>
      <w:bookmarkStart w:id="385" w:name="_Toc31781"/>
      <w:bookmarkStart w:id="386" w:name="_Toc296503121"/>
      <w:bookmarkStart w:id="387" w:name="_Toc296346622"/>
      <w:bookmarkStart w:id="388" w:name="_Toc337558829"/>
      <w:r>
        <w:rPr>
          <w:rFonts w:eastAsia="黑体"/>
          <w:b w:val="0"/>
          <w:color w:val="000000"/>
          <w:sz w:val="30"/>
          <w:szCs w:val="32"/>
        </w:rPr>
        <w:t>18.1 工程保险</w:t>
      </w:r>
      <w:bookmarkEnd w:id="385"/>
    </w:p>
    <w:bookmarkEnd w:id="386"/>
    <w:bookmarkEnd w:id="387"/>
    <w:bookmarkEnd w:id="388"/>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除专用合同条款另有约定外，发包人应投保建筑工程一切险或安装工程一切险；发包人委托承包人投保的，因投保产生的保险费和其他相关费用由发包人承担。</w:t>
      </w:r>
    </w:p>
    <w:p>
      <w:pPr>
        <w:pStyle w:val="6"/>
        <w:spacing w:before="120" w:after="120" w:line="360" w:lineRule="auto"/>
        <w:ind w:firstLine="600" w:firstLineChars="200"/>
        <w:rPr>
          <w:rFonts w:eastAsia="黑体"/>
          <w:b w:val="0"/>
          <w:color w:val="000000"/>
          <w:sz w:val="30"/>
          <w:szCs w:val="32"/>
        </w:rPr>
      </w:pPr>
      <w:bookmarkStart w:id="389" w:name="_Toc4022"/>
      <w:bookmarkStart w:id="390" w:name="_Toc296346623"/>
      <w:bookmarkStart w:id="391" w:name="_Toc296503122"/>
      <w:bookmarkStart w:id="392" w:name="_Toc337558830"/>
      <w:r>
        <w:rPr>
          <w:rFonts w:eastAsia="黑体"/>
          <w:b w:val="0"/>
          <w:color w:val="000000"/>
          <w:sz w:val="30"/>
          <w:szCs w:val="32"/>
        </w:rPr>
        <w:t>18.2 工伤保险</w:t>
      </w:r>
      <w:bookmarkEnd w:id="389"/>
    </w:p>
    <w:bookmarkEnd w:id="390"/>
    <w:bookmarkEnd w:id="391"/>
    <w:bookmarkEnd w:id="392"/>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line="360" w:lineRule="auto"/>
        <w:ind w:firstLine="600" w:firstLineChars="200"/>
        <w:rPr>
          <w:rFonts w:eastAsia="黑体"/>
          <w:b w:val="0"/>
          <w:color w:val="000000"/>
          <w:sz w:val="30"/>
          <w:szCs w:val="32"/>
        </w:rPr>
      </w:pPr>
      <w:bookmarkStart w:id="393" w:name="_Toc29492"/>
      <w:bookmarkStart w:id="394" w:name="_Toc337558831"/>
      <w:bookmarkStart w:id="395" w:name="_Toc296346626"/>
      <w:bookmarkStart w:id="396" w:name="_Toc296503125"/>
      <w:r>
        <w:rPr>
          <w:rFonts w:eastAsia="黑体"/>
          <w:b w:val="0"/>
          <w:color w:val="000000"/>
          <w:sz w:val="30"/>
          <w:szCs w:val="32"/>
        </w:rPr>
        <w:t>18.3其他保险</w:t>
      </w:r>
      <w:bookmarkEnd w:id="393"/>
    </w:p>
    <w:bookmarkEnd w:id="394"/>
    <w:bookmarkEnd w:id="395"/>
    <w:bookmarkEnd w:id="396"/>
    <w:p>
      <w:pPr>
        <w:spacing w:line="360" w:lineRule="auto"/>
        <w:ind w:firstLine="600" w:firstLineChars="200"/>
        <w:jc w:val="left"/>
        <w:rPr>
          <w:rFonts w:eastAsia="仿宋_GB2312"/>
          <w:color w:val="000000"/>
          <w:sz w:val="30"/>
          <w:szCs w:val="32"/>
        </w:rPr>
      </w:pPr>
      <w:r>
        <w:rPr>
          <w:rFonts w:eastAsia="仿宋_GB2312"/>
          <w:color w:val="000000"/>
          <w:sz w:val="30"/>
          <w:szCs w:val="32"/>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600" w:firstLineChars="200"/>
        <w:jc w:val="left"/>
        <w:rPr>
          <w:rFonts w:eastAsia="仿宋_GB2312"/>
          <w:color w:val="000000"/>
          <w:sz w:val="30"/>
          <w:szCs w:val="32"/>
        </w:rPr>
      </w:pPr>
      <w:r>
        <w:rPr>
          <w:rFonts w:eastAsia="仿宋_GB2312"/>
          <w:color w:val="000000"/>
          <w:sz w:val="30"/>
          <w:szCs w:val="32"/>
        </w:rPr>
        <w:t>除专用合同条款另有约定外，承包人应为其施工设备等办理财产保险。</w:t>
      </w:r>
    </w:p>
    <w:p>
      <w:pPr>
        <w:pStyle w:val="6"/>
        <w:spacing w:before="120" w:after="120" w:line="360" w:lineRule="auto"/>
        <w:ind w:firstLine="600" w:firstLineChars="200"/>
        <w:rPr>
          <w:rFonts w:eastAsia="黑体"/>
          <w:b w:val="0"/>
          <w:color w:val="000000"/>
          <w:sz w:val="30"/>
          <w:szCs w:val="32"/>
        </w:rPr>
      </w:pPr>
      <w:bookmarkStart w:id="397" w:name="_Toc6486"/>
      <w:r>
        <w:rPr>
          <w:rFonts w:eastAsia="黑体"/>
          <w:b w:val="0"/>
          <w:color w:val="000000"/>
          <w:sz w:val="30"/>
          <w:szCs w:val="32"/>
        </w:rPr>
        <w:t>18.4持续保险</w:t>
      </w:r>
      <w:bookmarkEnd w:id="397"/>
    </w:p>
    <w:p>
      <w:pPr>
        <w:spacing w:line="360" w:lineRule="auto"/>
        <w:ind w:firstLine="600" w:firstLineChars="200"/>
        <w:jc w:val="left"/>
        <w:rPr>
          <w:rFonts w:eastAsia="仿宋_GB2312"/>
          <w:color w:val="000000"/>
          <w:sz w:val="30"/>
          <w:szCs w:val="32"/>
        </w:rPr>
      </w:pPr>
      <w:r>
        <w:rPr>
          <w:rFonts w:eastAsia="仿宋_GB2312"/>
          <w:color w:val="000000"/>
          <w:sz w:val="30"/>
          <w:szCs w:val="32"/>
        </w:rPr>
        <w:t>合同当事人应与保险人保持联系，使保险人能够随时了解工程实施中的变动，并确保按保险合同条款要求持续保险。</w:t>
      </w:r>
    </w:p>
    <w:p>
      <w:pPr>
        <w:pStyle w:val="6"/>
        <w:spacing w:before="120" w:after="120" w:line="360" w:lineRule="auto"/>
        <w:ind w:firstLine="600" w:firstLineChars="200"/>
        <w:rPr>
          <w:rFonts w:eastAsia="黑体"/>
          <w:b w:val="0"/>
          <w:color w:val="000000"/>
          <w:sz w:val="30"/>
          <w:szCs w:val="32"/>
        </w:rPr>
      </w:pPr>
      <w:bookmarkStart w:id="398" w:name="_Toc29579"/>
      <w:bookmarkStart w:id="399" w:name="_Toc337558832"/>
      <w:bookmarkStart w:id="400" w:name="_Toc296346627"/>
      <w:bookmarkStart w:id="401" w:name="_Toc296503126"/>
      <w:r>
        <w:rPr>
          <w:rFonts w:eastAsia="黑体"/>
          <w:b w:val="0"/>
          <w:color w:val="000000"/>
          <w:sz w:val="30"/>
          <w:szCs w:val="32"/>
        </w:rPr>
        <w:t>18.5 保险凭证</w:t>
      </w:r>
      <w:bookmarkEnd w:id="398"/>
    </w:p>
    <w:bookmarkEnd w:id="399"/>
    <w:bookmarkEnd w:id="400"/>
    <w:bookmarkEnd w:id="401"/>
    <w:p>
      <w:pPr>
        <w:spacing w:line="360" w:lineRule="auto"/>
        <w:ind w:firstLine="600" w:firstLineChars="200"/>
        <w:jc w:val="left"/>
        <w:rPr>
          <w:rFonts w:eastAsia="仿宋_GB2312"/>
          <w:color w:val="000000"/>
          <w:sz w:val="30"/>
          <w:szCs w:val="32"/>
        </w:rPr>
      </w:pPr>
      <w:r>
        <w:rPr>
          <w:rFonts w:eastAsia="仿宋_GB2312"/>
          <w:color w:val="000000"/>
          <w:sz w:val="30"/>
          <w:szCs w:val="32"/>
        </w:rPr>
        <w:t>合同当事人应及时向另一方当事人提交其已投保的各项保险的凭证和保险单复印件。</w:t>
      </w:r>
    </w:p>
    <w:p>
      <w:pPr>
        <w:pStyle w:val="6"/>
        <w:spacing w:before="120" w:after="120" w:line="360" w:lineRule="auto"/>
        <w:ind w:firstLine="600" w:firstLineChars="200"/>
        <w:rPr>
          <w:rFonts w:eastAsia="黑体"/>
          <w:b w:val="0"/>
          <w:color w:val="000000"/>
          <w:sz w:val="30"/>
          <w:szCs w:val="32"/>
        </w:rPr>
      </w:pPr>
      <w:bookmarkStart w:id="402" w:name="_Toc977"/>
      <w:bookmarkStart w:id="403" w:name="_Toc337558833"/>
      <w:bookmarkStart w:id="404" w:name="_Toc296346628"/>
      <w:bookmarkStart w:id="405" w:name="_Toc296503127"/>
      <w:r>
        <w:rPr>
          <w:rFonts w:eastAsia="黑体"/>
          <w:b w:val="0"/>
          <w:color w:val="000000"/>
          <w:sz w:val="30"/>
          <w:szCs w:val="32"/>
        </w:rPr>
        <w:t>18.6 未按约定投保的补救</w:t>
      </w:r>
      <w:bookmarkEnd w:id="402"/>
    </w:p>
    <w:bookmarkEnd w:id="403"/>
    <w:bookmarkEnd w:id="404"/>
    <w:bookmarkEnd w:id="405"/>
    <w:p>
      <w:pPr>
        <w:spacing w:line="360" w:lineRule="auto"/>
        <w:ind w:firstLine="600" w:firstLineChars="200"/>
        <w:jc w:val="left"/>
        <w:rPr>
          <w:rFonts w:eastAsia="仿宋_GB2312"/>
          <w:color w:val="000000"/>
          <w:sz w:val="30"/>
          <w:szCs w:val="32"/>
        </w:rPr>
      </w:pPr>
      <w:r>
        <w:rPr>
          <w:rFonts w:eastAsia="仿宋_GB2312"/>
          <w:color w:val="000000"/>
          <w:sz w:val="30"/>
          <w:szCs w:val="32"/>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600" w:firstLineChars="200"/>
        <w:jc w:val="left"/>
        <w:rPr>
          <w:rFonts w:hint="eastAsia" w:eastAsia="仿宋_GB2312"/>
          <w:color w:val="000000"/>
          <w:sz w:val="30"/>
          <w:szCs w:val="32"/>
        </w:rPr>
      </w:pPr>
      <w:r>
        <w:rPr>
          <w:rFonts w:eastAsia="仿宋_GB2312"/>
          <w:color w:val="000000"/>
          <w:sz w:val="30"/>
          <w:szCs w:val="32"/>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line="360" w:lineRule="auto"/>
        <w:ind w:firstLine="600" w:firstLineChars="200"/>
        <w:rPr>
          <w:rFonts w:eastAsia="黑体"/>
          <w:b w:val="0"/>
          <w:color w:val="000000"/>
          <w:sz w:val="30"/>
          <w:szCs w:val="32"/>
        </w:rPr>
      </w:pPr>
      <w:bookmarkStart w:id="406" w:name="_Toc10307"/>
      <w:bookmarkStart w:id="407" w:name="_Toc337558834"/>
      <w:r>
        <w:rPr>
          <w:rFonts w:eastAsia="黑体"/>
          <w:b w:val="0"/>
          <w:color w:val="000000"/>
          <w:sz w:val="30"/>
          <w:szCs w:val="32"/>
        </w:rPr>
        <w:t>18.7 通知义务</w:t>
      </w:r>
      <w:bookmarkEnd w:id="406"/>
    </w:p>
    <w:bookmarkEnd w:id="407"/>
    <w:p>
      <w:pPr>
        <w:spacing w:line="360" w:lineRule="auto"/>
        <w:ind w:firstLine="600" w:firstLineChars="200"/>
        <w:jc w:val="left"/>
        <w:rPr>
          <w:rFonts w:eastAsia="仿宋_GB2312"/>
          <w:color w:val="000000"/>
          <w:sz w:val="30"/>
          <w:szCs w:val="32"/>
        </w:rPr>
      </w:pPr>
      <w:r>
        <w:rPr>
          <w:rFonts w:eastAsia="仿宋_GB2312"/>
          <w:color w:val="000000"/>
          <w:sz w:val="30"/>
          <w:szCs w:val="32"/>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600" w:firstLineChars="200"/>
        <w:jc w:val="left"/>
        <w:rPr>
          <w:rFonts w:eastAsia="仿宋_GB2312"/>
          <w:color w:val="000000"/>
          <w:sz w:val="30"/>
          <w:szCs w:val="32"/>
        </w:rPr>
      </w:pPr>
      <w:r>
        <w:rPr>
          <w:rFonts w:eastAsia="仿宋_GB2312"/>
          <w:color w:val="000000"/>
          <w:sz w:val="30"/>
          <w:szCs w:val="32"/>
        </w:rPr>
        <w:t>保险事故发生时，投保人应按照保险合同规定的条件和期限及时向保险人报告。发包人和承包人应当在知道保险事故发生后及时通知对方。</w:t>
      </w:r>
    </w:p>
    <w:p>
      <w:pPr>
        <w:pStyle w:val="5"/>
        <w:spacing w:before="120" w:after="120" w:line="360" w:lineRule="auto"/>
        <w:rPr>
          <w:rFonts w:ascii="Times New Roman" w:hAnsi="Times New Roman" w:eastAsia="黑体"/>
          <w:b w:val="0"/>
          <w:color w:val="000000"/>
          <w:sz w:val="32"/>
          <w:szCs w:val="32"/>
        </w:rPr>
      </w:pPr>
      <w:bookmarkStart w:id="408" w:name="_Toc25933"/>
      <w:bookmarkStart w:id="409" w:name="_Toc337558835"/>
      <w:bookmarkStart w:id="410" w:name="_Toc296346641"/>
      <w:bookmarkStart w:id="411" w:name="_Toc296503140"/>
      <w:r>
        <w:rPr>
          <w:rFonts w:ascii="Times New Roman" w:hAnsi="Times New Roman" w:eastAsia="黑体"/>
          <w:b w:val="0"/>
          <w:color w:val="000000"/>
          <w:sz w:val="32"/>
          <w:szCs w:val="32"/>
        </w:rPr>
        <w:t>19. 索赔</w:t>
      </w:r>
      <w:bookmarkEnd w:id="408"/>
    </w:p>
    <w:bookmarkEnd w:id="409"/>
    <w:bookmarkEnd w:id="410"/>
    <w:bookmarkEnd w:id="411"/>
    <w:p>
      <w:pPr>
        <w:pStyle w:val="6"/>
        <w:spacing w:before="120" w:after="120" w:line="360" w:lineRule="auto"/>
        <w:ind w:firstLine="600" w:firstLineChars="200"/>
        <w:rPr>
          <w:rFonts w:eastAsia="黑体"/>
          <w:b w:val="0"/>
          <w:color w:val="000000"/>
          <w:sz w:val="30"/>
          <w:szCs w:val="32"/>
        </w:rPr>
      </w:pPr>
      <w:bookmarkStart w:id="412" w:name="_Toc28795"/>
      <w:bookmarkStart w:id="413" w:name="_Toc296346642"/>
      <w:bookmarkStart w:id="414" w:name="_Toc296503141"/>
      <w:bookmarkStart w:id="415" w:name="_Toc337558836"/>
      <w:r>
        <w:rPr>
          <w:rFonts w:eastAsia="黑体"/>
          <w:b w:val="0"/>
          <w:color w:val="000000"/>
          <w:sz w:val="30"/>
          <w:szCs w:val="32"/>
        </w:rPr>
        <w:t>19.1承包人的索赔</w:t>
      </w:r>
      <w:bookmarkEnd w:id="412"/>
    </w:p>
    <w:bookmarkEnd w:id="413"/>
    <w:bookmarkEnd w:id="414"/>
    <w:bookmarkEnd w:id="415"/>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根据合同约定，承包人认为有权得到追加付款和（或）延长工期的，应按以下程序向</w:t>
      </w:r>
      <w:r>
        <w:rPr>
          <w:rFonts w:hint="eastAsia" w:eastAsia="仿宋_GB2312"/>
          <w:color w:val="000000"/>
          <w:kern w:val="0"/>
          <w:sz w:val="30"/>
          <w:szCs w:val="32"/>
        </w:rPr>
        <w:t>发包</w:t>
      </w:r>
      <w:r>
        <w:rPr>
          <w:rFonts w:eastAsia="仿宋_GB2312"/>
          <w:color w:val="000000"/>
          <w:kern w:val="0"/>
          <w:sz w:val="30"/>
          <w:szCs w:val="32"/>
        </w:rPr>
        <w:t>人提出索赔：</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（4）在索赔事件影响结束后28天内，承包人应向监理人递交最终索赔报告，说明最终要求索赔的追加付款金额和（或）延长的工期，并附必要的记录和证明材料。</w:t>
      </w:r>
    </w:p>
    <w:p>
      <w:pPr>
        <w:pStyle w:val="6"/>
        <w:spacing w:before="120" w:after="120" w:line="360" w:lineRule="auto"/>
        <w:ind w:firstLine="600" w:firstLineChars="200"/>
        <w:rPr>
          <w:rFonts w:eastAsia="黑体"/>
          <w:b w:val="0"/>
          <w:color w:val="000000"/>
          <w:sz w:val="30"/>
          <w:szCs w:val="32"/>
        </w:rPr>
      </w:pPr>
      <w:bookmarkStart w:id="416" w:name="_Toc961"/>
      <w:bookmarkStart w:id="417" w:name="_Toc337558837"/>
      <w:bookmarkStart w:id="418" w:name="_Toc296503142"/>
      <w:bookmarkStart w:id="419" w:name="_Toc296346643"/>
      <w:r>
        <w:rPr>
          <w:rFonts w:eastAsia="黑体"/>
          <w:b w:val="0"/>
          <w:color w:val="000000"/>
          <w:sz w:val="30"/>
          <w:szCs w:val="32"/>
        </w:rPr>
        <w:t>19.2 对承包人索赔的处理</w:t>
      </w:r>
      <w:bookmarkEnd w:id="416"/>
    </w:p>
    <w:bookmarkEnd w:id="417"/>
    <w:bookmarkEnd w:id="418"/>
    <w:bookmarkEnd w:id="419"/>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对承包人索赔的处理如下：</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（3）承包人接受索赔处理结果的，索赔款项在当期进度款中进行支付；承包人不接受索赔处理结果的，按照第20条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w:t>
      </w:r>
    </w:p>
    <w:p>
      <w:pPr>
        <w:pStyle w:val="6"/>
        <w:spacing w:before="120" w:after="120" w:line="360" w:lineRule="auto"/>
        <w:ind w:firstLine="600" w:firstLineChars="200"/>
        <w:rPr>
          <w:rFonts w:eastAsia="黑体"/>
          <w:b w:val="0"/>
          <w:color w:val="000000"/>
          <w:sz w:val="30"/>
          <w:szCs w:val="32"/>
        </w:rPr>
      </w:pPr>
      <w:bookmarkStart w:id="420" w:name="_Toc30836"/>
      <w:bookmarkStart w:id="421" w:name="_Toc296503143"/>
      <w:bookmarkStart w:id="422" w:name="_Toc296346644"/>
      <w:bookmarkStart w:id="423" w:name="_Toc337558838"/>
      <w:r>
        <w:rPr>
          <w:rFonts w:eastAsia="黑体"/>
          <w:b w:val="0"/>
          <w:color w:val="000000"/>
          <w:sz w:val="30"/>
          <w:szCs w:val="32"/>
        </w:rPr>
        <w:t>19.3发包人的索赔</w:t>
      </w:r>
      <w:bookmarkEnd w:id="420"/>
    </w:p>
    <w:bookmarkEnd w:id="421"/>
    <w:bookmarkEnd w:id="422"/>
    <w:bookmarkEnd w:id="423"/>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根据合同约定，发包人认为有权得到赔付金额和（或）延长缺陷责任期的，监理人应向承包人发出通知并附有详细的证明。</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line="360" w:lineRule="auto"/>
        <w:ind w:firstLine="600" w:firstLineChars="200"/>
        <w:rPr>
          <w:rFonts w:eastAsia="黑体"/>
          <w:b w:val="0"/>
          <w:color w:val="000000"/>
          <w:sz w:val="30"/>
          <w:szCs w:val="32"/>
        </w:rPr>
      </w:pPr>
      <w:bookmarkStart w:id="424" w:name="_Toc26621"/>
      <w:bookmarkStart w:id="425" w:name="_Toc296503144"/>
      <w:bookmarkStart w:id="426" w:name="_Toc296346645"/>
      <w:bookmarkStart w:id="427" w:name="_Toc337558839"/>
      <w:r>
        <w:rPr>
          <w:rFonts w:eastAsia="黑体"/>
          <w:b w:val="0"/>
          <w:color w:val="000000"/>
          <w:sz w:val="30"/>
          <w:szCs w:val="32"/>
        </w:rPr>
        <w:t>19.4 对发包人索赔的处理</w:t>
      </w:r>
      <w:bookmarkEnd w:id="424"/>
    </w:p>
    <w:bookmarkEnd w:id="425"/>
    <w:bookmarkEnd w:id="426"/>
    <w:bookmarkEnd w:id="427"/>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对发包人索赔的处理如下：</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（1）承包人收到发包人提交的索赔报告后，应及时审查索赔报告的内容、查验发包人证明材料；</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（3）承包人接受索赔处理结果的，发包人可从应支付给承包人的合同价款中扣除赔付的金额或延长缺陷责任期；发包人不接受索赔处理结果的，按第20条</w:t>
      </w:r>
      <w:r>
        <w:rPr>
          <w:rFonts w:hint="eastAsia" w:eastAsia="仿宋_GB2312"/>
          <w:color w:val="000000"/>
          <w:kern w:val="0"/>
          <w:sz w:val="30"/>
          <w:szCs w:val="32"/>
        </w:rPr>
        <w:t>〔</w:t>
      </w:r>
      <w:r>
        <w:rPr>
          <w:rFonts w:eastAsia="仿宋_GB2312"/>
          <w:color w:val="000000"/>
          <w:kern w:val="0"/>
          <w:sz w:val="30"/>
          <w:szCs w:val="32"/>
        </w:rPr>
        <w:t>争议解决</w:t>
      </w:r>
      <w:r>
        <w:rPr>
          <w:rFonts w:hint="eastAsia" w:eastAsia="仿宋_GB2312"/>
          <w:color w:val="000000"/>
          <w:kern w:val="0"/>
          <w:sz w:val="30"/>
          <w:szCs w:val="32"/>
        </w:rPr>
        <w:t>〕</w:t>
      </w:r>
      <w:r>
        <w:rPr>
          <w:rFonts w:eastAsia="仿宋_GB2312"/>
          <w:color w:val="000000"/>
          <w:kern w:val="0"/>
          <w:sz w:val="30"/>
          <w:szCs w:val="32"/>
        </w:rPr>
        <w:t>约定处理。</w:t>
      </w:r>
    </w:p>
    <w:p>
      <w:pPr>
        <w:pStyle w:val="6"/>
        <w:spacing w:before="120" w:after="120" w:line="360" w:lineRule="auto"/>
        <w:ind w:firstLine="600" w:firstLineChars="200"/>
        <w:rPr>
          <w:rFonts w:eastAsia="黑体"/>
          <w:b w:val="0"/>
          <w:color w:val="000000"/>
          <w:sz w:val="30"/>
          <w:szCs w:val="32"/>
        </w:rPr>
      </w:pPr>
      <w:bookmarkStart w:id="428" w:name="_Toc25833"/>
      <w:r>
        <w:rPr>
          <w:rFonts w:eastAsia="黑体"/>
          <w:b w:val="0"/>
          <w:color w:val="000000"/>
          <w:sz w:val="30"/>
          <w:szCs w:val="32"/>
        </w:rPr>
        <w:t>19.5 提出索赔的期限</w:t>
      </w:r>
      <w:bookmarkEnd w:id="428"/>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（1）承包人按第14.2款</w:t>
      </w:r>
      <w:r>
        <w:rPr>
          <w:rFonts w:hint="eastAsia" w:eastAsia="仿宋_GB2312"/>
          <w:color w:val="000000"/>
          <w:kern w:val="0"/>
          <w:sz w:val="30"/>
          <w:szCs w:val="32"/>
        </w:rPr>
        <w:t>〔</w:t>
      </w:r>
      <w:r>
        <w:rPr>
          <w:rFonts w:eastAsia="仿宋_GB2312"/>
          <w:color w:val="000000"/>
          <w:kern w:val="0"/>
          <w:sz w:val="30"/>
          <w:szCs w:val="32"/>
        </w:rPr>
        <w:t>竣工结算审核</w:t>
      </w:r>
      <w:r>
        <w:rPr>
          <w:rFonts w:hint="eastAsia" w:eastAsia="仿宋_GB2312"/>
          <w:color w:val="000000"/>
          <w:kern w:val="0"/>
          <w:sz w:val="30"/>
          <w:szCs w:val="32"/>
        </w:rPr>
        <w:t>〕</w:t>
      </w:r>
      <w:r>
        <w:rPr>
          <w:rFonts w:eastAsia="仿宋_GB2312"/>
          <w:color w:val="000000"/>
          <w:kern w:val="0"/>
          <w:sz w:val="30"/>
          <w:szCs w:val="32"/>
        </w:rPr>
        <w:t>约定接收竣工付款证书后，应被视为已无权再提出在工程接收证书颁发前所发生的任何索赔。</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（2）承包人按第14.4款</w:t>
      </w:r>
      <w:r>
        <w:rPr>
          <w:rFonts w:hint="eastAsia" w:eastAsia="仿宋_GB2312"/>
          <w:color w:val="000000"/>
          <w:kern w:val="0"/>
          <w:sz w:val="30"/>
          <w:szCs w:val="32"/>
        </w:rPr>
        <w:t>〔</w:t>
      </w:r>
      <w:r>
        <w:rPr>
          <w:rFonts w:eastAsia="仿宋_GB2312"/>
          <w:color w:val="000000"/>
          <w:kern w:val="0"/>
          <w:sz w:val="30"/>
          <w:szCs w:val="32"/>
        </w:rPr>
        <w:t>最终结清</w:t>
      </w:r>
      <w:r>
        <w:rPr>
          <w:rFonts w:hint="eastAsia" w:eastAsia="仿宋_GB2312"/>
          <w:color w:val="000000"/>
          <w:kern w:val="0"/>
          <w:sz w:val="30"/>
          <w:szCs w:val="32"/>
        </w:rPr>
        <w:t>〕</w:t>
      </w:r>
      <w:r>
        <w:rPr>
          <w:rFonts w:eastAsia="仿宋_GB2312"/>
          <w:color w:val="000000"/>
          <w:kern w:val="0"/>
          <w:sz w:val="30"/>
          <w:szCs w:val="32"/>
        </w:rPr>
        <w:t>提交的最终结清申请单中，只限于提出工程接收证书颁发后发生的索赔。提出索赔的期限自接受最终结清证书时终止。</w:t>
      </w:r>
    </w:p>
    <w:p>
      <w:pPr>
        <w:pStyle w:val="5"/>
        <w:spacing w:before="120" w:after="120" w:line="360" w:lineRule="auto"/>
        <w:rPr>
          <w:rFonts w:ascii="Times New Roman" w:hAnsi="Times New Roman" w:eastAsia="黑体"/>
          <w:b w:val="0"/>
          <w:color w:val="000000"/>
          <w:sz w:val="32"/>
          <w:szCs w:val="32"/>
        </w:rPr>
      </w:pPr>
      <w:bookmarkStart w:id="429" w:name="_Toc11834"/>
      <w:r>
        <w:rPr>
          <w:rFonts w:ascii="Times New Roman" w:hAnsi="Times New Roman" w:eastAsia="黑体"/>
          <w:b w:val="0"/>
          <w:color w:val="000000"/>
          <w:sz w:val="32"/>
          <w:szCs w:val="32"/>
        </w:rPr>
        <w:t>20</w:t>
      </w:r>
      <w:bookmarkStart w:id="430" w:name="_Toc296503146"/>
      <w:bookmarkStart w:id="431" w:name="_Toc296346647"/>
      <w:bookmarkStart w:id="432" w:name="_Toc337558840"/>
      <w:r>
        <w:rPr>
          <w:rFonts w:ascii="Times New Roman" w:hAnsi="Times New Roman" w:eastAsia="黑体"/>
          <w:b w:val="0"/>
          <w:color w:val="000000"/>
          <w:sz w:val="32"/>
          <w:szCs w:val="32"/>
        </w:rPr>
        <w:t>. 争议解决</w:t>
      </w:r>
      <w:bookmarkEnd w:id="429"/>
    </w:p>
    <w:bookmarkEnd w:id="430"/>
    <w:bookmarkEnd w:id="431"/>
    <w:bookmarkEnd w:id="432"/>
    <w:p>
      <w:pPr>
        <w:pStyle w:val="6"/>
        <w:spacing w:before="120" w:after="120" w:line="360" w:lineRule="auto"/>
        <w:ind w:firstLine="600" w:firstLineChars="200"/>
        <w:rPr>
          <w:rFonts w:eastAsia="黑体"/>
          <w:b w:val="0"/>
          <w:color w:val="000000"/>
          <w:sz w:val="30"/>
          <w:szCs w:val="32"/>
        </w:rPr>
      </w:pPr>
      <w:bookmarkStart w:id="433" w:name="_Toc27128"/>
      <w:bookmarkStart w:id="434" w:name="_Toc337558841"/>
      <w:bookmarkStart w:id="435" w:name="_Toc296503147"/>
      <w:bookmarkStart w:id="436" w:name="_Toc296346648"/>
      <w:r>
        <w:rPr>
          <w:rFonts w:eastAsia="黑体"/>
          <w:b w:val="0"/>
          <w:color w:val="000000"/>
          <w:sz w:val="30"/>
          <w:szCs w:val="32"/>
        </w:rPr>
        <w:t>20.1和解</w:t>
      </w:r>
      <w:bookmarkEnd w:id="433"/>
    </w:p>
    <w:bookmarkEnd w:id="434"/>
    <w:bookmarkEnd w:id="435"/>
    <w:bookmarkEnd w:id="436"/>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合同当事人可以就争议自行和解，自行和解达成协议的经双方签字并盖章后作为合同补充文件，双方均应遵照执行。</w:t>
      </w:r>
    </w:p>
    <w:p>
      <w:pPr>
        <w:pStyle w:val="6"/>
        <w:spacing w:before="120" w:after="120" w:line="360" w:lineRule="auto"/>
        <w:ind w:firstLine="600" w:firstLineChars="200"/>
        <w:rPr>
          <w:rFonts w:eastAsia="黑体"/>
          <w:b w:val="0"/>
          <w:color w:val="000000"/>
          <w:sz w:val="30"/>
          <w:szCs w:val="32"/>
        </w:rPr>
      </w:pPr>
      <w:bookmarkStart w:id="437" w:name="_Toc10205"/>
      <w:r>
        <w:rPr>
          <w:rFonts w:eastAsia="黑体"/>
          <w:b w:val="0"/>
          <w:color w:val="000000"/>
          <w:sz w:val="30"/>
          <w:szCs w:val="32"/>
        </w:rPr>
        <w:t>20</w:t>
      </w:r>
      <w:bookmarkStart w:id="438" w:name="_Toc337558842"/>
      <w:bookmarkStart w:id="439" w:name="_Toc296503148"/>
      <w:bookmarkStart w:id="440" w:name="_Toc296346649"/>
      <w:r>
        <w:rPr>
          <w:rFonts w:eastAsia="黑体"/>
          <w:b w:val="0"/>
          <w:color w:val="000000"/>
          <w:sz w:val="30"/>
          <w:szCs w:val="32"/>
        </w:rPr>
        <w:t>.2调解</w:t>
      </w:r>
      <w:bookmarkEnd w:id="437"/>
    </w:p>
    <w:bookmarkEnd w:id="438"/>
    <w:bookmarkEnd w:id="439"/>
    <w:bookmarkEnd w:id="440"/>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合同当事人可以就争议请求建设行政主管部门</w:t>
      </w:r>
      <w:r>
        <w:rPr>
          <w:rFonts w:hint="eastAsia" w:eastAsia="仿宋_GB2312"/>
          <w:color w:val="000000"/>
          <w:kern w:val="0"/>
          <w:sz w:val="30"/>
          <w:szCs w:val="32"/>
        </w:rPr>
        <w:t>、行业协会</w:t>
      </w:r>
      <w:r>
        <w:rPr>
          <w:rFonts w:eastAsia="仿宋_GB2312"/>
          <w:color w:val="000000"/>
          <w:kern w:val="0"/>
          <w:sz w:val="30"/>
          <w:szCs w:val="32"/>
        </w:rPr>
        <w:t>或</w:t>
      </w:r>
      <w:r>
        <w:rPr>
          <w:rFonts w:hint="eastAsia" w:eastAsia="仿宋_GB2312"/>
          <w:color w:val="000000"/>
          <w:kern w:val="0"/>
          <w:sz w:val="30"/>
          <w:szCs w:val="32"/>
        </w:rPr>
        <w:t>其他</w:t>
      </w:r>
      <w:r>
        <w:rPr>
          <w:rFonts w:eastAsia="仿宋_GB2312"/>
          <w:color w:val="000000"/>
          <w:kern w:val="0"/>
          <w:sz w:val="30"/>
          <w:szCs w:val="32"/>
        </w:rPr>
        <w:t>第三方进行调解，调解达成协议的，经双方签字并盖章后作为合同补充文件，双方均应遵照执行。</w:t>
      </w:r>
    </w:p>
    <w:p>
      <w:pPr>
        <w:pStyle w:val="6"/>
        <w:spacing w:before="120" w:after="120" w:line="360" w:lineRule="auto"/>
        <w:ind w:firstLine="600" w:firstLineChars="200"/>
        <w:rPr>
          <w:rFonts w:eastAsia="黑体"/>
          <w:b w:val="0"/>
          <w:color w:val="000000"/>
          <w:sz w:val="30"/>
          <w:szCs w:val="32"/>
        </w:rPr>
      </w:pPr>
      <w:bookmarkStart w:id="441" w:name="_Toc12865"/>
      <w:bookmarkStart w:id="442" w:name="_Toc296503149"/>
      <w:bookmarkStart w:id="443" w:name="_Toc296346650"/>
      <w:bookmarkStart w:id="444" w:name="_Toc337558843"/>
      <w:r>
        <w:rPr>
          <w:rFonts w:eastAsia="黑体"/>
          <w:b w:val="0"/>
          <w:color w:val="000000"/>
          <w:sz w:val="30"/>
          <w:szCs w:val="32"/>
        </w:rPr>
        <w:t>20.3争议评审</w:t>
      </w:r>
      <w:bookmarkEnd w:id="441"/>
    </w:p>
    <w:bookmarkEnd w:id="442"/>
    <w:bookmarkEnd w:id="443"/>
    <w:bookmarkEnd w:id="444"/>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合同当事人在专用合同条款中约定采取争议评审方式解决争议</w:t>
      </w:r>
      <w:r>
        <w:rPr>
          <w:rFonts w:hint="eastAsia" w:eastAsia="仿宋_GB2312"/>
          <w:color w:val="000000"/>
          <w:kern w:val="0"/>
          <w:sz w:val="30"/>
          <w:szCs w:val="32"/>
        </w:rPr>
        <w:t>以及评审规则，并</w:t>
      </w:r>
      <w:r>
        <w:rPr>
          <w:rFonts w:eastAsia="仿宋_GB2312"/>
          <w:color w:val="000000"/>
          <w:kern w:val="0"/>
          <w:sz w:val="30"/>
          <w:szCs w:val="32"/>
        </w:rPr>
        <w:t xml:space="preserve">按下列约定执行：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20.3.1 争议评审小组的确定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eastAsia="仿宋_GB2312"/>
          <w:color w:val="000000"/>
          <w:kern w:val="0"/>
          <w:sz w:val="30"/>
          <w:szCs w:val="32"/>
        </w:rPr>
        <w:t>评审</w:t>
      </w:r>
      <w:r>
        <w:rPr>
          <w:rFonts w:eastAsia="仿宋_GB2312"/>
          <w:color w:val="000000"/>
          <w:kern w:val="0"/>
          <w:sz w:val="30"/>
          <w:szCs w:val="32"/>
        </w:rPr>
        <w:t xml:space="preserve">机构指定第三名首席争议评审员。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除专用合同条款另有约定外，评审员报酬由发包人和承包人各承担一半。</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20.3.2 争议评审小组的决定</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20.3.3 争议评审小组决定的效力</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争议评审小组作出的书面决定经合同当事人签字确认后，对双方具有约束力，双方应遵照执行。</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任何一方当事人不接受争议评审小组决定</w:t>
      </w:r>
      <w:r>
        <w:rPr>
          <w:rFonts w:hint="eastAsia" w:eastAsia="仿宋_GB2312"/>
          <w:color w:val="000000"/>
          <w:kern w:val="0"/>
          <w:sz w:val="30"/>
          <w:szCs w:val="32"/>
        </w:rPr>
        <w:t>或不履行争议评审小组决定的</w:t>
      </w:r>
      <w:r>
        <w:rPr>
          <w:rFonts w:eastAsia="仿宋_GB2312"/>
          <w:color w:val="000000"/>
          <w:kern w:val="0"/>
          <w:sz w:val="30"/>
          <w:szCs w:val="32"/>
        </w:rPr>
        <w:t>，双方可选择采用其他争议解决方式。</w:t>
      </w:r>
    </w:p>
    <w:p>
      <w:pPr>
        <w:pStyle w:val="6"/>
        <w:spacing w:before="120" w:after="120" w:line="360" w:lineRule="auto"/>
        <w:ind w:firstLine="600" w:firstLineChars="200"/>
        <w:rPr>
          <w:rFonts w:eastAsia="黑体"/>
          <w:b w:val="0"/>
          <w:color w:val="000000"/>
          <w:sz w:val="30"/>
          <w:szCs w:val="32"/>
        </w:rPr>
      </w:pPr>
      <w:bookmarkStart w:id="445" w:name="_Toc16523"/>
      <w:bookmarkStart w:id="446" w:name="_Toc296346651"/>
      <w:bookmarkStart w:id="447" w:name="_Toc296503150"/>
      <w:bookmarkStart w:id="448" w:name="_Toc337558844"/>
      <w:r>
        <w:rPr>
          <w:rFonts w:eastAsia="黑体"/>
          <w:b w:val="0"/>
          <w:color w:val="000000"/>
          <w:sz w:val="30"/>
          <w:szCs w:val="32"/>
        </w:rPr>
        <w:t>20.4仲裁或诉讼</w:t>
      </w:r>
      <w:bookmarkEnd w:id="445"/>
    </w:p>
    <w:bookmarkEnd w:id="446"/>
    <w:bookmarkEnd w:id="447"/>
    <w:bookmarkEnd w:id="448"/>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因合同及合同有关事项产生的争议，合同当事人可以在专用合同条款中约定以下一种方式解决争议：</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（1）向约定的仲裁委员会申请仲裁；</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（2）向有管辖权的人民法院起诉。</w:t>
      </w:r>
    </w:p>
    <w:p>
      <w:pPr>
        <w:pStyle w:val="6"/>
        <w:spacing w:before="120" w:after="120" w:line="360" w:lineRule="auto"/>
        <w:ind w:firstLine="600" w:firstLineChars="200"/>
        <w:rPr>
          <w:rFonts w:eastAsia="黑体"/>
          <w:b w:val="0"/>
          <w:color w:val="000000"/>
          <w:sz w:val="30"/>
          <w:szCs w:val="32"/>
        </w:rPr>
      </w:pPr>
      <w:bookmarkStart w:id="449" w:name="_Toc24629"/>
      <w:bookmarkStart w:id="450" w:name="_Toc337558845"/>
      <w:bookmarkStart w:id="451" w:name="_Toc296503152"/>
      <w:bookmarkStart w:id="452" w:name="_Toc296346653"/>
      <w:r>
        <w:rPr>
          <w:rFonts w:eastAsia="黑体"/>
          <w:b w:val="0"/>
          <w:color w:val="000000"/>
          <w:sz w:val="30"/>
          <w:szCs w:val="32"/>
        </w:rPr>
        <w:t>20.5争议解决条款效力</w:t>
      </w:r>
      <w:bookmarkEnd w:id="449"/>
    </w:p>
    <w:bookmarkEnd w:id="450"/>
    <w:bookmarkEnd w:id="451"/>
    <w:bookmarkEnd w:id="452"/>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 xml:space="preserve">合同有关争议解决的条款独立存在，合同的变更、解除、终止、无效或者被撤销均不影响其效力。 </w:t>
      </w:r>
    </w:p>
    <w:p>
      <w:pPr>
        <w:pStyle w:val="4"/>
        <w:jc w:val="center"/>
        <w:rPr>
          <w:rFonts w:ascii="华文中宋" w:hAnsi="华文中宋" w:eastAsia="华文中宋"/>
          <w:sz w:val="44"/>
          <w:szCs w:val="44"/>
        </w:rPr>
      </w:pPr>
      <w:r>
        <w:rPr>
          <w:rFonts w:ascii="华文中宋" w:hAnsi="华文中宋" w:eastAsia="华文中宋"/>
          <w:sz w:val="44"/>
          <w:szCs w:val="44"/>
        </w:rPr>
        <w:br w:type="page"/>
      </w:r>
      <w:bookmarkStart w:id="453" w:name="_Toc26831"/>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453"/>
    </w:p>
    <w:p>
      <w:pPr>
        <w:pStyle w:val="5"/>
        <w:spacing w:before="120" w:after="120" w:line="360" w:lineRule="auto"/>
        <w:rPr>
          <w:rFonts w:ascii="Times New Roman" w:hAnsi="Times New Roman" w:eastAsia="黑体"/>
          <w:b w:val="0"/>
          <w:color w:val="000000"/>
          <w:sz w:val="32"/>
          <w:szCs w:val="32"/>
        </w:rPr>
      </w:pPr>
      <w:bookmarkStart w:id="454" w:name="_Toc682"/>
      <w:r>
        <w:rPr>
          <w:rFonts w:ascii="Times New Roman" w:hAnsi="Times New Roman" w:eastAsia="黑体"/>
          <w:b w:val="0"/>
          <w:color w:val="000000"/>
          <w:sz w:val="32"/>
          <w:szCs w:val="32"/>
        </w:rPr>
        <w:t>1</w:t>
      </w:r>
      <w:bookmarkStart w:id="455" w:name="_Toc296890984"/>
      <w:bookmarkStart w:id="456" w:name="_Toc297048342"/>
      <w:bookmarkStart w:id="457" w:name="_Toc296347155"/>
      <w:bookmarkStart w:id="458" w:name="_Toc292559866"/>
      <w:bookmarkStart w:id="459" w:name="_Toc292559361"/>
      <w:bookmarkStart w:id="460" w:name="_Toc296346657"/>
      <w:bookmarkStart w:id="461" w:name="_Toc297120456"/>
      <w:bookmarkStart w:id="462" w:name="_Toc296891196"/>
      <w:bookmarkStart w:id="463" w:name="_Toc296503156"/>
      <w:bookmarkStart w:id="464" w:name="_Toc296944495"/>
      <w:r>
        <w:rPr>
          <w:rFonts w:ascii="Times New Roman" w:hAnsi="Times New Roman" w:eastAsia="黑体"/>
          <w:b w:val="0"/>
          <w:color w:val="000000"/>
          <w:sz w:val="32"/>
          <w:szCs w:val="32"/>
        </w:rPr>
        <w:t>. 一般约定</w:t>
      </w:r>
      <w:bookmarkEnd w:id="454"/>
    </w:p>
    <w:bookmarkEnd w:id="455"/>
    <w:bookmarkEnd w:id="456"/>
    <w:bookmarkEnd w:id="457"/>
    <w:bookmarkEnd w:id="458"/>
    <w:bookmarkEnd w:id="459"/>
    <w:bookmarkEnd w:id="460"/>
    <w:bookmarkEnd w:id="461"/>
    <w:bookmarkEnd w:id="462"/>
    <w:bookmarkEnd w:id="463"/>
    <w:bookmarkEnd w:id="464"/>
    <w:p>
      <w:pPr>
        <w:spacing w:after="120" w:line="360" w:lineRule="auto"/>
        <w:ind w:firstLine="600" w:firstLineChars="200"/>
        <w:outlineLvl w:val="0"/>
        <w:rPr>
          <w:rFonts w:eastAsia="黑体"/>
          <w:color w:val="000000"/>
          <w:sz w:val="30"/>
          <w:szCs w:val="32"/>
        </w:rPr>
      </w:pPr>
      <w:bookmarkStart w:id="465" w:name="_Toc6866"/>
      <w:r>
        <w:rPr>
          <w:rFonts w:eastAsia="黑体"/>
          <w:color w:val="000000"/>
          <w:sz w:val="30"/>
          <w:szCs w:val="32"/>
        </w:rPr>
        <w:t>1.1 词语定义</w:t>
      </w:r>
      <w:bookmarkEnd w:id="465"/>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eastAsia="仿宋_GB2312"/>
          <w:color w:val="FF0000"/>
          <w:kern w:val="0"/>
          <w:sz w:val="30"/>
          <w:szCs w:val="32"/>
          <w:u w:val="single"/>
        </w:rPr>
        <w:t>图纸</w:t>
      </w:r>
      <w:r>
        <w:rPr>
          <w:rFonts w:hint="eastAsia" w:eastAsia="仿宋_GB2312"/>
          <w:color w:val="FF0000"/>
          <w:kern w:val="0"/>
          <w:sz w:val="30"/>
          <w:szCs w:val="32"/>
          <w:u w:val="single"/>
          <w:lang w:eastAsia="zh-CN"/>
        </w:rPr>
        <w:t>、工程量清单</w:t>
      </w:r>
      <w:r>
        <w:rPr>
          <w:rFonts w:eastAsia="仿宋_GB2312"/>
          <w:color w:val="FF0000"/>
          <w:kern w:val="0"/>
          <w:sz w:val="30"/>
          <w:szCs w:val="32"/>
          <w:u w:val="single"/>
        </w:rPr>
        <w:t>、</w:t>
      </w:r>
      <w:r>
        <w:rPr>
          <w:rFonts w:hint="eastAsia" w:eastAsia="仿宋_GB2312"/>
          <w:color w:val="FF0000"/>
          <w:kern w:val="0"/>
          <w:sz w:val="30"/>
          <w:szCs w:val="32"/>
          <w:u w:val="single"/>
          <w:lang w:eastAsia="zh-CN"/>
        </w:rPr>
        <w:t>设计变更</w:t>
      </w:r>
      <w:r>
        <w:rPr>
          <w:rFonts w:eastAsia="仿宋_GB2312"/>
          <w:color w:val="FF0000"/>
          <w:kern w:val="0"/>
          <w:sz w:val="30"/>
          <w:szCs w:val="32"/>
          <w:u w:val="single"/>
        </w:rPr>
        <w:t>等</w:t>
      </w:r>
      <w:r>
        <w:rPr>
          <w:rFonts w:eastAsia="仿宋_GB2312"/>
          <w:color w:val="FF0000"/>
          <w:sz w:val="30"/>
          <w:szCs w:val="32"/>
          <w:u w:val="single"/>
        </w:rPr>
        <w:t xml:space="preserve"> </w:t>
      </w:r>
      <w:r>
        <w:rPr>
          <w:rFonts w:eastAsia="仿宋_GB2312"/>
          <w:color w:val="000000"/>
          <w:sz w:val="30"/>
          <w:szCs w:val="32"/>
          <w:u w:val="single"/>
        </w:rPr>
        <w:t xml:space="preserve">   </w:t>
      </w:r>
    </w:p>
    <w:p>
      <w:pPr>
        <w:spacing w:line="360" w:lineRule="auto"/>
        <w:ind w:left="1650" w:hanging="1650" w:hangingChars="550"/>
        <w:rPr>
          <w:rFonts w:hint="eastAsia" w:eastAsia="仿宋_GB2312"/>
          <w:color w:val="000000"/>
          <w:sz w:val="30"/>
          <w:szCs w:val="32"/>
          <w:u w:val="single"/>
        </w:rPr>
      </w:pP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ind w:left="1650" w:hanging="1650" w:hangingChars="550"/>
        <w:rPr>
          <w:rFonts w:eastAsia="仿宋_GB2312"/>
          <w:color w:val="000000"/>
          <w:kern w:val="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1.1.2 合同当事人及其他相关方</w:t>
      </w:r>
    </w:p>
    <w:p>
      <w:pPr>
        <w:spacing w:line="360" w:lineRule="auto"/>
        <w:ind w:firstLine="600" w:firstLineChars="200"/>
        <w:rPr>
          <w:rFonts w:eastAsia="仿宋_GB2312"/>
          <w:color w:val="000000"/>
          <w:sz w:val="30"/>
          <w:szCs w:val="32"/>
        </w:rPr>
      </w:pPr>
      <w:r>
        <w:rPr>
          <w:rFonts w:eastAsia="仿宋_GB2312"/>
          <w:color w:val="000000"/>
          <w:sz w:val="30"/>
          <w:szCs w:val="32"/>
        </w:rPr>
        <w:t>1.1.2.4监理人：</w:t>
      </w:r>
    </w:p>
    <w:p>
      <w:pPr>
        <w:spacing w:line="360" w:lineRule="auto"/>
        <w:ind w:firstLine="600" w:firstLineChars="200"/>
        <w:rPr>
          <w:rFonts w:eastAsia="仿宋_GB2312"/>
          <w:color w:val="FF0000"/>
          <w:sz w:val="30"/>
          <w:szCs w:val="32"/>
        </w:rPr>
      </w:pPr>
      <w:r>
        <w:rPr>
          <w:rFonts w:eastAsia="仿宋_GB2312"/>
          <w:color w:val="000000"/>
          <w:sz w:val="30"/>
          <w:szCs w:val="32"/>
        </w:rPr>
        <w:t>名    称：</w:t>
      </w:r>
      <w:r>
        <w:rPr>
          <w:rFonts w:hint="eastAsia" w:ascii="Times New Roman" w:hAnsi="Times New Roman" w:eastAsia="仿宋_GB2312" w:cs="Times New Roman"/>
          <w:color w:val="FF0000"/>
          <w:sz w:val="30"/>
          <w:szCs w:val="32"/>
          <w:u w:val="single"/>
          <w:lang w:val="en-US" w:eastAsia="zh-CN"/>
        </w:rPr>
        <w:t xml:space="preserve">湖北港威建设有限公司 </w:t>
      </w:r>
      <w:r>
        <w:rPr>
          <w:rFonts w:eastAsia="仿宋_GB2312"/>
          <w:color w:val="FF0000"/>
          <w:sz w:val="30"/>
          <w:szCs w:val="32"/>
        </w:rPr>
        <w:t>；</w:t>
      </w:r>
    </w:p>
    <w:p>
      <w:pPr>
        <w:spacing w:line="360" w:lineRule="auto"/>
        <w:ind w:firstLine="600" w:firstLineChars="200"/>
        <w:rPr>
          <w:rFonts w:eastAsia="仿宋_GB2312"/>
          <w:color w:val="FF0000"/>
          <w:sz w:val="30"/>
          <w:szCs w:val="32"/>
        </w:rPr>
      </w:pPr>
      <w:r>
        <w:rPr>
          <w:rFonts w:eastAsia="仿宋_GB2312"/>
          <w:color w:val="FF0000"/>
          <w:sz w:val="30"/>
          <w:szCs w:val="32"/>
        </w:rPr>
        <w:t>资质类别和等级：</w:t>
      </w:r>
      <w:r>
        <w:rPr>
          <w:rFonts w:hint="eastAsia" w:eastAsia="仿宋_GB2312"/>
          <w:color w:val="FF0000"/>
          <w:sz w:val="30"/>
          <w:szCs w:val="32"/>
          <w:u w:val="single"/>
          <w:lang w:val="en-US" w:eastAsia="zh-CN"/>
        </w:rPr>
        <w:t xml:space="preserve"> 工程监理房屋建筑工程专业乙级；工程监理市政公用工程专业乙级</w:t>
      </w:r>
      <w:r>
        <w:rPr>
          <w:rFonts w:eastAsia="仿宋_GB2312"/>
          <w:color w:val="FF0000"/>
          <w:sz w:val="30"/>
          <w:szCs w:val="32"/>
        </w:rPr>
        <w:t>；</w:t>
      </w:r>
    </w:p>
    <w:p>
      <w:pPr>
        <w:spacing w:line="360" w:lineRule="auto"/>
        <w:ind w:firstLine="600" w:firstLineChars="200"/>
        <w:rPr>
          <w:rFonts w:eastAsia="仿宋_GB2312"/>
          <w:color w:val="FF0000"/>
          <w:sz w:val="30"/>
          <w:szCs w:val="32"/>
        </w:rPr>
      </w:pPr>
      <w:r>
        <w:rPr>
          <w:rFonts w:eastAsia="仿宋_GB2312"/>
          <w:color w:val="FF0000"/>
          <w:sz w:val="30"/>
          <w:szCs w:val="32"/>
        </w:rPr>
        <w:t>联系电话：</w:t>
      </w:r>
      <w:r>
        <w:rPr>
          <w:rFonts w:hint="eastAsia" w:eastAsia="仿宋_GB2312"/>
          <w:color w:val="FF0000"/>
          <w:sz w:val="30"/>
          <w:szCs w:val="32"/>
          <w:u w:val="single"/>
          <w:lang w:val="en-US" w:eastAsia="zh-CN"/>
        </w:rPr>
        <w:t xml:space="preserve"> </w:t>
      </w:r>
      <w:r>
        <w:rPr>
          <w:rFonts w:hint="eastAsia" w:ascii="Times New Roman" w:hAnsi="Times New Roman" w:eastAsia="仿宋_GB2312" w:cs="Times New Roman"/>
          <w:color w:val="FF0000"/>
          <w:sz w:val="30"/>
          <w:szCs w:val="32"/>
          <w:u w:val="single"/>
          <w:lang w:val="en-US" w:eastAsia="zh-CN"/>
        </w:rPr>
        <w:t xml:space="preserve">13042842886 </w:t>
      </w:r>
      <w:r>
        <w:rPr>
          <w:rFonts w:eastAsia="仿宋_GB2312"/>
          <w:color w:val="FF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hint="eastAsia" w:eastAsia="仿宋_GB2312"/>
          <w:color w:val="000000"/>
          <w:sz w:val="30"/>
          <w:szCs w:val="32"/>
          <w:u w:val="single"/>
          <w:lang w:val="en-US" w:eastAsia="zh-CN"/>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hint="eastAsia" w:eastAsia="仿宋_GB2312"/>
          <w:color w:val="000000"/>
          <w:sz w:val="30"/>
          <w:szCs w:val="32"/>
          <w:u w:val="single"/>
          <w:lang w:val="en-US" w:eastAsia="zh-CN"/>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1.1.2.5 设计人：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资质类别和等级：</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hint="eastAsia" w:eastAsia="仿宋_GB2312"/>
          <w:color w:val="000000"/>
          <w:sz w:val="30"/>
          <w:szCs w:val="32"/>
          <w:u w:val="single"/>
          <w:lang w:val="en-US" w:eastAsia="zh-CN"/>
        </w:rPr>
        <w:t xml:space="preserve">                   /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eastAsia="仿宋_GB2312"/>
          <w:color w:val="000000"/>
          <w:sz w:val="30"/>
          <w:szCs w:val="32"/>
        </w:rPr>
      </w:pPr>
      <w:r>
        <w:rPr>
          <w:rFonts w:eastAsia="仿宋_GB2312"/>
          <w:color w:val="000000"/>
          <w:sz w:val="30"/>
          <w:szCs w:val="32"/>
        </w:rPr>
        <w:t>通信地址：</w:t>
      </w:r>
      <w:r>
        <w:rPr>
          <w:rFonts w:hint="eastAsia" w:eastAsia="仿宋_GB2312"/>
          <w:color w:val="000000"/>
          <w:sz w:val="30"/>
          <w:szCs w:val="32"/>
          <w:u w:val="single"/>
          <w:lang w:val="en-US" w:eastAsia="zh-CN"/>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1.1.3 工程和设备</w:t>
      </w:r>
    </w:p>
    <w:p>
      <w:pPr>
        <w:spacing w:line="360" w:lineRule="auto"/>
        <w:rPr>
          <w:rFonts w:eastAsia="仿宋_GB2312"/>
          <w:color w:val="000000"/>
          <w:sz w:val="30"/>
          <w:szCs w:val="32"/>
        </w:rPr>
      </w:pPr>
      <w:r>
        <w:rPr>
          <w:rFonts w:eastAsia="仿宋_GB2312"/>
          <w:color w:val="000000"/>
          <w:sz w:val="30"/>
          <w:szCs w:val="32"/>
        </w:rPr>
        <w:t>1.1.3.7 作为施工现场组成部分的其他场所包括：</w:t>
      </w:r>
      <w:r>
        <w:rPr>
          <w:rFonts w:hint="eastAsia" w:eastAsia="仿宋_GB2312"/>
          <w:color w:val="000000"/>
          <w:sz w:val="30"/>
          <w:szCs w:val="32"/>
          <w:u w:val="single"/>
        </w:rPr>
        <w:t xml:space="preserve"> 临时道路、临时办公场所、临时材料堆场、主建筑等</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1.1.3.9 永久占地包括：</w:t>
      </w:r>
      <w:r>
        <w:rPr>
          <w:rFonts w:eastAsia="仿宋_GB2312"/>
          <w:color w:val="000000"/>
          <w:sz w:val="30"/>
          <w:szCs w:val="32"/>
          <w:u w:val="single"/>
        </w:rPr>
        <w:t xml:space="preserve">           主建筑</w:t>
      </w:r>
      <w:r>
        <w:rPr>
          <w:rFonts w:hint="eastAsia" w:eastAsia="仿宋_GB2312"/>
          <w:color w:val="000000"/>
          <w:sz w:val="30"/>
          <w:szCs w:val="32"/>
          <w:u w:val="single"/>
          <w:lang w:val="en-US" w:eastAsia="zh-CN"/>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1.1.3.10 临时占地包括：</w:t>
      </w:r>
      <w:r>
        <w:rPr>
          <w:rFonts w:eastAsia="仿宋_GB2312"/>
          <w:color w:val="000000"/>
          <w:sz w:val="30"/>
          <w:szCs w:val="32"/>
          <w:u w:val="single"/>
        </w:rPr>
        <w:t xml:space="preserve">   </w:t>
      </w:r>
      <w:r>
        <w:rPr>
          <w:rFonts w:hint="eastAsia" w:eastAsia="仿宋_GB2312"/>
          <w:color w:val="000000"/>
          <w:sz w:val="30"/>
          <w:szCs w:val="32"/>
          <w:u w:val="single"/>
        </w:rPr>
        <w:t>临时道路、临时办公场所、临时材料堆场</w:t>
      </w:r>
      <w:r>
        <w:rPr>
          <w:rFonts w:hint="eastAsia" w:eastAsia="仿宋_GB2312"/>
          <w:color w:val="000000"/>
          <w:sz w:val="30"/>
          <w:szCs w:val="32"/>
          <w:u w:val="single"/>
          <w:lang w:val="en-US" w:eastAsia="zh-CN"/>
        </w:rPr>
        <w:t>等</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kern w:val="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 xml:space="preserve">1.3法律 </w:t>
      </w:r>
    </w:p>
    <w:p>
      <w:pPr>
        <w:autoSpaceDE w:val="0"/>
        <w:autoSpaceDN w:val="0"/>
        <w:adjustRightInd w:val="0"/>
        <w:spacing w:line="360" w:lineRule="auto"/>
        <w:ind w:left="596" w:leftChars="284"/>
        <w:jc w:val="left"/>
        <w:rPr>
          <w:rFonts w:eastAsia="仿宋_GB2312"/>
          <w:color w:val="000000"/>
          <w:sz w:val="30"/>
          <w:szCs w:val="32"/>
        </w:rPr>
      </w:pPr>
      <w:r>
        <w:rPr>
          <w:rFonts w:eastAsia="仿宋_GB2312"/>
          <w:color w:val="000000"/>
          <w:sz w:val="30"/>
          <w:szCs w:val="32"/>
        </w:rPr>
        <w:t>适用于合同的其他规范性文件：</w:t>
      </w:r>
      <w:r>
        <w:rPr>
          <w:rFonts w:hint="eastAsia" w:eastAsia="仿宋_GB2312"/>
          <w:color w:val="000000"/>
          <w:sz w:val="30"/>
          <w:szCs w:val="32"/>
          <w:u w:val="single"/>
          <w:lang w:eastAsia="zh-CN"/>
        </w:rPr>
        <w:t>《</w:t>
      </w:r>
      <w:r>
        <w:rPr>
          <w:rFonts w:eastAsia="仿宋_GB2312"/>
          <w:color w:val="000000"/>
          <w:sz w:val="30"/>
          <w:szCs w:val="32"/>
          <w:u w:val="single"/>
        </w:rPr>
        <w:t>中华人民共和国合同法》等</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1.4 标准和规范</w:t>
      </w:r>
    </w:p>
    <w:p>
      <w:pPr>
        <w:spacing w:line="360" w:lineRule="auto"/>
        <w:ind w:left="596" w:leftChars="284"/>
        <w:rPr>
          <w:rFonts w:hint="eastAsia" w:eastAsia="仿宋_GB2312"/>
          <w:color w:val="000000"/>
          <w:sz w:val="30"/>
          <w:szCs w:val="32"/>
        </w:rPr>
      </w:pPr>
      <w:r>
        <w:rPr>
          <w:rFonts w:eastAsia="仿宋_GB2312"/>
          <w:color w:val="000000"/>
          <w:sz w:val="30"/>
          <w:szCs w:val="32"/>
        </w:rPr>
        <w:t>1.4.1适用于工程的标准规范包括：</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rPr>
        <w:t xml:space="preserve"> </w:t>
      </w:r>
    </w:p>
    <w:p>
      <w:pPr>
        <w:spacing w:line="360" w:lineRule="auto"/>
        <w:rPr>
          <w:rFonts w:eastAsia="仿宋_GB2312"/>
          <w:color w:val="000000"/>
          <w:sz w:val="30"/>
          <w:szCs w:val="32"/>
        </w:rPr>
      </w:pP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outlineLvl w:val="0"/>
        <w:rPr>
          <w:rFonts w:eastAsia="仿宋_GB2312"/>
          <w:color w:val="000000"/>
          <w:kern w:val="0"/>
          <w:sz w:val="30"/>
          <w:szCs w:val="32"/>
          <w:u w:val="single"/>
        </w:rPr>
      </w:pPr>
      <w:bookmarkStart w:id="466" w:name="_Toc24357"/>
      <w:r>
        <w:rPr>
          <w:rFonts w:eastAsia="仿宋_GB2312"/>
          <w:color w:val="000000"/>
          <w:kern w:val="0"/>
          <w:sz w:val="30"/>
          <w:szCs w:val="32"/>
        </w:rPr>
        <w:t>1.4.2 发包人提供国外标准、规范的名称：</w:t>
      </w:r>
      <w:r>
        <w:rPr>
          <w:rFonts w:eastAsia="仿宋_GB2312"/>
          <w:color w:val="000000"/>
          <w:kern w:val="0"/>
          <w:sz w:val="30"/>
          <w:szCs w:val="32"/>
          <w:u w:val="single"/>
        </w:rPr>
        <w:t xml:space="preserve">   </w:t>
      </w:r>
      <w:r>
        <w:rPr>
          <w:rFonts w:hint="eastAsia" w:eastAsia="仿宋_GB2312"/>
          <w:color w:val="000000"/>
          <w:sz w:val="30"/>
          <w:szCs w:val="32"/>
          <w:u w:val="single"/>
        </w:rPr>
        <w:t>/</w:t>
      </w:r>
      <w:bookmarkEnd w:id="466"/>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p>
    <w:p>
      <w:pPr>
        <w:spacing w:line="360" w:lineRule="auto"/>
        <w:rPr>
          <w:rFonts w:eastAsia="仿宋_GB2312"/>
          <w:color w:val="000000"/>
          <w:kern w:val="0"/>
          <w:sz w:val="30"/>
          <w:szCs w:val="32"/>
        </w:rPr>
      </w:pP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发包人提供国外标准、规范的份数：</w:t>
      </w:r>
      <w:r>
        <w:rPr>
          <w:rFonts w:eastAsia="仿宋_GB2312"/>
          <w:color w:val="000000"/>
          <w:kern w:val="0"/>
          <w:sz w:val="30"/>
          <w:szCs w:val="32"/>
          <w:u w:val="single"/>
        </w:rPr>
        <w:t xml:space="preserve">  </w:t>
      </w:r>
      <w:r>
        <w:rPr>
          <w:rFonts w:hint="eastAsia" w:eastAsia="仿宋_GB2312"/>
          <w:color w:val="000000"/>
          <w:sz w:val="30"/>
          <w:szCs w:val="32"/>
          <w:u w:val="single"/>
        </w:rPr>
        <w:t>/</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rPr>
          <w:rFonts w:eastAsia="仿宋_GB2312"/>
          <w:color w:val="000000"/>
          <w:sz w:val="30"/>
          <w:szCs w:val="32"/>
        </w:rPr>
      </w:pPr>
      <w:r>
        <w:rPr>
          <w:rFonts w:eastAsia="仿宋_GB2312"/>
          <w:color w:val="000000"/>
          <w:kern w:val="0"/>
          <w:sz w:val="30"/>
          <w:szCs w:val="32"/>
        </w:rPr>
        <w:t>发包人提供国外标准、规范的名称：</w:t>
      </w:r>
      <w:r>
        <w:rPr>
          <w:rFonts w:eastAsia="仿宋_GB2312"/>
          <w:color w:val="000000"/>
          <w:kern w:val="0"/>
          <w:sz w:val="30"/>
          <w:szCs w:val="32"/>
          <w:u w:val="single"/>
        </w:rPr>
        <w:t xml:space="preserve">   </w:t>
      </w:r>
      <w:r>
        <w:rPr>
          <w:rFonts w:hint="eastAsia" w:eastAsia="仿宋_GB2312"/>
          <w:color w:val="000000"/>
          <w:sz w:val="30"/>
          <w:szCs w:val="32"/>
          <w:u w:val="single"/>
        </w:rPr>
        <w:t>/</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line="360" w:lineRule="auto"/>
        <w:ind w:left="596" w:leftChars="284"/>
        <w:rPr>
          <w:rFonts w:hint="eastAsia" w:eastAsia="仿宋_GB2312"/>
          <w:color w:val="000000"/>
          <w:sz w:val="30"/>
          <w:szCs w:val="32"/>
        </w:rPr>
      </w:pPr>
      <w:r>
        <w:rPr>
          <w:rFonts w:eastAsia="仿宋_GB2312"/>
          <w:color w:val="000000"/>
          <w:sz w:val="30"/>
          <w:szCs w:val="32"/>
        </w:rPr>
        <w:t>1.4.3发包人对工程的技术标准和功能要求的特殊要求：</w:t>
      </w:r>
    </w:p>
    <w:p>
      <w:pPr>
        <w:spacing w:line="360" w:lineRule="auto"/>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outlineLvl w:val="0"/>
        <w:rPr>
          <w:rFonts w:eastAsia="黑体"/>
          <w:color w:val="000000"/>
          <w:sz w:val="30"/>
          <w:szCs w:val="32"/>
        </w:rPr>
      </w:pPr>
      <w:bookmarkStart w:id="467" w:name="_Toc29177"/>
      <w:r>
        <w:rPr>
          <w:rFonts w:eastAsia="黑体"/>
          <w:color w:val="000000"/>
          <w:sz w:val="30"/>
          <w:szCs w:val="32"/>
        </w:rPr>
        <w:t>1.5 合同文件的优先顺序</w:t>
      </w:r>
      <w:bookmarkEnd w:id="467"/>
    </w:p>
    <w:p>
      <w:pPr>
        <w:spacing w:line="360" w:lineRule="auto"/>
        <w:ind w:firstLine="600" w:firstLineChars="200"/>
        <w:rPr>
          <w:rFonts w:hint="eastAsia" w:ascii="Times New Roman" w:hAnsi="Times New Roman" w:eastAsia="仿宋_GB2312" w:cs="Times New Roman"/>
          <w:color w:val="FF0000"/>
          <w:sz w:val="30"/>
          <w:szCs w:val="32"/>
          <w:u w:val="single"/>
          <w:lang w:eastAsia="zh-CN"/>
        </w:rPr>
      </w:pPr>
      <w:r>
        <w:rPr>
          <w:rFonts w:eastAsia="仿宋_GB2312"/>
          <w:color w:val="000000"/>
          <w:sz w:val="30"/>
          <w:szCs w:val="32"/>
        </w:rPr>
        <w:t>合同文件组成及优先顺序为：</w:t>
      </w:r>
      <w:r>
        <w:rPr>
          <w:rFonts w:hint="eastAsia" w:eastAsia="仿宋_GB2312"/>
          <w:color w:val="000000"/>
          <w:sz w:val="30"/>
          <w:szCs w:val="32"/>
          <w:u w:val="single"/>
        </w:rPr>
        <w:t xml:space="preserve">  </w:t>
      </w:r>
      <w:r>
        <w:rPr>
          <w:rFonts w:hint="eastAsia" w:eastAsia="仿宋_GB2312"/>
          <w:color w:val="FF0000"/>
          <w:sz w:val="30"/>
          <w:szCs w:val="32"/>
          <w:u w:val="single"/>
          <w:lang w:eastAsia="zh-CN"/>
        </w:rPr>
        <w:t>施工合同；中标通知书；投标函及其附录；专用合同条款及其附件；</w:t>
      </w:r>
      <w:r>
        <w:rPr>
          <w:rFonts w:hint="eastAsia" w:ascii="Times New Roman" w:hAnsi="Times New Roman" w:eastAsia="仿宋_GB2312" w:cs="Times New Roman"/>
          <w:color w:val="FF0000"/>
          <w:sz w:val="30"/>
          <w:szCs w:val="32"/>
          <w:u w:val="single"/>
          <w:lang w:eastAsia="zh-CN"/>
        </w:rPr>
        <w:t>通用合同条款；技术标准和要求；图纸；已标价工程量清单；双方有关工程的洽商、会议纪要、技术核定和设计变更等书面协议、补充协议。</w:t>
      </w:r>
    </w:p>
    <w:p>
      <w:pPr>
        <w:spacing w:after="120" w:line="360" w:lineRule="auto"/>
        <w:ind w:firstLine="600" w:firstLineChars="200"/>
        <w:outlineLvl w:val="0"/>
        <w:rPr>
          <w:rFonts w:eastAsia="黑体"/>
          <w:color w:val="000000"/>
          <w:sz w:val="30"/>
          <w:szCs w:val="32"/>
        </w:rPr>
      </w:pPr>
      <w:bookmarkStart w:id="468" w:name="_Toc18312"/>
      <w:r>
        <w:rPr>
          <w:rFonts w:eastAsia="黑体"/>
          <w:color w:val="000000"/>
          <w:sz w:val="30"/>
          <w:szCs w:val="32"/>
        </w:rPr>
        <w:t>1.6 图纸和承包人文件</w:t>
      </w:r>
      <w:bookmarkEnd w:id="468"/>
      <w:r>
        <w:rPr>
          <w:rFonts w:eastAsia="黑体"/>
          <w:color w:val="000000"/>
          <w:sz w:val="30"/>
          <w:szCs w:val="32"/>
        </w:rPr>
        <w:tab/>
      </w:r>
    </w:p>
    <w:p>
      <w:pPr>
        <w:spacing w:line="360" w:lineRule="auto"/>
        <w:ind w:firstLine="600" w:firstLineChars="200"/>
        <w:rPr>
          <w:rFonts w:eastAsia="仿宋_GB2312"/>
          <w:color w:val="000000"/>
          <w:sz w:val="30"/>
          <w:szCs w:val="32"/>
        </w:rPr>
      </w:pPr>
      <w:r>
        <w:rPr>
          <w:rFonts w:eastAsia="仿宋_GB2312"/>
          <w:color w:val="000000"/>
          <w:sz w:val="30"/>
          <w:szCs w:val="32"/>
        </w:rPr>
        <w:t>1.6.1 图纸的提供</w:t>
      </w:r>
    </w:p>
    <w:p>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发包人向承包人提供图纸的期限：</w:t>
      </w:r>
      <w:r>
        <w:rPr>
          <w:rFonts w:hint="eastAsia" w:eastAsia="仿宋_GB2312"/>
          <w:color w:val="000000"/>
          <w:sz w:val="30"/>
          <w:szCs w:val="32"/>
          <w:u w:val="single"/>
          <w:lang w:val="en-US" w:eastAsia="zh-CN"/>
        </w:rPr>
        <w:t xml:space="preserve"> </w:t>
      </w:r>
      <w:r>
        <w:rPr>
          <w:rFonts w:eastAsia="仿宋_GB2312"/>
          <w:color w:val="000000"/>
          <w:sz w:val="30"/>
          <w:szCs w:val="32"/>
          <w:u w:val="single"/>
        </w:rPr>
        <w:t>合同签订之日前十五天</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发包人向承包人提供图纸的数量：</w:t>
      </w:r>
      <w:r>
        <w:rPr>
          <w:rFonts w:hint="eastAsia" w:eastAsia="仿宋_GB2312"/>
          <w:color w:val="000000"/>
          <w:sz w:val="30"/>
          <w:szCs w:val="32"/>
          <w:u w:val="single"/>
          <w:lang w:val="en-US" w:eastAsia="zh-CN"/>
        </w:rPr>
        <w:t xml:space="preserve">           </w:t>
      </w:r>
      <w:r>
        <w:rPr>
          <w:rFonts w:eastAsia="仿宋_GB2312"/>
          <w:color w:val="000000"/>
          <w:sz w:val="30"/>
          <w:szCs w:val="32"/>
          <w:u w:val="single"/>
        </w:rPr>
        <w:t>四套</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发包人向承包人提供图纸的内容：</w:t>
      </w:r>
      <w:r>
        <w:rPr>
          <w:rFonts w:hint="eastAsia" w:eastAsia="仿宋_GB2312"/>
          <w:color w:val="000000"/>
          <w:sz w:val="30"/>
          <w:szCs w:val="32"/>
          <w:u w:val="single"/>
          <w:lang w:val="en-US" w:eastAsia="zh-CN"/>
        </w:rPr>
        <w:t xml:space="preserve"> </w:t>
      </w:r>
      <w:r>
        <w:rPr>
          <w:rFonts w:eastAsia="仿宋_GB2312"/>
          <w:color w:val="000000"/>
          <w:sz w:val="30"/>
          <w:szCs w:val="32"/>
          <w:u w:val="single"/>
        </w:rPr>
        <w:t>总平、建筑、结构、给排</w:t>
      </w:r>
    </w:p>
    <w:p>
      <w:pPr>
        <w:spacing w:line="360" w:lineRule="auto"/>
        <w:ind w:firstLine="600" w:firstLineChars="200"/>
        <w:rPr>
          <w:rFonts w:eastAsia="仿宋_GB2312"/>
          <w:color w:val="000000"/>
          <w:sz w:val="30"/>
          <w:szCs w:val="32"/>
        </w:rPr>
      </w:pPr>
      <w:r>
        <w:rPr>
          <w:rFonts w:eastAsia="仿宋_GB2312"/>
          <w:color w:val="000000"/>
          <w:sz w:val="30"/>
          <w:szCs w:val="32"/>
          <w:u w:val="single"/>
        </w:rPr>
        <w:t>水、电气等</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1.6.4 承包人文件</w:t>
      </w:r>
    </w:p>
    <w:p>
      <w:pPr>
        <w:spacing w:line="360" w:lineRule="auto"/>
        <w:ind w:left="596" w:leftChars="284"/>
        <w:jc w:val="left"/>
        <w:rPr>
          <w:rFonts w:eastAsia="仿宋_GB2312"/>
          <w:color w:val="000000"/>
          <w:sz w:val="30"/>
          <w:szCs w:val="32"/>
        </w:rPr>
      </w:pPr>
      <w:r>
        <w:rPr>
          <w:rFonts w:eastAsia="仿宋_GB2312"/>
          <w:color w:val="000000"/>
          <w:sz w:val="30"/>
          <w:szCs w:val="32"/>
        </w:rPr>
        <w:t>需要由承包人提供的文件，包括：</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营业执照、资质证书、安全生产许可证、项目经理及五大员证书、施工组织设计、安全文明施工方案等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承包人提供的文件的期限为：</w:t>
      </w:r>
      <w:r>
        <w:rPr>
          <w:rFonts w:hint="eastAsia" w:eastAsia="仿宋_GB2312"/>
          <w:color w:val="000000"/>
          <w:sz w:val="30"/>
          <w:szCs w:val="32"/>
          <w:u w:val="single"/>
          <w:lang w:val="en-US" w:eastAsia="zh-CN"/>
        </w:rPr>
        <w:t xml:space="preserve">  </w:t>
      </w:r>
      <w:r>
        <w:rPr>
          <w:rFonts w:eastAsia="仿宋_GB2312"/>
          <w:color w:val="000000"/>
          <w:sz w:val="30"/>
          <w:szCs w:val="32"/>
          <w:u w:val="single"/>
        </w:rPr>
        <w:t>合同签订之日前7天</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承包人提供的文件的数量为：</w:t>
      </w:r>
      <w:r>
        <w:rPr>
          <w:rFonts w:hint="eastAsia" w:eastAsia="仿宋_GB2312"/>
          <w:color w:val="000000"/>
          <w:sz w:val="30"/>
          <w:szCs w:val="32"/>
          <w:u w:val="single"/>
          <w:lang w:val="en-US" w:eastAsia="zh-CN"/>
        </w:rPr>
        <w:t xml:space="preserve">          三套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承包人提供的文件的形式为：</w:t>
      </w:r>
      <w:r>
        <w:rPr>
          <w:rFonts w:hint="eastAsia" w:eastAsia="仿宋_GB2312"/>
          <w:color w:val="000000"/>
          <w:sz w:val="30"/>
          <w:szCs w:val="32"/>
          <w:u w:val="single"/>
          <w:lang w:val="en-US" w:eastAsia="zh-CN"/>
        </w:rPr>
        <w:t xml:space="preserve">    </w:t>
      </w:r>
      <w:r>
        <w:rPr>
          <w:rFonts w:eastAsia="仿宋_GB2312"/>
          <w:color w:val="000000"/>
          <w:sz w:val="30"/>
          <w:szCs w:val="32"/>
          <w:u w:val="single"/>
        </w:rPr>
        <w:t>纸质版及电子文件</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发包人</w:t>
      </w:r>
      <w:r>
        <w:rPr>
          <w:rFonts w:hint="eastAsia" w:eastAsia="仿宋_GB2312"/>
          <w:color w:val="000000"/>
          <w:sz w:val="30"/>
          <w:szCs w:val="32"/>
        </w:rPr>
        <w:t>审批</w:t>
      </w:r>
      <w:r>
        <w:rPr>
          <w:rFonts w:eastAsia="仿宋_GB2312"/>
          <w:color w:val="000000"/>
          <w:sz w:val="30"/>
          <w:szCs w:val="32"/>
        </w:rPr>
        <w:t>承包人文件的期限：</w:t>
      </w:r>
      <w:r>
        <w:rPr>
          <w:rFonts w:hint="eastAsia" w:eastAsia="仿宋_GB2312"/>
          <w:color w:val="000000"/>
          <w:sz w:val="30"/>
          <w:szCs w:val="32"/>
          <w:u w:val="single"/>
          <w:lang w:val="en-US" w:eastAsia="zh-CN"/>
        </w:rPr>
        <w:t xml:space="preserve"> </w:t>
      </w:r>
      <w:r>
        <w:rPr>
          <w:rFonts w:eastAsia="仿宋_GB2312"/>
          <w:color w:val="000000"/>
          <w:sz w:val="30"/>
          <w:szCs w:val="32"/>
          <w:u w:val="single"/>
        </w:rPr>
        <w:t>1周内（收到文件后）</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1.6.5 现场图纸准备</w:t>
      </w:r>
    </w:p>
    <w:p>
      <w:pPr>
        <w:spacing w:line="360" w:lineRule="auto"/>
        <w:ind w:firstLine="600" w:firstLineChars="200"/>
        <w:rPr>
          <w:rFonts w:eastAsia="仿宋_GB2312"/>
          <w:color w:val="000000"/>
          <w:sz w:val="30"/>
          <w:szCs w:val="32"/>
        </w:rPr>
      </w:pPr>
      <w:r>
        <w:rPr>
          <w:rFonts w:eastAsia="仿宋_GB2312"/>
          <w:color w:val="000000"/>
          <w:sz w:val="30"/>
          <w:szCs w:val="32"/>
        </w:rPr>
        <w:t>关于现场图纸准备的约定：</w:t>
      </w:r>
      <w:r>
        <w:rPr>
          <w:rFonts w:hint="eastAsia" w:eastAsia="仿宋_GB2312"/>
          <w:color w:val="000000"/>
          <w:sz w:val="30"/>
          <w:szCs w:val="32"/>
          <w:u w:val="single"/>
          <w:lang w:val="en-US" w:eastAsia="zh-CN"/>
        </w:rPr>
        <w:t xml:space="preserve"> </w:t>
      </w:r>
      <w:r>
        <w:rPr>
          <w:rFonts w:eastAsia="仿宋_GB2312"/>
          <w:color w:val="000000"/>
          <w:sz w:val="30"/>
          <w:szCs w:val="32"/>
          <w:u w:val="single"/>
        </w:rPr>
        <w:t>发包人提供给承包人整套加盖有图审章的蓝图4套</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after="120" w:line="360" w:lineRule="auto"/>
        <w:ind w:firstLine="600" w:firstLineChars="200"/>
        <w:outlineLvl w:val="0"/>
        <w:rPr>
          <w:rFonts w:eastAsia="黑体"/>
          <w:color w:val="000000"/>
          <w:sz w:val="30"/>
          <w:szCs w:val="32"/>
        </w:rPr>
      </w:pPr>
      <w:bookmarkStart w:id="469" w:name="_Toc21612"/>
      <w:r>
        <w:rPr>
          <w:rFonts w:eastAsia="黑体"/>
          <w:color w:val="000000"/>
          <w:sz w:val="30"/>
          <w:szCs w:val="32"/>
        </w:rPr>
        <w:t>1.7 联络</w:t>
      </w:r>
      <w:bookmarkEnd w:id="469"/>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1.7.1发包人和承包人应当在</w:t>
      </w:r>
      <w:r>
        <w:rPr>
          <w:rFonts w:hint="eastAsia" w:eastAsia="仿宋_GB2312"/>
          <w:color w:val="000000"/>
          <w:sz w:val="30"/>
          <w:szCs w:val="32"/>
          <w:u w:val="single"/>
          <w:lang w:val="en-US" w:eastAsia="zh-CN"/>
        </w:rPr>
        <w:t xml:space="preserve">   3</w:t>
      </w:r>
      <w:r>
        <w:rPr>
          <w:rFonts w:eastAsia="仿宋_GB2312"/>
          <w:color w:val="000000"/>
          <w:sz w:val="30"/>
          <w:szCs w:val="32"/>
          <w:u w:val="single"/>
        </w:rPr>
        <w:t xml:space="preserve">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1.7.2 发包人接收文件的地点：</w:t>
      </w:r>
      <w:r>
        <w:rPr>
          <w:rFonts w:hint="eastAsia" w:eastAsia="仿宋_GB2312"/>
          <w:color w:val="000000"/>
          <w:sz w:val="30"/>
          <w:szCs w:val="32"/>
          <w:u w:val="single"/>
          <w:lang w:val="en-US" w:eastAsia="zh-CN"/>
        </w:rPr>
        <w:t xml:space="preserve">            /              </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hint="eastAsia" w:eastAsia="仿宋_GB2312"/>
          <w:color w:val="000000"/>
          <w:sz w:val="30"/>
          <w:szCs w:val="32"/>
          <w:u w:val="single"/>
          <w:lang w:val="en-US" w:eastAsia="zh-CN"/>
        </w:rPr>
        <w:t xml:space="preserve">           /                    </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hint="eastAsia" w:eastAsia="仿宋_GB2312"/>
          <w:color w:val="000000"/>
          <w:sz w:val="30"/>
          <w:szCs w:val="32"/>
          <w:u w:val="single"/>
          <w:lang w:val="en-US" w:eastAsia="zh-CN"/>
        </w:rPr>
        <w:t xml:space="preserve">               /               </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监理人接收文件的地点：</w:t>
      </w:r>
      <w:r>
        <w:rPr>
          <w:rFonts w:hint="eastAsia" w:eastAsia="仿宋_GB2312"/>
          <w:color w:val="000000"/>
          <w:sz w:val="30"/>
          <w:szCs w:val="32"/>
          <w:u w:val="single"/>
          <w:lang w:val="en-US" w:eastAsia="zh-CN"/>
        </w:rPr>
        <w:t xml:space="preserve">            /                  </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监理人指定的接收人为：</w:t>
      </w:r>
      <w:r>
        <w:rPr>
          <w:rFonts w:hint="eastAsia" w:eastAsia="仿宋_GB2312"/>
          <w:color w:val="000000"/>
          <w:sz w:val="30"/>
          <w:szCs w:val="32"/>
          <w:u w:val="single"/>
          <w:lang w:val="en-US" w:eastAsia="zh-CN"/>
        </w:rPr>
        <w:t xml:space="preserve">            /                  </w:t>
      </w:r>
      <w:r>
        <w:rPr>
          <w:rFonts w:eastAsia="仿宋_GB2312"/>
          <w:color w:val="000000"/>
          <w:kern w:val="0"/>
          <w:sz w:val="30"/>
          <w:szCs w:val="32"/>
        </w:rPr>
        <w:t>。</w:t>
      </w:r>
    </w:p>
    <w:p>
      <w:pPr>
        <w:spacing w:after="120" w:line="360" w:lineRule="auto"/>
        <w:ind w:firstLine="600" w:firstLineChars="200"/>
        <w:outlineLvl w:val="0"/>
        <w:rPr>
          <w:rFonts w:eastAsia="黑体"/>
          <w:color w:val="000000"/>
          <w:sz w:val="30"/>
          <w:szCs w:val="32"/>
        </w:rPr>
      </w:pPr>
      <w:bookmarkStart w:id="470" w:name="_Toc7673"/>
      <w:r>
        <w:rPr>
          <w:rFonts w:eastAsia="黑体"/>
          <w:color w:val="000000"/>
          <w:sz w:val="30"/>
          <w:szCs w:val="32"/>
        </w:rPr>
        <w:t>1.10 交通运输</w:t>
      </w:r>
      <w:bookmarkEnd w:id="470"/>
    </w:p>
    <w:p>
      <w:pPr>
        <w:spacing w:line="360" w:lineRule="auto"/>
        <w:ind w:firstLine="600" w:firstLineChars="200"/>
        <w:outlineLvl w:val="0"/>
        <w:rPr>
          <w:rFonts w:eastAsia="仿宋_GB2312"/>
          <w:sz w:val="30"/>
          <w:szCs w:val="32"/>
        </w:rPr>
      </w:pPr>
      <w:bookmarkStart w:id="471" w:name="_Toc26064"/>
      <w:r>
        <w:rPr>
          <w:rFonts w:eastAsia="仿宋_GB2312"/>
          <w:sz w:val="30"/>
          <w:szCs w:val="32"/>
        </w:rPr>
        <w:t>1</w:t>
      </w:r>
      <w:bookmarkStart w:id="472" w:name="_Toc303539100"/>
      <w:bookmarkStart w:id="473" w:name="_Toc304295521"/>
      <w:bookmarkStart w:id="474" w:name="_Toc318581155"/>
      <w:bookmarkStart w:id="475" w:name="_Toc312677986"/>
      <w:bookmarkStart w:id="476" w:name="_Toc300934943"/>
      <w:r>
        <w:rPr>
          <w:rFonts w:eastAsia="仿宋_GB2312"/>
          <w:sz w:val="30"/>
          <w:szCs w:val="32"/>
        </w:rPr>
        <w:t>.10.1 出入现场的权利</w:t>
      </w:r>
      <w:bookmarkEnd w:id="471"/>
    </w:p>
    <w:p>
      <w:pPr>
        <w:spacing w:line="360" w:lineRule="auto"/>
        <w:ind w:left="1200" w:hanging="1200" w:hangingChars="400"/>
        <w:rPr>
          <w:rFonts w:eastAsia="仿宋_GB2312"/>
          <w:sz w:val="30"/>
          <w:szCs w:val="32"/>
        </w:rPr>
      </w:pPr>
      <w:r>
        <w:rPr>
          <w:rFonts w:eastAsia="仿宋_GB2312"/>
          <w:sz w:val="30"/>
          <w:szCs w:val="32"/>
        </w:rPr>
        <w:t>关于出入现场的权利的约定：</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w:t>
      </w:r>
      <w:r>
        <w:rPr>
          <w:rFonts w:hint="eastAsia" w:eastAsia="仿宋_GB2312"/>
          <w:color w:val="000000"/>
          <w:sz w:val="30"/>
          <w:szCs w:val="32"/>
          <w:u w:val="single"/>
          <w:lang w:val="en-US" w:eastAsia="zh-CN"/>
        </w:rPr>
        <w:t xml:space="preserve">                         </w:t>
      </w:r>
      <w:r>
        <w:rPr>
          <w:rFonts w:eastAsia="仿宋_GB2312"/>
          <w:sz w:val="30"/>
          <w:szCs w:val="32"/>
        </w:rPr>
        <w:t>。</w:t>
      </w:r>
    </w:p>
    <w:bookmarkEnd w:id="472"/>
    <w:bookmarkEnd w:id="473"/>
    <w:bookmarkEnd w:id="474"/>
    <w:bookmarkEnd w:id="475"/>
    <w:bookmarkEnd w:id="476"/>
    <w:p>
      <w:pPr>
        <w:spacing w:line="360" w:lineRule="auto"/>
        <w:ind w:firstLine="600" w:firstLineChars="200"/>
        <w:jc w:val="left"/>
        <w:outlineLvl w:val="0"/>
        <w:rPr>
          <w:rFonts w:eastAsia="仿宋_GB2312"/>
          <w:sz w:val="30"/>
          <w:szCs w:val="32"/>
        </w:rPr>
      </w:pPr>
      <w:bookmarkStart w:id="477" w:name="_Toc324"/>
      <w:r>
        <w:rPr>
          <w:rFonts w:eastAsia="仿宋_GB2312"/>
          <w:sz w:val="30"/>
          <w:szCs w:val="32"/>
        </w:rPr>
        <w:t>1</w:t>
      </w:r>
      <w:bookmarkStart w:id="478" w:name="_Toc312677987"/>
      <w:bookmarkStart w:id="479" w:name="_Toc318581156"/>
      <w:bookmarkStart w:id="480" w:name="_Toc303539101"/>
      <w:bookmarkStart w:id="481" w:name="_Toc304295522"/>
      <w:bookmarkStart w:id="482" w:name="_Toc300934944"/>
      <w:r>
        <w:rPr>
          <w:rFonts w:eastAsia="仿宋_GB2312"/>
          <w:sz w:val="30"/>
          <w:szCs w:val="32"/>
        </w:rPr>
        <w:t>.10.3 场内交通</w:t>
      </w:r>
      <w:bookmarkEnd w:id="477"/>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关于场外交通和场内交通的边界的约定：</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关于发包人向承包人免费提供满足工程施工需要的场内道路和交通设施的约定：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sz w:val="30"/>
          <w:szCs w:val="32"/>
        </w:rPr>
        <w:t>。</w:t>
      </w:r>
      <w:bookmarkEnd w:id="478"/>
      <w:bookmarkEnd w:id="479"/>
      <w:bookmarkEnd w:id="480"/>
      <w:bookmarkEnd w:id="481"/>
      <w:bookmarkEnd w:id="482"/>
      <w:r>
        <w:rPr>
          <w:rFonts w:eastAsia="仿宋_GB2312"/>
          <w:sz w:val="30"/>
          <w:szCs w:val="32"/>
        </w:rPr>
        <w:t xml:space="preserve">  </w:t>
      </w:r>
      <w:bookmarkStart w:id="483" w:name="_Toc318581157"/>
    </w:p>
    <w:p>
      <w:pPr>
        <w:spacing w:line="360" w:lineRule="auto"/>
        <w:ind w:firstLine="600" w:firstLineChars="200"/>
        <w:jc w:val="left"/>
        <w:rPr>
          <w:rFonts w:eastAsia="仿宋_GB2312"/>
          <w:sz w:val="30"/>
          <w:szCs w:val="32"/>
        </w:rPr>
      </w:pPr>
      <w:r>
        <w:rPr>
          <w:rFonts w:eastAsia="仿宋_GB2312"/>
          <w:sz w:val="30"/>
          <w:szCs w:val="32"/>
        </w:rPr>
        <w:t>1.10.4超大件和超重件的运输</w:t>
      </w:r>
    </w:p>
    <w:p>
      <w:pPr>
        <w:spacing w:line="360" w:lineRule="auto"/>
        <w:ind w:firstLine="600" w:firstLineChars="200"/>
        <w:jc w:val="left"/>
        <w:rPr>
          <w:rFonts w:eastAsia="仿宋_GB2312"/>
          <w:sz w:val="30"/>
          <w:szCs w:val="32"/>
        </w:rPr>
      </w:pPr>
      <w:r>
        <w:rPr>
          <w:rFonts w:eastAsia="仿宋_GB2312"/>
          <w:sz w:val="30"/>
          <w:szCs w:val="32"/>
        </w:rPr>
        <w:t>运输超大件或超重件所需的道路和桥梁临时加固改造费用和其他有关费用由</w:t>
      </w:r>
      <w:r>
        <w:rPr>
          <w:rFonts w:eastAsia="仿宋_GB2312"/>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sz w:val="30"/>
          <w:szCs w:val="32"/>
        </w:rPr>
        <w:t>承担。</w:t>
      </w:r>
    </w:p>
    <w:bookmarkEnd w:id="483"/>
    <w:p>
      <w:pPr>
        <w:spacing w:after="120" w:line="360" w:lineRule="auto"/>
        <w:ind w:firstLine="600" w:firstLineChars="200"/>
        <w:outlineLvl w:val="0"/>
        <w:rPr>
          <w:rFonts w:eastAsia="黑体"/>
          <w:color w:val="000000"/>
          <w:sz w:val="30"/>
          <w:szCs w:val="32"/>
        </w:rPr>
      </w:pPr>
      <w:bookmarkStart w:id="484" w:name="_Toc29872"/>
      <w:r>
        <w:rPr>
          <w:rFonts w:eastAsia="黑体"/>
          <w:color w:val="000000"/>
          <w:sz w:val="30"/>
          <w:szCs w:val="32"/>
        </w:rPr>
        <w:t>1.11 知识产权</w:t>
      </w:r>
      <w:bookmarkEnd w:id="484"/>
    </w:p>
    <w:p>
      <w:pPr>
        <w:spacing w:line="360" w:lineRule="auto"/>
        <w:ind w:firstLine="600" w:firstLineChars="200"/>
        <w:rPr>
          <w:rFonts w:eastAsia="仿宋_GB2312"/>
          <w:color w:val="000000"/>
          <w:sz w:val="30"/>
          <w:szCs w:val="32"/>
          <w:u w:val="single"/>
        </w:rPr>
      </w:pPr>
      <w:r>
        <w:rPr>
          <w:rFonts w:eastAsia="仿宋_GB2312"/>
          <w:color w:val="000000"/>
          <w:sz w:val="30"/>
          <w:szCs w:val="32"/>
        </w:rPr>
        <w:t>1.11.1关于发包人提供给承包人的图纸、发包人为实施工程自行编制或委托编制的技术规范以及反映发包人关于合同要求或其他类似性质的文件的著作权的归属：</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p>
    <w:p>
      <w:pPr>
        <w:spacing w:line="360" w:lineRule="auto"/>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left="596" w:leftChars="284"/>
        <w:rPr>
          <w:rFonts w:hint="eastAsia" w:eastAsia="仿宋_GB2312"/>
          <w:color w:val="000000"/>
          <w:sz w:val="30"/>
          <w:szCs w:val="32"/>
        </w:rPr>
      </w:pPr>
      <w:r>
        <w:rPr>
          <w:rFonts w:eastAsia="仿宋_GB2312"/>
          <w:color w:val="000000"/>
          <w:sz w:val="30"/>
          <w:szCs w:val="32"/>
        </w:rPr>
        <w:t>关于发包人提供的上述文件的使用限制的要求：</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left="596" w:leftChars="284"/>
        <w:outlineLvl w:val="0"/>
        <w:rPr>
          <w:rFonts w:hint="eastAsia" w:eastAsia="仿宋_GB2312"/>
          <w:color w:val="000000"/>
          <w:sz w:val="30"/>
          <w:szCs w:val="32"/>
        </w:rPr>
      </w:pPr>
      <w:bookmarkStart w:id="485" w:name="_Toc11523"/>
      <w:r>
        <w:rPr>
          <w:rFonts w:eastAsia="仿宋_GB2312"/>
          <w:color w:val="000000"/>
          <w:sz w:val="30"/>
          <w:szCs w:val="32"/>
        </w:rPr>
        <w:t>1.11.2 关于承包人为实施工程所编制文件的著作权的归属：</w:t>
      </w:r>
      <w:bookmarkEnd w:id="485"/>
      <w:r>
        <w:rPr>
          <w:rFonts w:eastAsia="仿宋_GB2312"/>
          <w:color w:val="000000"/>
          <w:sz w:val="30"/>
          <w:szCs w:val="32"/>
          <w:u w:val="single"/>
        </w:rPr>
        <w:t xml:space="preserve">  </w:t>
      </w:r>
      <w:r>
        <w:rPr>
          <w:rFonts w:hint="eastAsia" w:eastAsia="仿宋_GB2312"/>
          <w:color w:val="000000"/>
          <w:sz w:val="30"/>
          <w:szCs w:val="32"/>
          <w:u w:val="single"/>
        </w:rPr>
        <w:t xml:space="preserve">  </w:t>
      </w:r>
    </w:p>
    <w:p>
      <w:pPr>
        <w:spacing w:line="360" w:lineRule="auto"/>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rPr>
          <w:rFonts w:eastAsia="仿宋_GB2312"/>
          <w:color w:val="000000"/>
          <w:sz w:val="30"/>
          <w:szCs w:val="32"/>
        </w:rPr>
      </w:pPr>
      <w:r>
        <w:rPr>
          <w:rFonts w:eastAsia="仿宋_GB2312"/>
          <w:color w:val="000000"/>
          <w:sz w:val="30"/>
          <w:szCs w:val="32"/>
        </w:rPr>
        <w:t>关于承包人提供的上述文件的使用限制的要求：</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outlineLvl w:val="0"/>
        <w:rPr>
          <w:rFonts w:eastAsia="仿宋_GB2312"/>
          <w:color w:val="000000"/>
          <w:kern w:val="0"/>
          <w:sz w:val="30"/>
          <w:szCs w:val="32"/>
        </w:rPr>
      </w:pPr>
      <w:bookmarkStart w:id="486" w:name="_Toc24693"/>
      <w:r>
        <w:rPr>
          <w:rFonts w:eastAsia="仿宋_GB2312"/>
          <w:color w:val="000000"/>
          <w:sz w:val="30"/>
          <w:szCs w:val="32"/>
        </w:rPr>
        <w:t>1.11.4 承包人在施工过程中所采用的专利、专有技术、技术秘密的使用费的承担方式：</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bookmarkEnd w:id="486"/>
    </w:p>
    <w:p>
      <w:pPr>
        <w:spacing w:after="120" w:line="360" w:lineRule="auto"/>
        <w:ind w:firstLine="600" w:firstLineChars="200"/>
        <w:rPr>
          <w:rFonts w:eastAsia="黑体"/>
          <w:color w:val="000000"/>
          <w:sz w:val="30"/>
          <w:szCs w:val="32"/>
        </w:rPr>
      </w:pPr>
      <w:r>
        <w:rPr>
          <w:rFonts w:eastAsia="黑体"/>
          <w:color w:val="000000"/>
          <w:sz w:val="30"/>
          <w:szCs w:val="32"/>
        </w:rPr>
        <w:t>1.13工程量清单错误的修正</w:t>
      </w:r>
    </w:p>
    <w:p>
      <w:pPr>
        <w:spacing w:line="360" w:lineRule="auto"/>
        <w:ind w:firstLine="600" w:firstLineChars="200"/>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允许调整合同价格的工程量偏差范围：</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bookmarkStart w:id="487" w:name="_Toc13391"/>
      <w:r>
        <w:rPr>
          <w:rFonts w:ascii="Times New Roman" w:hAnsi="Times New Roman" w:eastAsia="黑体"/>
          <w:b w:val="0"/>
          <w:color w:val="000000"/>
          <w:sz w:val="32"/>
          <w:szCs w:val="32"/>
        </w:rPr>
        <w:t>2</w:t>
      </w:r>
      <w:bookmarkStart w:id="488" w:name="_Toc296890985"/>
      <w:bookmarkStart w:id="489" w:name="_Toc296503157"/>
      <w:bookmarkStart w:id="490" w:name="_Toc296944496"/>
      <w:bookmarkStart w:id="491" w:name="_Toc297120457"/>
      <w:bookmarkStart w:id="492" w:name="_Toc296347156"/>
      <w:bookmarkStart w:id="493" w:name="_Toc292559867"/>
      <w:bookmarkStart w:id="494" w:name="_Toc292559362"/>
      <w:bookmarkStart w:id="495" w:name="_Toc296346658"/>
      <w:bookmarkStart w:id="496" w:name="_Toc296891197"/>
      <w:bookmarkStart w:id="497" w:name="_Toc297048343"/>
      <w:r>
        <w:rPr>
          <w:rFonts w:ascii="Times New Roman" w:hAnsi="Times New Roman" w:eastAsia="黑体"/>
          <w:b w:val="0"/>
          <w:color w:val="000000"/>
          <w:sz w:val="32"/>
          <w:szCs w:val="32"/>
        </w:rPr>
        <w:t>. 发包人</w:t>
      </w:r>
      <w:bookmarkEnd w:id="487"/>
    </w:p>
    <w:bookmarkEnd w:id="488"/>
    <w:bookmarkEnd w:id="489"/>
    <w:bookmarkEnd w:id="490"/>
    <w:bookmarkEnd w:id="491"/>
    <w:bookmarkEnd w:id="492"/>
    <w:bookmarkEnd w:id="493"/>
    <w:bookmarkEnd w:id="494"/>
    <w:bookmarkEnd w:id="495"/>
    <w:bookmarkEnd w:id="496"/>
    <w:bookmarkEnd w:id="497"/>
    <w:p>
      <w:pPr>
        <w:spacing w:after="120" w:line="360" w:lineRule="auto"/>
        <w:ind w:firstLine="600" w:firstLineChars="200"/>
        <w:outlineLvl w:val="0"/>
        <w:rPr>
          <w:rFonts w:eastAsia="黑体"/>
          <w:color w:val="000000"/>
          <w:sz w:val="30"/>
          <w:szCs w:val="32"/>
        </w:rPr>
      </w:pPr>
      <w:bookmarkStart w:id="498" w:name="_Toc9181"/>
      <w:r>
        <w:rPr>
          <w:rFonts w:eastAsia="黑体"/>
          <w:color w:val="000000"/>
          <w:sz w:val="30"/>
          <w:szCs w:val="32"/>
        </w:rPr>
        <w:t>2.2 发包人代表</w:t>
      </w:r>
      <w:bookmarkEnd w:id="498"/>
    </w:p>
    <w:p>
      <w:pPr>
        <w:spacing w:line="360" w:lineRule="auto"/>
        <w:ind w:firstLine="600" w:firstLineChars="200"/>
        <w:rPr>
          <w:rFonts w:eastAsia="仿宋_GB2312"/>
          <w:color w:val="000000"/>
          <w:sz w:val="30"/>
          <w:szCs w:val="32"/>
        </w:rPr>
      </w:pPr>
      <w:r>
        <w:rPr>
          <w:rFonts w:eastAsia="仿宋_GB2312"/>
          <w:color w:val="000000"/>
          <w:sz w:val="30"/>
          <w:szCs w:val="32"/>
        </w:rPr>
        <w:t>发包人代表：</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hint="eastAsia" w:eastAsia="仿宋_GB2312"/>
          <w:color w:val="000000"/>
          <w:sz w:val="30"/>
          <w:szCs w:val="32"/>
          <w:lang w:val="en-US" w:eastAsia="zh-CN"/>
        </w:rPr>
        <w:t>:</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rPr>
          <w:rFonts w:eastAsia="仿宋_GB2312"/>
          <w:b/>
          <w:color w:val="000000"/>
          <w:sz w:val="30"/>
          <w:szCs w:val="32"/>
          <w:u w:val="single"/>
        </w:rPr>
      </w:pPr>
      <w:r>
        <w:rPr>
          <w:rFonts w:eastAsia="仿宋_GB2312"/>
          <w:color w:val="000000"/>
          <w:sz w:val="30"/>
          <w:szCs w:val="32"/>
        </w:rPr>
        <w:t>发包人对发包人代表的授权范围如下：</w:t>
      </w:r>
      <w:r>
        <w:rPr>
          <w:rFonts w:eastAsia="仿宋_GB2312"/>
          <w:color w:val="000000"/>
          <w:sz w:val="30"/>
          <w:szCs w:val="32"/>
          <w:u w:val="single"/>
        </w:rPr>
        <w:t>按发包人项目管理职责要求，负责工程施工质量、安全文明施工、进度管理、施工变更联系单</w:t>
      </w:r>
      <w:r>
        <w:rPr>
          <w:rFonts w:hint="eastAsia" w:eastAsia="仿宋_GB2312"/>
          <w:color w:val="000000"/>
          <w:sz w:val="30"/>
          <w:szCs w:val="32"/>
          <w:u w:val="single"/>
          <w:lang w:eastAsia="zh-CN"/>
        </w:rPr>
        <w:t>及</w:t>
      </w:r>
      <w:r>
        <w:rPr>
          <w:rFonts w:hint="eastAsia" w:eastAsia="仿宋_GB2312"/>
          <w:color w:val="FF0000"/>
          <w:sz w:val="30"/>
          <w:szCs w:val="32"/>
          <w:u w:val="single"/>
          <w:lang w:eastAsia="zh-CN"/>
        </w:rPr>
        <w:t>款项拨付</w:t>
      </w:r>
      <w:r>
        <w:rPr>
          <w:rFonts w:eastAsia="仿宋_GB2312"/>
          <w:color w:val="000000"/>
          <w:sz w:val="30"/>
          <w:szCs w:val="32"/>
          <w:u w:val="single"/>
        </w:rPr>
        <w:t>等。</w:t>
      </w:r>
    </w:p>
    <w:p>
      <w:pPr>
        <w:spacing w:after="120" w:line="360" w:lineRule="auto"/>
        <w:ind w:firstLine="600" w:firstLineChars="200"/>
        <w:outlineLvl w:val="0"/>
        <w:rPr>
          <w:rFonts w:eastAsia="黑体"/>
          <w:color w:val="000000"/>
          <w:sz w:val="30"/>
          <w:szCs w:val="32"/>
        </w:rPr>
      </w:pPr>
      <w:bookmarkStart w:id="499" w:name="_Toc13010"/>
      <w:r>
        <w:rPr>
          <w:rFonts w:eastAsia="黑体"/>
          <w:color w:val="000000"/>
          <w:sz w:val="30"/>
          <w:szCs w:val="32"/>
        </w:rPr>
        <w:t>2.4 施工现场、施工条件和基础资料的提供</w:t>
      </w:r>
      <w:bookmarkEnd w:id="499"/>
    </w:p>
    <w:p>
      <w:pPr>
        <w:spacing w:line="360" w:lineRule="auto"/>
        <w:ind w:firstLine="600" w:firstLineChars="200"/>
        <w:rPr>
          <w:rFonts w:eastAsia="仿宋_GB2312"/>
          <w:color w:val="000000"/>
          <w:sz w:val="30"/>
          <w:szCs w:val="32"/>
        </w:rPr>
      </w:pPr>
      <w:r>
        <w:rPr>
          <w:rFonts w:eastAsia="仿宋_GB2312"/>
          <w:color w:val="000000"/>
          <w:sz w:val="30"/>
          <w:szCs w:val="32"/>
        </w:rPr>
        <w:t>2.4.1 提供施工现场</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关于发包人移交施工现场的期限要求：</w:t>
      </w:r>
      <w:r>
        <w:rPr>
          <w:rFonts w:hint="eastAsia" w:eastAsia="仿宋_GB2312"/>
          <w:color w:val="000000"/>
          <w:sz w:val="30"/>
          <w:szCs w:val="32"/>
          <w:u w:val="single"/>
          <w:lang w:val="en-US" w:eastAsia="zh-CN"/>
        </w:rPr>
        <w:t xml:space="preserve">   开工前七天</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2.4.2 提供施工条件</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eastAsia="仿宋_GB2312"/>
          <w:color w:val="000000"/>
          <w:sz w:val="30"/>
          <w:szCs w:val="32"/>
          <w:u w:val="single"/>
        </w:rPr>
        <w:t>临时施工道 路已接通，施工用电、用水已接入、总平面布置坐标控制点及高程水准点交接</w:t>
      </w:r>
      <w:r>
        <w:rPr>
          <w:rFonts w:eastAsia="仿宋_GB2312"/>
          <w:color w:val="000000"/>
          <w:sz w:val="30"/>
          <w:szCs w:val="32"/>
          <w:u w:val="none"/>
        </w:rPr>
        <w:t>。</w:t>
      </w:r>
    </w:p>
    <w:p>
      <w:pPr>
        <w:spacing w:after="120" w:line="360" w:lineRule="auto"/>
        <w:ind w:firstLine="600" w:firstLineChars="200"/>
        <w:outlineLvl w:val="0"/>
        <w:rPr>
          <w:rFonts w:eastAsia="黑体"/>
          <w:color w:val="000000"/>
          <w:sz w:val="30"/>
          <w:szCs w:val="32"/>
        </w:rPr>
      </w:pPr>
      <w:bookmarkStart w:id="500" w:name="_Toc20549"/>
      <w:r>
        <w:rPr>
          <w:rFonts w:eastAsia="黑体"/>
          <w:color w:val="000000"/>
          <w:sz w:val="30"/>
          <w:szCs w:val="32"/>
        </w:rPr>
        <w:t>2.5 资金来源证明及支付担保</w:t>
      </w:r>
      <w:bookmarkEnd w:id="500"/>
    </w:p>
    <w:p>
      <w:pPr>
        <w:spacing w:line="360" w:lineRule="auto"/>
        <w:ind w:firstLine="600" w:firstLineChars="200"/>
        <w:rPr>
          <w:rFonts w:eastAsia="仿宋_GB2312"/>
          <w:color w:val="000000"/>
          <w:sz w:val="30"/>
          <w:szCs w:val="32"/>
        </w:rPr>
      </w:pPr>
      <w:r>
        <w:rPr>
          <w:rFonts w:eastAsia="仿宋_GB2312"/>
          <w:color w:val="000000"/>
          <w:sz w:val="30"/>
          <w:szCs w:val="32"/>
        </w:rPr>
        <w:t>发包人提供资金来源证明的期限要求：</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发包人是否提供支付担保：</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发包人提供支付担保的形式：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pStyle w:val="5"/>
        <w:spacing w:before="120" w:after="120" w:line="360" w:lineRule="auto"/>
        <w:rPr>
          <w:rFonts w:ascii="Times New Roman" w:hAnsi="Times New Roman" w:eastAsia="黑体"/>
          <w:b w:val="0"/>
          <w:color w:val="000000"/>
          <w:sz w:val="32"/>
          <w:szCs w:val="32"/>
        </w:rPr>
      </w:pPr>
      <w:bookmarkStart w:id="501" w:name="_Toc12132"/>
      <w:r>
        <w:rPr>
          <w:rFonts w:ascii="Times New Roman" w:hAnsi="Times New Roman" w:eastAsia="黑体"/>
          <w:b w:val="0"/>
          <w:color w:val="000000"/>
          <w:sz w:val="32"/>
          <w:szCs w:val="32"/>
        </w:rPr>
        <w:t>3</w:t>
      </w:r>
      <w:bookmarkStart w:id="502" w:name="_Toc297048344"/>
      <w:bookmarkStart w:id="503" w:name="_Toc292559363"/>
      <w:bookmarkStart w:id="504" w:name="_Toc296503158"/>
      <w:bookmarkStart w:id="505" w:name="_Toc296346659"/>
      <w:bookmarkStart w:id="506" w:name="_Toc296347157"/>
      <w:bookmarkStart w:id="507" w:name="_Toc297120458"/>
      <w:bookmarkStart w:id="508" w:name="_Toc292559868"/>
      <w:bookmarkStart w:id="509" w:name="_Toc296944497"/>
      <w:bookmarkStart w:id="510" w:name="_Toc296891198"/>
      <w:bookmarkStart w:id="511" w:name="_Toc296890986"/>
      <w:r>
        <w:rPr>
          <w:rFonts w:ascii="Times New Roman" w:hAnsi="Times New Roman" w:eastAsia="黑体"/>
          <w:b w:val="0"/>
          <w:color w:val="000000"/>
          <w:sz w:val="32"/>
          <w:szCs w:val="32"/>
        </w:rPr>
        <w:t>. 承包人</w:t>
      </w:r>
      <w:bookmarkEnd w:id="501"/>
    </w:p>
    <w:bookmarkEnd w:id="502"/>
    <w:bookmarkEnd w:id="503"/>
    <w:bookmarkEnd w:id="504"/>
    <w:bookmarkEnd w:id="505"/>
    <w:bookmarkEnd w:id="506"/>
    <w:bookmarkEnd w:id="507"/>
    <w:bookmarkEnd w:id="508"/>
    <w:bookmarkEnd w:id="509"/>
    <w:bookmarkEnd w:id="510"/>
    <w:bookmarkEnd w:id="511"/>
    <w:p>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pPr>
        <w:spacing w:line="360" w:lineRule="auto"/>
        <w:ind w:firstLine="600" w:firstLineChars="200"/>
        <w:jc w:val="left"/>
        <w:rPr>
          <w:rFonts w:eastAsia="仿宋_GB2312"/>
          <w:color w:val="FF0000"/>
          <w:sz w:val="30"/>
          <w:szCs w:val="32"/>
          <w:u w:val="single"/>
        </w:rPr>
      </w:pPr>
      <w:r>
        <w:rPr>
          <w:rFonts w:eastAsia="仿宋_GB2312"/>
          <w:color w:val="000000"/>
          <w:kern w:val="0"/>
          <w:sz w:val="30"/>
          <w:szCs w:val="32"/>
        </w:rPr>
        <w:t>（</w:t>
      </w:r>
      <w:r>
        <w:rPr>
          <w:rFonts w:hint="eastAsia" w:eastAsia="仿宋_GB2312"/>
          <w:color w:val="000000"/>
          <w:kern w:val="0"/>
          <w:sz w:val="30"/>
          <w:szCs w:val="32"/>
        </w:rPr>
        <w:t>9</w:t>
      </w:r>
      <w:r>
        <w:rPr>
          <w:rFonts w:eastAsia="仿宋_GB2312"/>
          <w:color w:val="000000"/>
          <w:kern w:val="0"/>
          <w:sz w:val="30"/>
          <w:szCs w:val="32"/>
        </w:rPr>
        <w:t>）</w:t>
      </w:r>
      <w:r>
        <w:rPr>
          <w:rFonts w:eastAsia="仿宋_GB2312"/>
          <w:color w:val="000000"/>
          <w:sz w:val="30"/>
          <w:szCs w:val="32"/>
        </w:rPr>
        <w:t>承包人提交的竣工资料的内容：</w:t>
      </w:r>
      <w:r>
        <w:rPr>
          <w:rFonts w:hint="eastAsia" w:eastAsia="仿宋_GB2312"/>
          <w:color w:val="FF0000"/>
          <w:sz w:val="30"/>
          <w:szCs w:val="32"/>
          <w:u w:val="single"/>
          <w:lang w:eastAsia="zh-CN"/>
        </w:rPr>
        <w:t>竣工资料、竣工图、</w:t>
      </w:r>
      <w:r>
        <w:rPr>
          <w:rFonts w:eastAsia="仿宋_GB2312"/>
          <w:color w:val="FF0000"/>
          <w:sz w:val="30"/>
          <w:szCs w:val="32"/>
          <w:u w:val="single"/>
        </w:rPr>
        <w:t>结算书等</w:t>
      </w:r>
      <w:r>
        <w:rPr>
          <w:rFonts w:hint="eastAsia" w:eastAsia="仿宋_GB2312"/>
          <w:color w:val="FF0000"/>
          <w:sz w:val="30"/>
          <w:szCs w:val="32"/>
          <w:u w:val="none"/>
          <w:lang w:eastAsia="zh-CN"/>
        </w:rPr>
        <w:t>。</w:t>
      </w:r>
      <w:r>
        <w:rPr>
          <w:rFonts w:eastAsia="仿宋_GB2312"/>
          <w:color w:val="FF0000"/>
          <w:sz w:val="30"/>
          <w:szCs w:val="32"/>
          <w:u w:val="none"/>
        </w:rPr>
        <w:t xml:space="preserve"> </w:t>
      </w:r>
      <w:r>
        <w:rPr>
          <w:rFonts w:eastAsia="仿宋_GB2312"/>
          <w:color w:val="FF0000"/>
          <w:sz w:val="30"/>
          <w:szCs w:val="32"/>
        </w:rPr>
        <w:t xml:space="preserve"> </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承包人需要提交的竣工资料套数：</w:t>
      </w:r>
      <w:r>
        <w:rPr>
          <w:rFonts w:eastAsia="仿宋_GB2312"/>
          <w:color w:val="000000"/>
          <w:sz w:val="30"/>
          <w:szCs w:val="32"/>
          <w:u w:val="single"/>
        </w:rPr>
        <w:t>竣工图2套、竣工资料正本1套，副本2套</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承包人提交的竣工资料的费用承担：</w:t>
      </w:r>
      <w:r>
        <w:rPr>
          <w:rFonts w:eastAsia="仿宋_GB2312"/>
          <w:color w:val="000000"/>
          <w:sz w:val="30"/>
          <w:szCs w:val="32"/>
          <w:u w:val="single"/>
        </w:rPr>
        <w:t xml:space="preserve">      承包人承担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00" w:firstLineChars="200"/>
        <w:jc w:val="left"/>
        <w:textAlignment w:val="auto"/>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竣工图验收后14天内，资料档案在验收后28天内 </w:t>
      </w:r>
      <w:r>
        <w:rPr>
          <w:rFonts w:eastAsia="仿宋_GB2312"/>
          <w:color w:val="000000"/>
          <w:sz w:val="30"/>
          <w:szCs w:val="32"/>
        </w:rPr>
        <w:t>。</w:t>
      </w:r>
    </w:p>
    <w:p>
      <w:pPr>
        <w:spacing w:line="360" w:lineRule="auto"/>
        <w:ind w:firstLine="600" w:firstLineChars="200"/>
        <w:jc w:val="left"/>
        <w:rPr>
          <w:rFonts w:hint="eastAsia" w:eastAsia="仿宋_GB2312"/>
          <w:color w:val="000000"/>
          <w:sz w:val="30"/>
          <w:szCs w:val="32"/>
        </w:rPr>
      </w:pPr>
      <w:r>
        <w:rPr>
          <w:rFonts w:eastAsia="仿宋_GB2312"/>
          <w:color w:val="000000"/>
          <w:sz w:val="30"/>
          <w:szCs w:val="32"/>
        </w:rPr>
        <w:t>承包人提交的竣工资料形式要求：</w:t>
      </w:r>
      <w:r>
        <w:rPr>
          <w:rFonts w:eastAsia="仿宋_GB2312"/>
          <w:color w:val="000000"/>
          <w:sz w:val="30"/>
          <w:szCs w:val="32"/>
          <w:u w:val="single"/>
        </w:rPr>
        <w:t xml:space="preserve"> 按项目档案移交清单双方核对无误后签章档案交接  </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kern w:val="0"/>
          <w:sz w:val="30"/>
          <w:szCs w:val="32"/>
        </w:rPr>
        <w:t>（</w:t>
      </w:r>
      <w:r>
        <w:rPr>
          <w:rFonts w:hint="eastAsia" w:eastAsia="仿宋_GB2312"/>
          <w:color w:val="000000"/>
          <w:kern w:val="0"/>
          <w:sz w:val="30"/>
          <w:szCs w:val="32"/>
        </w:rPr>
        <w:t>10</w:t>
      </w:r>
      <w:r>
        <w:rPr>
          <w:rFonts w:eastAsia="仿宋_GB2312"/>
          <w:color w:val="000000"/>
          <w:kern w:val="0"/>
          <w:sz w:val="30"/>
          <w:szCs w:val="32"/>
        </w:rPr>
        <w:t>）承包人应履行的其他义务：</w:t>
      </w:r>
      <w:r>
        <w:rPr>
          <w:rFonts w:eastAsia="仿宋_GB2312"/>
          <w:color w:val="FF0000"/>
          <w:kern w:val="0"/>
          <w:sz w:val="30"/>
          <w:szCs w:val="32"/>
          <w:u w:val="single"/>
        </w:rPr>
        <w:t>项目达标优质工程</w:t>
      </w:r>
      <w:r>
        <w:rPr>
          <w:rFonts w:hint="eastAsia" w:eastAsia="仿宋_GB2312"/>
          <w:color w:val="FF0000"/>
          <w:kern w:val="0"/>
          <w:sz w:val="30"/>
          <w:szCs w:val="32"/>
          <w:u w:val="single"/>
          <w:lang w:eastAsia="zh-CN"/>
        </w:rPr>
        <w:t>验收标准</w:t>
      </w:r>
      <w:r>
        <w:rPr>
          <w:rFonts w:eastAsia="仿宋_GB2312"/>
          <w:color w:val="000000"/>
          <w:kern w:val="0"/>
          <w:sz w:val="30"/>
          <w:szCs w:val="32"/>
          <w:u w:val="single"/>
        </w:rPr>
        <w:t>、竣工结算审核、决算审计时，承包人无条件配合检查、审核、审计与督查</w:t>
      </w:r>
      <w:r>
        <w:rPr>
          <w:rFonts w:eastAsia="仿宋_GB2312"/>
          <w:color w:val="000000"/>
          <w:kern w:val="0"/>
          <w:sz w:val="30"/>
          <w:szCs w:val="32"/>
          <w:u w:val="none"/>
        </w:rPr>
        <w:t>。</w:t>
      </w:r>
    </w:p>
    <w:p>
      <w:pPr>
        <w:spacing w:after="120" w:line="360" w:lineRule="auto"/>
        <w:ind w:firstLine="600" w:firstLineChars="200"/>
        <w:rPr>
          <w:rFonts w:eastAsia="黑体"/>
          <w:color w:val="000000"/>
          <w:sz w:val="30"/>
          <w:szCs w:val="32"/>
        </w:rPr>
      </w:pPr>
      <w:r>
        <w:rPr>
          <w:rFonts w:eastAsia="黑体"/>
          <w:color w:val="000000"/>
          <w:sz w:val="30"/>
          <w:szCs w:val="32"/>
        </w:rPr>
        <w:t>3.2 项目经理</w:t>
      </w:r>
    </w:p>
    <w:p>
      <w:pPr>
        <w:spacing w:line="360" w:lineRule="auto"/>
        <w:ind w:firstLine="600" w:firstLineChars="200"/>
        <w:rPr>
          <w:rFonts w:eastAsia="仿宋_GB2312"/>
          <w:color w:val="000000"/>
          <w:sz w:val="30"/>
          <w:szCs w:val="32"/>
        </w:rPr>
      </w:pPr>
      <w:r>
        <w:rPr>
          <w:rFonts w:eastAsia="仿宋_GB2312"/>
          <w:color w:val="000000"/>
          <w:kern w:val="0"/>
          <w:sz w:val="30"/>
          <w:szCs w:val="32"/>
        </w:rPr>
        <w:t xml:space="preserve">3.2.1 </w:t>
      </w:r>
      <w:r>
        <w:rPr>
          <w:rFonts w:eastAsia="仿宋_GB2312"/>
          <w:color w:val="000000"/>
          <w:sz w:val="30"/>
          <w:szCs w:val="32"/>
        </w:rPr>
        <w:t>项目经理：</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hint="eastAsia" w:eastAsia="仿宋_GB2312" w:cs="Times New Roman"/>
          <w:color w:val="000000"/>
          <w:sz w:val="30"/>
          <w:szCs w:val="32"/>
          <w:u w:val="single"/>
          <w:lang w:val="en-US" w:eastAsia="zh-CN"/>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widowControl/>
        <w:suppressLineNumbers w:val="0"/>
        <w:jc w:val="left"/>
        <w:rPr>
          <w:rFonts w:eastAsia="仿宋_GB2312"/>
          <w:color w:val="000000"/>
          <w:sz w:val="30"/>
          <w:szCs w:val="32"/>
        </w:rPr>
      </w:pPr>
      <w:r>
        <w:rPr>
          <w:rFonts w:eastAsia="仿宋_GB2312"/>
          <w:color w:val="000000"/>
          <w:sz w:val="30"/>
          <w:szCs w:val="32"/>
        </w:rPr>
        <w:t>通信地址：</w:t>
      </w:r>
      <w:r>
        <w:rPr>
          <w:rFonts w:hint="eastAsia" w:eastAsia="仿宋_GB2312"/>
          <w:color w:val="000000"/>
          <w:sz w:val="30"/>
          <w:szCs w:val="32"/>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kern w:val="0"/>
          <w:sz w:val="30"/>
          <w:szCs w:val="30"/>
          <w:lang w:val="en-US" w:eastAsia="zh-CN" w:bidi="ar"/>
        </w:rPr>
        <w:t>内</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eastAsia="仿宋_GB2312"/>
          <w:color w:val="000000"/>
          <w:sz w:val="30"/>
          <w:szCs w:val="32"/>
          <w:u w:val="single"/>
        </w:rPr>
        <w:t>对现场进行全面管理</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关于项目经理每月在施工现场的时间要求：</w:t>
      </w:r>
      <w:r>
        <w:rPr>
          <w:rFonts w:eastAsia="仿宋_GB2312"/>
          <w:color w:val="000000"/>
          <w:sz w:val="30"/>
          <w:szCs w:val="32"/>
          <w:u w:val="single"/>
        </w:rPr>
        <w:t xml:space="preserve"> 每月驻现场不少 于22个工作日</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承包人未提交劳动合同，以及没有为项目经理缴纳社会保险证明的违约责任：</w:t>
      </w:r>
      <w:r>
        <w:rPr>
          <w:rFonts w:eastAsia="仿宋_GB2312"/>
          <w:color w:val="000000"/>
          <w:sz w:val="30"/>
          <w:szCs w:val="32"/>
          <w:u w:val="single"/>
        </w:rPr>
        <w:t xml:space="preserve"> 承包人违反劳动法、发包人可要求项目经理离场（按通用条款321执行）</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kern w:val="0"/>
          <w:sz w:val="30"/>
          <w:szCs w:val="32"/>
        </w:rPr>
        <w:t>项目经理未经批准，擅自离开施工现场的违约责任：</w:t>
      </w:r>
      <w:r>
        <w:rPr>
          <w:rFonts w:eastAsia="仿宋_GB2312"/>
          <w:color w:val="000000"/>
          <w:kern w:val="0"/>
          <w:sz w:val="30"/>
          <w:szCs w:val="32"/>
          <w:u w:val="single"/>
        </w:rPr>
        <w:t>每擅自离 场一次处以</w:t>
      </w:r>
      <w:r>
        <w:rPr>
          <w:rFonts w:hint="eastAsia" w:eastAsia="仿宋_GB2312"/>
          <w:color w:val="FF0000"/>
          <w:kern w:val="0"/>
          <w:sz w:val="30"/>
          <w:szCs w:val="32"/>
          <w:u w:val="single"/>
          <w:lang w:val="en-US" w:eastAsia="zh-CN"/>
        </w:rPr>
        <w:t>1000</w:t>
      </w:r>
      <w:r>
        <w:rPr>
          <w:rFonts w:eastAsia="仿宋_GB2312"/>
          <w:color w:val="000000"/>
          <w:kern w:val="0"/>
          <w:sz w:val="30"/>
          <w:szCs w:val="32"/>
          <w:u w:val="single"/>
        </w:rPr>
        <w:t>元人民币违约金</w:t>
      </w:r>
      <w:r>
        <w:rPr>
          <w:rFonts w:eastAsia="仿宋_GB2312"/>
          <w:color w:val="000000"/>
          <w:sz w:val="30"/>
          <w:szCs w:val="32"/>
        </w:rPr>
        <w:t>。</w:t>
      </w:r>
    </w:p>
    <w:p>
      <w:pPr>
        <w:spacing w:line="360" w:lineRule="auto"/>
        <w:rPr>
          <w:rFonts w:hint="default" w:eastAsia="仿宋_GB2312"/>
          <w:color w:val="FF0000"/>
          <w:sz w:val="30"/>
          <w:szCs w:val="32"/>
          <w:u w:val="single"/>
          <w:lang w:val="en-US" w:eastAsia="zh-CN"/>
        </w:rPr>
      </w:pPr>
      <w:r>
        <w:rPr>
          <w:rFonts w:eastAsia="仿宋_GB2312"/>
          <w:color w:val="000000"/>
          <w:sz w:val="30"/>
          <w:szCs w:val="32"/>
        </w:rPr>
        <w:t>3.2.3 承包人擅自更换项目经理的违约责任：</w:t>
      </w:r>
      <w:r>
        <w:rPr>
          <w:rFonts w:eastAsia="仿宋_GB2312"/>
          <w:color w:val="000000"/>
          <w:sz w:val="30"/>
          <w:szCs w:val="32"/>
          <w:u w:val="single"/>
        </w:rPr>
        <w:t xml:space="preserve"> 每缺岗一次处以</w:t>
      </w:r>
      <w:r>
        <w:rPr>
          <w:rFonts w:hint="eastAsia" w:eastAsia="仿宋_GB2312"/>
          <w:color w:val="FF0000"/>
          <w:sz w:val="30"/>
          <w:szCs w:val="32"/>
          <w:u w:val="single"/>
          <w:lang w:val="en-US" w:eastAsia="zh-CN"/>
        </w:rPr>
        <w:t>1000</w:t>
      </w:r>
    </w:p>
    <w:p>
      <w:pPr>
        <w:spacing w:line="360" w:lineRule="auto"/>
        <w:rPr>
          <w:rFonts w:eastAsia="仿宋_GB2312"/>
          <w:color w:val="000000"/>
          <w:sz w:val="30"/>
          <w:szCs w:val="32"/>
        </w:rPr>
      </w:pPr>
      <w:r>
        <w:rPr>
          <w:rFonts w:eastAsia="仿宋_GB2312"/>
          <w:color w:val="000000"/>
          <w:sz w:val="30"/>
          <w:szCs w:val="32"/>
          <w:u w:val="single"/>
        </w:rPr>
        <w:t>元人民币违约金</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outlineLvl w:val="0"/>
        <w:rPr>
          <w:rFonts w:eastAsia="仿宋_GB2312"/>
          <w:color w:val="000000"/>
          <w:sz w:val="30"/>
          <w:szCs w:val="32"/>
          <w:u w:val="single"/>
        </w:rPr>
      </w:pPr>
      <w:r>
        <w:rPr>
          <w:rFonts w:eastAsia="仿宋_GB2312"/>
          <w:color w:val="000000"/>
          <w:sz w:val="30"/>
          <w:szCs w:val="32"/>
        </w:rPr>
        <w:t xml:space="preserve">    </w:t>
      </w:r>
      <w:bookmarkStart w:id="512" w:name="_Toc26704"/>
      <w:r>
        <w:rPr>
          <w:rFonts w:eastAsia="仿宋_GB2312"/>
          <w:color w:val="000000"/>
          <w:sz w:val="30"/>
          <w:szCs w:val="32"/>
        </w:rPr>
        <w:t>3.2.4 承包人无正当理由拒绝更换项目经理的违约责任：</w:t>
      </w:r>
      <w:r>
        <w:rPr>
          <w:rFonts w:eastAsia="仿宋_GB2312"/>
          <w:color w:val="000000"/>
          <w:sz w:val="30"/>
          <w:szCs w:val="32"/>
          <w:u w:val="single"/>
        </w:rPr>
        <w:t>每天</w:t>
      </w:r>
      <w:bookmarkEnd w:id="512"/>
    </w:p>
    <w:p>
      <w:pPr>
        <w:spacing w:line="360" w:lineRule="auto"/>
        <w:outlineLvl w:val="0"/>
        <w:rPr>
          <w:rFonts w:eastAsia="仿宋_GB2312"/>
          <w:color w:val="000000"/>
          <w:sz w:val="30"/>
          <w:szCs w:val="32"/>
        </w:rPr>
      </w:pPr>
      <w:bookmarkStart w:id="513" w:name="_Toc1183"/>
      <w:r>
        <w:rPr>
          <w:rFonts w:eastAsia="仿宋_GB2312"/>
          <w:color w:val="000000"/>
          <w:sz w:val="30"/>
          <w:szCs w:val="32"/>
          <w:u w:val="single"/>
        </w:rPr>
        <w:t>处以</w:t>
      </w:r>
      <w:r>
        <w:rPr>
          <w:rFonts w:hint="eastAsia" w:eastAsia="仿宋_GB2312"/>
          <w:color w:val="FF0000"/>
          <w:sz w:val="30"/>
          <w:szCs w:val="32"/>
          <w:u w:val="single"/>
          <w:lang w:val="en-US" w:eastAsia="zh-CN"/>
        </w:rPr>
        <w:t>1000</w:t>
      </w:r>
      <w:r>
        <w:rPr>
          <w:rFonts w:eastAsia="仿宋_GB2312"/>
          <w:color w:val="000000"/>
          <w:sz w:val="30"/>
          <w:szCs w:val="32"/>
          <w:u w:val="single"/>
        </w:rPr>
        <w:t xml:space="preserve">元人民币违约金 </w:t>
      </w:r>
      <w:r>
        <w:rPr>
          <w:rFonts w:eastAsia="仿宋_GB2312"/>
          <w:color w:val="000000"/>
          <w:sz w:val="30"/>
          <w:szCs w:val="32"/>
        </w:rPr>
        <w:t>。</w:t>
      </w:r>
      <w:bookmarkEnd w:id="513"/>
    </w:p>
    <w:p>
      <w:pPr>
        <w:spacing w:after="120" w:line="360" w:lineRule="auto"/>
        <w:ind w:firstLine="600" w:firstLineChars="200"/>
        <w:rPr>
          <w:rFonts w:eastAsia="黑体"/>
          <w:color w:val="000000"/>
          <w:sz w:val="30"/>
          <w:szCs w:val="32"/>
        </w:rPr>
      </w:pPr>
      <w:r>
        <w:rPr>
          <w:rFonts w:eastAsia="黑体"/>
          <w:color w:val="000000"/>
          <w:sz w:val="30"/>
          <w:szCs w:val="32"/>
        </w:rPr>
        <w:t>3.3 承包人人员</w:t>
      </w:r>
    </w:p>
    <w:p>
      <w:pPr>
        <w:spacing w:line="360" w:lineRule="auto"/>
        <w:ind w:firstLine="600" w:firstLineChars="200"/>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eastAsia="仿宋_GB2312"/>
          <w:color w:val="000000"/>
          <w:sz w:val="30"/>
          <w:szCs w:val="32"/>
          <w:u w:val="single"/>
        </w:rPr>
        <w:t xml:space="preserve">  </w:t>
      </w:r>
      <w:r>
        <w:rPr>
          <w:rFonts w:hint="eastAsia" w:eastAsia="仿宋_GB2312"/>
          <w:color w:val="000000"/>
          <w:sz w:val="30"/>
          <w:szCs w:val="32"/>
          <w:u w:val="single"/>
        </w:rPr>
        <w:t xml:space="preserve">    与施工组织设计同时提供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3.3.3 承包人无正当理由拒绝撤换主要施工管理人员的违约责任：</w:t>
      </w:r>
      <w:r>
        <w:rPr>
          <w:rFonts w:eastAsia="仿宋_GB2312"/>
          <w:color w:val="000000"/>
          <w:sz w:val="30"/>
          <w:szCs w:val="32"/>
          <w:u w:val="single"/>
        </w:rPr>
        <w:t xml:space="preserve">   主要管理人员处以每人每天500元违约金</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 xml:space="preserve">3.3.4 承包人主要施工管理人员离开施工现场的批准要求：   </w:t>
      </w:r>
      <w:r>
        <w:rPr>
          <w:rFonts w:hint="eastAsia" w:eastAsia="仿宋_GB2312"/>
          <w:color w:val="000000"/>
          <w:sz w:val="30"/>
          <w:szCs w:val="32"/>
          <w:u w:val="single"/>
        </w:rPr>
        <w:t xml:space="preserve">   按合同条款</w:t>
      </w:r>
      <w:r>
        <w:rPr>
          <w:rFonts w:hint="eastAsia" w:eastAsia="仿宋_GB2312"/>
          <w:color w:val="000000"/>
          <w:sz w:val="30"/>
          <w:szCs w:val="32"/>
          <w:u w:val="single"/>
          <w:lang w:val="en-US" w:eastAsia="en-US"/>
        </w:rPr>
        <w:t>3.34</w:t>
      </w:r>
      <w:r>
        <w:rPr>
          <w:rFonts w:hint="eastAsia" w:eastAsia="仿宋_GB2312"/>
          <w:color w:val="000000"/>
          <w:sz w:val="30"/>
          <w:szCs w:val="32"/>
          <w:u w:val="single"/>
        </w:rPr>
        <w:t xml:space="preserve">条执行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3.3.5承包人擅自更换主要施工管理人员的违约责任：</w:t>
      </w:r>
      <w:r>
        <w:rPr>
          <w:rFonts w:eastAsia="仿宋_GB2312"/>
          <w:color w:val="000000"/>
          <w:sz w:val="30"/>
          <w:szCs w:val="32"/>
          <w:u w:val="single"/>
        </w:rPr>
        <w:t xml:space="preserve"> 主要管理 人员每缺岗一天处以500元违约金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承包人主要施工管理人员擅自离开施工现场的违约责任：</w:t>
      </w:r>
      <w:r>
        <w:rPr>
          <w:rFonts w:eastAsia="仿宋_GB2312"/>
          <w:color w:val="000000"/>
          <w:sz w:val="30"/>
          <w:szCs w:val="32"/>
          <w:u w:val="single"/>
        </w:rPr>
        <w:t xml:space="preserve"> 主要 </w:t>
      </w:r>
      <w:r>
        <w:rPr>
          <w:rFonts w:hint="eastAsia" w:eastAsia="仿宋_GB2312"/>
          <w:color w:val="000000"/>
          <w:sz w:val="30"/>
          <w:szCs w:val="32"/>
          <w:u w:val="single"/>
          <w:lang w:val="en-US" w:eastAsia="zh-CN"/>
        </w:rPr>
        <w:t>人</w:t>
      </w:r>
      <w:r>
        <w:rPr>
          <w:rFonts w:eastAsia="仿宋_GB2312"/>
          <w:color w:val="000000"/>
          <w:sz w:val="30"/>
          <w:szCs w:val="32"/>
          <w:u w:val="single"/>
        </w:rPr>
        <w:t xml:space="preserve">员每缺岗一天处以500元违约金   </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bookmarkStart w:id="514" w:name="_Toc297120459"/>
      <w:bookmarkStart w:id="515" w:name="_Toc297123492"/>
      <w:bookmarkStart w:id="516" w:name="_Toc312677988"/>
      <w:bookmarkStart w:id="517" w:name="_Toc296503159"/>
      <w:bookmarkStart w:id="518" w:name="_Toc297216151"/>
      <w:bookmarkStart w:id="519" w:name="_Toc296890987"/>
      <w:bookmarkStart w:id="520" w:name="_Toc292559869"/>
      <w:bookmarkStart w:id="521" w:name="_Toc304295523"/>
      <w:bookmarkStart w:id="522" w:name="_Toc300934945"/>
      <w:bookmarkStart w:id="523" w:name="_Toc296347158"/>
      <w:bookmarkStart w:id="524" w:name="_Toc297048345"/>
      <w:bookmarkStart w:id="525" w:name="_Toc303539102"/>
      <w:bookmarkStart w:id="526" w:name="_Toc296346660"/>
      <w:bookmarkStart w:id="527" w:name="_Toc296944498"/>
      <w:bookmarkStart w:id="528" w:name="_Toc296891199"/>
      <w:bookmarkStart w:id="529" w:name="_Toc292559364"/>
      <w:r>
        <w:rPr>
          <w:rFonts w:eastAsia="黑体"/>
          <w:color w:val="000000"/>
          <w:sz w:val="30"/>
          <w:szCs w:val="32"/>
        </w:rPr>
        <w:t>.5 分包</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Pr>
        <w:spacing w:line="360" w:lineRule="auto"/>
        <w:ind w:firstLine="600" w:firstLineChars="200"/>
        <w:rPr>
          <w:rFonts w:eastAsia="仿宋_GB2312"/>
          <w:sz w:val="30"/>
          <w:szCs w:val="32"/>
        </w:rPr>
      </w:pPr>
      <w:r>
        <w:rPr>
          <w:rFonts w:eastAsia="仿宋_GB2312"/>
          <w:sz w:val="30"/>
          <w:szCs w:val="32"/>
        </w:rPr>
        <w:t>3</w:t>
      </w:r>
      <w:bookmarkStart w:id="530" w:name="_Toc303539103"/>
      <w:bookmarkStart w:id="531" w:name="_Toc300934946"/>
      <w:bookmarkStart w:id="532" w:name="_Toc296346661"/>
      <w:bookmarkStart w:id="533" w:name="_Toc296503160"/>
      <w:bookmarkStart w:id="534" w:name="_Toc292559870"/>
      <w:bookmarkStart w:id="535" w:name="_Toc297216152"/>
      <w:bookmarkStart w:id="536" w:name="_Toc297120460"/>
      <w:bookmarkStart w:id="537" w:name="_Toc297123493"/>
      <w:bookmarkStart w:id="538" w:name="_Toc304295524"/>
      <w:bookmarkStart w:id="539" w:name="_Toc297048346"/>
      <w:bookmarkStart w:id="540" w:name="_Toc296891200"/>
      <w:bookmarkStart w:id="541" w:name="_Toc296890988"/>
      <w:bookmarkStart w:id="542" w:name="_Toc296944499"/>
      <w:bookmarkStart w:id="543" w:name="_Toc292559365"/>
      <w:bookmarkStart w:id="544" w:name="_Toc296347159"/>
      <w:bookmarkStart w:id="545" w:name="_Toc318581158"/>
      <w:bookmarkStart w:id="546" w:name="_Toc312677989"/>
      <w:r>
        <w:rPr>
          <w:rFonts w:eastAsia="仿宋_GB2312"/>
          <w:sz w:val="30"/>
          <w:szCs w:val="32"/>
        </w:rPr>
        <w:t>.5.1 分包的一般约定</w:t>
      </w:r>
    </w:p>
    <w:p>
      <w:pPr>
        <w:spacing w:line="360" w:lineRule="auto"/>
        <w:ind w:firstLine="600" w:firstLineChars="200"/>
        <w:jc w:val="left"/>
        <w:rPr>
          <w:rFonts w:eastAsia="仿宋_GB2312"/>
          <w:sz w:val="30"/>
          <w:szCs w:val="32"/>
        </w:rPr>
      </w:pPr>
      <w:r>
        <w:rPr>
          <w:rFonts w:eastAsia="仿宋_GB2312"/>
          <w:sz w:val="30"/>
          <w:szCs w:val="32"/>
        </w:rPr>
        <w:t>禁止分包的工程包括：</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hint="eastAsia" w:eastAsia="仿宋_GB2312"/>
          <w:color w:val="000000"/>
          <w:sz w:val="30"/>
          <w:szCs w:val="32"/>
          <w:u w:val="single"/>
        </w:rPr>
      </w:pPr>
      <w:r>
        <w:rPr>
          <w:rFonts w:eastAsia="仿宋_GB2312"/>
          <w:sz w:val="30"/>
          <w:szCs w:val="32"/>
        </w:rPr>
        <w:t>主体结构、关键性工作的范围：</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p>
    <w:p>
      <w:pPr>
        <w:spacing w:line="360" w:lineRule="auto"/>
        <w:jc w:val="left"/>
        <w:rPr>
          <w:rFonts w:eastAsia="仿宋_GB2312"/>
          <w:color w:val="000000"/>
          <w:sz w:val="30"/>
          <w:szCs w:val="32"/>
          <w:u w:val="single"/>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Start w:id="547" w:name="_Toc296944500"/>
      <w:bookmarkStart w:id="548" w:name="_Toc296346662"/>
      <w:bookmarkStart w:id="549" w:name="_Toc296890989"/>
      <w:bookmarkStart w:id="550" w:name="_Toc297216153"/>
      <w:bookmarkStart w:id="551" w:name="_Toc304295525"/>
      <w:bookmarkStart w:id="552" w:name="_Toc296347160"/>
      <w:bookmarkStart w:id="553" w:name="_Toc296503161"/>
      <w:bookmarkStart w:id="554" w:name="_Toc297123494"/>
      <w:bookmarkStart w:id="555" w:name="_Toc297120461"/>
      <w:bookmarkStart w:id="556" w:name="_Toc303539104"/>
      <w:bookmarkStart w:id="557" w:name="_Toc297048347"/>
      <w:bookmarkStart w:id="558" w:name="_Toc300934947"/>
      <w:bookmarkStart w:id="559" w:name="_Toc296891201"/>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Pr>
        <w:spacing w:line="360" w:lineRule="auto"/>
        <w:rPr>
          <w:rFonts w:eastAsia="仿宋_GB2312"/>
          <w:sz w:val="30"/>
          <w:szCs w:val="32"/>
        </w:rPr>
      </w:pPr>
      <w:r>
        <w:rPr>
          <w:rFonts w:eastAsia="仿宋_GB2312"/>
          <w:sz w:val="30"/>
          <w:szCs w:val="32"/>
        </w:rPr>
        <w:t xml:space="preserve">    3</w:t>
      </w:r>
      <w:bookmarkStart w:id="560" w:name="_Toc312677990"/>
      <w:bookmarkStart w:id="561" w:name="_Toc318581159"/>
      <w:r>
        <w:rPr>
          <w:rFonts w:eastAsia="仿宋_GB2312"/>
          <w:sz w:val="30"/>
          <w:szCs w:val="32"/>
        </w:rPr>
        <w:t>.5.2分包的确定</w:t>
      </w:r>
    </w:p>
    <w:p>
      <w:pPr>
        <w:spacing w:line="360" w:lineRule="auto"/>
        <w:ind w:firstLine="600" w:firstLineChars="200"/>
        <w:rPr>
          <w:rFonts w:eastAsia="仿宋_GB2312"/>
          <w:color w:val="000000"/>
          <w:sz w:val="30"/>
          <w:szCs w:val="32"/>
          <w:u w:val="single"/>
        </w:rPr>
      </w:pPr>
      <w:r>
        <w:rPr>
          <w:rFonts w:eastAsia="仿宋_GB2312"/>
          <w:sz w:val="30"/>
          <w:szCs w:val="32"/>
        </w:rPr>
        <w:t>允许分包的专业工程包括：</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eastAsia="仿宋_GB2312"/>
          <w:color w:val="000000"/>
          <w:sz w:val="30"/>
          <w:szCs w:val="32"/>
          <w:u w:val="single"/>
        </w:rPr>
      </w:pPr>
      <w:r>
        <w:rPr>
          <w:rFonts w:eastAsia="仿宋_GB2312"/>
          <w:color w:val="000000"/>
          <w:sz w:val="30"/>
          <w:szCs w:val="32"/>
        </w:rPr>
        <w:t>其他关于分包的约定：</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rPr>
          <w:rFonts w:eastAsia="仿宋_GB2312"/>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sz w:val="30"/>
          <w:szCs w:val="32"/>
        </w:rPr>
      </w:pPr>
      <w:r>
        <w:rPr>
          <w:rFonts w:eastAsia="仿宋_GB2312"/>
          <w:sz w:val="30"/>
          <w:szCs w:val="32"/>
        </w:rPr>
        <w:t>3.5.4 分包合同价款</w:t>
      </w:r>
    </w:p>
    <w:p>
      <w:pPr>
        <w:spacing w:line="360" w:lineRule="auto"/>
        <w:ind w:firstLine="600" w:firstLineChars="200"/>
        <w:rPr>
          <w:rFonts w:eastAsia="仿宋_GB2312"/>
          <w:sz w:val="30"/>
          <w:szCs w:val="32"/>
        </w:rPr>
      </w:pPr>
      <w:r>
        <w:rPr>
          <w:rFonts w:eastAsia="仿宋_GB2312"/>
          <w:sz w:val="30"/>
          <w:szCs w:val="32"/>
        </w:rPr>
        <w:t>关于分包合同价款支付的约定：</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560"/>
    <w:bookmarkEnd w:id="561"/>
    <w:p>
      <w:pPr>
        <w:spacing w:after="120" w:line="360" w:lineRule="auto"/>
        <w:ind w:firstLine="600" w:firstLineChars="200"/>
        <w:rPr>
          <w:rFonts w:eastAsia="黑体"/>
          <w:color w:val="000000"/>
          <w:sz w:val="30"/>
          <w:szCs w:val="32"/>
        </w:rPr>
      </w:pPr>
      <w:r>
        <w:rPr>
          <w:rFonts w:eastAsia="黑体"/>
          <w:color w:val="000000"/>
          <w:sz w:val="30"/>
          <w:szCs w:val="32"/>
        </w:rPr>
        <w:t>3.6 工程照管与成品、半成品保护</w:t>
      </w:r>
    </w:p>
    <w:p>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承包人免费为发包人保管3个月  </w:t>
      </w:r>
      <w:r>
        <w:rPr>
          <w:rFonts w:eastAsia="仿宋_GB2312"/>
          <w:color w:val="000000"/>
          <w:kern w:val="0"/>
          <w:sz w:val="30"/>
          <w:szCs w:val="32"/>
          <w:u w:val="single"/>
        </w:rPr>
        <w:t xml:space="preserve">   </w:t>
      </w:r>
      <w:r>
        <w:rPr>
          <w:rFonts w:eastAsia="仿宋_GB2312"/>
          <w:color w:val="000000"/>
          <w:kern w:val="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3.7 履约担保</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hint="eastAsia" w:eastAsia="仿宋_GB2312"/>
          <w:color w:val="000000"/>
          <w:sz w:val="30"/>
          <w:szCs w:val="32"/>
          <w:u w:val="single"/>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pStyle w:val="5"/>
        <w:spacing w:before="120" w:after="120" w:line="360" w:lineRule="auto"/>
        <w:rPr>
          <w:rFonts w:ascii="Times New Roman" w:hAnsi="Times New Roman" w:eastAsia="黑体"/>
          <w:b w:val="0"/>
          <w:color w:val="000000"/>
          <w:sz w:val="32"/>
          <w:szCs w:val="32"/>
        </w:rPr>
      </w:pPr>
      <w:bookmarkStart w:id="562" w:name="_Toc15532"/>
      <w:r>
        <w:rPr>
          <w:rFonts w:ascii="Times New Roman" w:hAnsi="Times New Roman" w:eastAsia="黑体"/>
          <w:b w:val="0"/>
          <w:color w:val="000000"/>
          <w:sz w:val="32"/>
          <w:szCs w:val="32"/>
        </w:rPr>
        <w:t>4</w:t>
      </w:r>
      <w:bookmarkStart w:id="563" w:name="_Toc296346663"/>
      <w:bookmarkStart w:id="564" w:name="_Toc296891202"/>
      <w:bookmarkStart w:id="565" w:name="_Toc297048348"/>
      <w:bookmarkStart w:id="566" w:name="_Toc292559871"/>
      <w:bookmarkStart w:id="567" w:name="_Toc267251413"/>
      <w:bookmarkStart w:id="568" w:name="_Toc296944501"/>
      <w:bookmarkStart w:id="569" w:name="_Toc296503162"/>
      <w:bookmarkStart w:id="570" w:name="_Toc296347161"/>
      <w:bookmarkStart w:id="571" w:name="_Toc292559366"/>
      <w:bookmarkStart w:id="572" w:name="_Toc297120462"/>
      <w:bookmarkStart w:id="573" w:name="_Toc296890990"/>
      <w:r>
        <w:rPr>
          <w:rFonts w:ascii="Times New Roman" w:hAnsi="Times New Roman" w:eastAsia="黑体"/>
          <w:b w:val="0"/>
          <w:color w:val="000000"/>
          <w:sz w:val="32"/>
          <w:szCs w:val="32"/>
        </w:rPr>
        <w:t>. 监</w:t>
      </w:r>
      <w:bookmarkEnd w:id="563"/>
      <w:bookmarkEnd w:id="564"/>
      <w:bookmarkEnd w:id="565"/>
      <w:bookmarkEnd w:id="566"/>
      <w:bookmarkEnd w:id="567"/>
      <w:bookmarkEnd w:id="568"/>
      <w:bookmarkEnd w:id="569"/>
      <w:bookmarkEnd w:id="570"/>
      <w:bookmarkEnd w:id="571"/>
      <w:bookmarkEnd w:id="572"/>
      <w:bookmarkEnd w:id="573"/>
      <w:r>
        <w:rPr>
          <w:rFonts w:ascii="Times New Roman" w:hAnsi="Times New Roman" w:eastAsia="黑体"/>
          <w:b w:val="0"/>
          <w:color w:val="000000"/>
          <w:sz w:val="32"/>
          <w:szCs w:val="32"/>
        </w:rPr>
        <w:t>理人</w:t>
      </w:r>
      <w:bookmarkEnd w:id="562"/>
    </w:p>
    <w:p>
      <w:pPr>
        <w:spacing w:after="120" w:line="360" w:lineRule="auto"/>
        <w:ind w:firstLine="600" w:firstLineChars="200"/>
        <w:rPr>
          <w:rFonts w:eastAsia="黑体"/>
          <w:color w:val="000000"/>
          <w:sz w:val="30"/>
          <w:szCs w:val="32"/>
        </w:rPr>
      </w:pPr>
      <w:r>
        <w:rPr>
          <w:rFonts w:eastAsia="黑体"/>
          <w:color w:val="000000"/>
          <w:sz w:val="30"/>
          <w:szCs w:val="32"/>
        </w:rPr>
        <w:t>4.1监理人的一般规定</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关于监理人的监理内容：</w:t>
      </w:r>
      <w:r>
        <w:rPr>
          <w:rFonts w:eastAsia="仿宋_GB2312"/>
          <w:color w:val="000000"/>
          <w:sz w:val="30"/>
          <w:szCs w:val="32"/>
          <w:u w:val="single"/>
        </w:rPr>
        <w:t xml:space="preserve">  对工程建设安全、质量检查与验收、 变更与工程量审核等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关于监理人的监理权限：</w:t>
      </w:r>
      <w:r>
        <w:rPr>
          <w:rFonts w:eastAsia="仿宋_GB2312"/>
          <w:color w:val="000000"/>
          <w:sz w:val="30"/>
          <w:szCs w:val="32"/>
          <w:u w:val="single"/>
        </w:rPr>
        <w:t xml:space="preserve">   行使合同约定的权利      </w:t>
      </w:r>
      <w:r>
        <w:rPr>
          <w:rFonts w:eastAsia="仿宋_GB2312"/>
          <w:color w:val="000000"/>
          <w:sz w:val="30"/>
          <w:szCs w:val="32"/>
        </w:rPr>
        <w:t xml:space="preserve">。 </w:t>
      </w:r>
    </w:p>
    <w:p>
      <w:pPr>
        <w:spacing w:line="360" w:lineRule="auto"/>
        <w:rPr>
          <w:rFonts w:hint="eastAsia" w:eastAsia="仿宋_GB2312"/>
          <w:color w:val="000000"/>
          <w:sz w:val="30"/>
          <w:szCs w:val="32"/>
        </w:rPr>
      </w:pPr>
      <w:r>
        <w:rPr>
          <w:rFonts w:eastAsia="仿宋_GB2312"/>
          <w:color w:val="000000"/>
          <w:sz w:val="30"/>
          <w:szCs w:val="32"/>
        </w:rPr>
        <w:t>关于监理人在施工现场的办公场所、生活场所的提供和费用承担的约定：</w:t>
      </w:r>
      <w:r>
        <w:rPr>
          <w:rFonts w:eastAsia="仿宋_GB2312"/>
          <w:color w:val="000000"/>
          <w:sz w:val="30"/>
          <w:szCs w:val="32"/>
          <w:u w:val="single"/>
        </w:rPr>
        <w:t xml:space="preserve">  办公场所由发包人提供、生活场所自行解决，涉及的费用包含在承包人投标报价中  </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4.2 监理人员</w:t>
      </w:r>
    </w:p>
    <w:p>
      <w:pPr>
        <w:spacing w:line="360" w:lineRule="auto"/>
        <w:ind w:firstLine="600" w:firstLineChars="200"/>
        <w:rPr>
          <w:rFonts w:eastAsia="仿宋_GB2312"/>
          <w:color w:val="000000"/>
          <w:sz w:val="30"/>
          <w:szCs w:val="32"/>
        </w:rPr>
      </w:pPr>
      <w:r>
        <w:rPr>
          <w:rFonts w:eastAsia="仿宋_GB2312"/>
          <w:color w:val="000000"/>
          <w:sz w:val="30"/>
          <w:szCs w:val="32"/>
        </w:rPr>
        <w:t>总监理工程师：</w:t>
      </w:r>
    </w:p>
    <w:p>
      <w:pPr>
        <w:spacing w:line="360" w:lineRule="auto"/>
        <w:ind w:firstLine="600" w:firstLineChars="200"/>
        <w:rPr>
          <w:rFonts w:eastAsia="仿宋_GB2312"/>
          <w:color w:val="FF0000"/>
          <w:sz w:val="30"/>
          <w:szCs w:val="32"/>
        </w:rPr>
      </w:pPr>
      <w:r>
        <w:rPr>
          <w:rFonts w:eastAsia="仿宋_GB2312"/>
          <w:color w:val="000000"/>
          <w:sz w:val="30"/>
          <w:szCs w:val="32"/>
        </w:rPr>
        <w:t>姓    名：</w:t>
      </w:r>
      <w:r>
        <w:rPr>
          <w:rFonts w:hint="eastAsia" w:eastAsia="仿宋_GB2312"/>
          <w:color w:val="000000"/>
          <w:sz w:val="30"/>
          <w:szCs w:val="32"/>
          <w:u w:val="single"/>
          <w:lang w:val="en-US" w:eastAsia="zh-CN"/>
        </w:rPr>
        <w:t xml:space="preserve"> </w:t>
      </w:r>
      <w:r>
        <w:rPr>
          <w:rFonts w:hint="eastAsia" w:ascii="宋体" w:hAnsi="宋体" w:eastAsia="宋体" w:cs="Times New Roman"/>
          <w:b w:val="0"/>
          <w:bCs w:val="0"/>
          <w:color w:val="FF0000"/>
          <w:sz w:val="28"/>
          <w:szCs w:val="28"/>
          <w:u w:val="single"/>
          <w:lang w:val="en-US" w:eastAsia="zh-CN"/>
        </w:rPr>
        <w:t>吴道平</w:t>
      </w:r>
      <w:r>
        <w:rPr>
          <w:rFonts w:hint="eastAsia" w:eastAsia="仿宋_GB2312"/>
          <w:color w:val="FF0000"/>
          <w:sz w:val="30"/>
          <w:szCs w:val="32"/>
          <w:u w:val="single"/>
          <w:lang w:val="en-US" w:eastAsia="zh-CN"/>
        </w:rPr>
        <w:t xml:space="preserve">  </w:t>
      </w:r>
      <w:r>
        <w:rPr>
          <w:rFonts w:eastAsia="仿宋_GB2312"/>
          <w:color w:val="FF0000"/>
          <w:sz w:val="30"/>
          <w:szCs w:val="32"/>
        </w:rPr>
        <w:t>；</w:t>
      </w:r>
    </w:p>
    <w:p>
      <w:pPr>
        <w:spacing w:line="360" w:lineRule="auto"/>
        <w:ind w:firstLine="600" w:firstLineChars="200"/>
        <w:rPr>
          <w:rFonts w:eastAsia="仿宋_GB2312"/>
          <w:color w:val="FF0000"/>
          <w:sz w:val="30"/>
          <w:szCs w:val="32"/>
        </w:rPr>
      </w:pPr>
      <w:r>
        <w:rPr>
          <w:rFonts w:eastAsia="仿宋_GB2312"/>
          <w:color w:val="FF0000"/>
          <w:sz w:val="30"/>
          <w:szCs w:val="32"/>
        </w:rPr>
        <w:t>职    务：</w:t>
      </w:r>
      <w:r>
        <w:rPr>
          <w:rFonts w:hint="eastAsia" w:eastAsia="仿宋_GB2312"/>
          <w:color w:val="FF0000"/>
          <w:sz w:val="30"/>
          <w:szCs w:val="32"/>
          <w:u w:val="single"/>
          <w:lang w:val="en-US" w:eastAsia="zh-CN"/>
        </w:rPr>
        <w:t xml:space="preserve">  总 监  </w:t>
      </w:r>
      <w:r>
        <w:rPr>
          <w:rFonts w:eastAsia="仿宋_GB2312"/>
          <w:color w:val="FF0000"/>
          <w:sz w:val="30"/>
          <w:szCs w:val="32"/>
        </w:rPr>
        <w:t>；</w:t>
      </w:r>
    </w:p>
    <w:p>
      <w:pPr>
        <w:spacing w:line="360" w:lineRule="auto"/>
        <w:ind w:firstLine="600" w:firstLineChars="200"/>
        <w:rPr>
          <w:rFonts w:eastAsia="仿宋_GB2312"/>
          <w:color w:val="000000"/>
          <w:sz w:val="30"/>
          <w:szCs w:val="32"/>
          <w:u w:val="single"/>
        </w:rPr>
      </w:pPr>
      <w:r>
        <w:rPr>
          <w:rFonts w:eastAsia="仿宋_GB2312"/>
          <w:color w:val="FF0000"/>
          <w:sz w:val="30"/>
          <w:szCs w:val="32"/>
        </w:rPr>
        <w:t>监理工程师执业资格证书号：</w:t>
      </w:r>
      <w:r>
        <w:rPr>
          <w:rFonts w:hint="eastAsia" w:eastAsia="仿宋_GB2312"/>
          <w:color w:val="FF0000"/>
          <w:sz w:val="30"/>
          <w:szCs w:val="32"/>
          <w:u w:val="single"/>
          <w:lang w:val="en-US" w:eastAsia="zh-CN"/>
        </w:rPr>
        <w:t xml:space="preserve"> </w:t>
      </w:r>
      <w:r>
        <w:rPr>
          <w:rFonts w:hint="eastAsia" w:ascii="宋体" w:hAnsi="宋体" w:eastAsia="宋体" w:cs="Times New Roman"/>
          <w:b w:val="0"/>
          <w:bCs w:val="0"/>
          <w:color w:val="FF0000"/>
          <w:sz w:val="28"/>
          <w:szCs w:val="28"/>
          <w:u w:val="single"/>
          <w:lang w:val="en-US" w:eastAsia="zh-CN"/>
        </w:rPr>
        <w:t xml:space="preserve">31002472 </w:t>
      </w:r>
      <w:r>
        <w:rPr>
          <w:rFonts w:eastAsia="仿宋_GB2312"/>
          <w:color w:val="FF0000"/>
          <w:sz w:val="30"/>
          <w:szCs w:val="32"/>
          <w:u w:val="none"/>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hint="eastAsia" w:eastAsia="仿宋_GB2312"/>
          <w:color w:val="000000"/>
          <w:sz w:val="30"/>
          <w:szCs w:val="32"/>
          <w:u w:val="single"/>
          <w:lang w:val="en-US" w:eastAsia="zh-CN"/>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bookmarkStart w:id="1043" w:name="_GoBack"/>
      <w:bookmarkEnd w:id="1043"/>
    </w:p>
    <w:p>
      <w:pPr>
        <w:spacing w:line="360" w:lineRule="auto"/>
        <w:ind w:firstLine="600" w:firstLineChars="200"/>
        <w:rPr>
          <w:rFonts w:eastAsia="仿宋_GB2312"/>
          <w:color w:val="000000"/>
          <w:sz w:val="30"/>
          <w:szCs w:val="32"/>
        </w:rPr>
      </w:pPr>
      <w:r>
        <w:rPr>
          <w:rFonts w:eastAsia="仿宋_GB2312"/>
          <w:color w:val="000000"/>
          <w:sz w:val="30"/>
          <w:szCs w:val="32"/>
        </w:rPr>
        <w:t>关于监理人的其他约定：</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4.4 商定或确定</w:t>
      </w:r>
    </w:p>
    <w:p>
      <w:pPr>
        <w:spacing w:line="360" w:lineRule="auto"/>
        <w:ind w:firstLine="600" w:firstLineChars="200"/>
        <w:rPr>
          <w:rFonts w:eastAsia="仿宋_GB2312"/>
          <w:color w:val="000000"/>
          <w:sz w:val="30"/>
          <w:szCs w:val="32"/>
        </w:rPr>
      </w:pPr>
      <w:bookmarkStart w:id="574" w:name="_Toc267251418"/>
      <w:r>
        <w:rPr>
          <w:rFonts w:eastAsia="仿宋_GB2312"/>
          <w:color w:val="000000"/>
          <w:sz w:val="30"/>
          <w:szCs w:val="32"/>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pStyle w:val="5"/>
        <w:spacing w:before="120" w:after="120" w:line="360" w:lineRule="auto"/>
        <w:rPr>
          <w:rFonts w:ascii="Times New Roman" w:hAnsi="Times New Roman" w:eastAsia="黑体"/>
          <w:b w:val="0"/>
          <w:color w:val="000000"/>
          <w:sz w:val="32"/>
          <w:szCs w:val="32"/>
        </w:rPr>
      </w:pPr>
      <w:bookmarkStart w:id="575" w:name="_Toc1806"/>
      <w:r>
        <w:rPr>
          <w:rFonts w:ascii="Times New Roman" w:hAnsi="Times New Roman" w:eastAsia="黑体"/>
          <w:b w:val="0"/>
          <w:color w:val="000000"/>
          <w:sz w:val="32"/>
          <w:szCs w:val="32"/>
        </w:rPr>
        <w:t>5</w:t>
      </w:r>
      <w:bookmarkEnd w:id="574"/>
      <w:bookmarkStart w:id="576" w:name="_Toc292559367"/>
      <w:bookmarkStart w:id="577" w:name="_Toc296890991"/>
      <w:bookmarkStart w:id="578" w:name="_Toc297120463"/>
      <w:bookmarkStart w:id="579" w:name="_Toc292559872"/>
      <w:bookmarkStart w:id="580" w:name="_Toc296346664"/>
      <w:bookmarkStart w:id="581" w:name="_Toc296891203"/>
      <w:bookmarkStart w:id="582" w:name="_Toc296944502"/>
      <w:bookmarkStart w:id="583" w:name="_Toc296503163"/>
      <w:bookmarkStart w:id="584" w:name="_Toc296347162"/>
      <w:bookmarkStart w:id="585" w:name="_Toc297048349"/>
      <w:r>
        <w:rPr>
          <w:rFonts w:ascii="Times New Roman" w:hAnsi="Times New Roman" w:eastAsia="黑体"/>
          <w:b w:val="0"/>
          <w:color w:val="000000"/>
          <w:sz w:val="32"/>
          <w:szCs w:val="32"/>
        </w:rPr>
        <w:t>. 工程质量</w:t>
      </w:r>
      <w:bookmarkEnd w:id="575"/>
    </w:p>
    <w:p>
      <w:pPr>
        <w:spacing w:after="120" w:line="360" w:lineRule="auto"/>
        <w:ind w:firstLine="600" w:firstLineChars="200"/>
        <w:outlineLvl w:val="0"/>
        <w:rPr>
          <w:rFonts w:eastAsia="黑体"/>
          <w:color w:val="000000"/>
          <w:sz w:val="30"/>
          <w:szCs w:val="32"/>
        </w:rPr>
      </w:pPr>
      <w:bookmarkStart w:id="586" w:name="_Toc17403"/>
      <w:r>
        <w:rPr>
          <w:rFonts w:eastAsia="黑体"/>
          <w:color w:val="000000"/>
          <w:sz w:val="30"/>
          <w:szCs w:val="32"/>
        </w:rPr>
        <w:t>5.1 质量要求</w:t>
      </w:r>
      <w:bookmarkEnd w:id="586"/>
    </w:p>
    <w:p>
      <w:pPr>
        <w:spacing w:line="360" w:lineRule="auto"/>
        <w:jc w:val="left"/>
        <w:rPr>
          <w:rFonts w:eastAsia="仿宋_GB2312"/>
          <w:sz w:val="30"/>
          <w:szCs w:val="32"/>
        </w:rPr>
      </w:pPr>
      <w:r>
        <w:rPr>
          <w:rFonts w:eastAsia="仿宋_GB2312"/>
          <w:sz w:val="30"/>
          <w:szCs w:val="32"/>
        </w:rPr>
        <w:t>5</w:t>
      </w:r>
      <w:bookmarkStart w:id="587" w:name="_Toc300934949"/>
      <w:bookmarkStart w:id="588" w:name="_Toc312677997"/>
      <w:bookmarkStart w:id="589" w:name="_Toc304295527"/>
      <w:bookmarkStart w:id="590" w:name="_Toc297216155"/>
      <w:bookmarkStart w:id="591" w:name="_Toc318581164"/>
      <w:bookmarkStart w:id="592" w:name="_Toc297123496"/>
      <w:bookmarkStart w:id="593" w:name="_Toc303539106"/>
      <w:r>
        <w:rPr>
          <w:rFonts w:eastAsia="仿宋_GB2312"/>
          <w:sz w:val="30"/>
          <w:szCs w:val="32"/>
        </w:rPr>
        <w:t>.1.1 特殊质量标准和要求：</w:t>
      </w:r>
      <w:r>
        <w:rPr>
          <w:rFonts w:eastAsia="仿宋_GB2312"/>
          <w:sz w:val="30"/>
          <w:szCs w:val="32"/>
          <w:u w:val="single"/>
        </w:rPr>
        <w:t xml:space="preserve"> 工程质量应达到协议书约定的质量标准，质量标准的评定以国家或行业的质量检验评定标准依据</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hint="eastAsia" w:eastAsia="仿宋_GB2312"/>
          <w:sz w:val="30"/>
          <w:szCs w:val="32"/>
          <w:u w:val="single"/>
        </w:rPr>
      </w:pPr>
      <w:r>
        <w:rPr>
          <w:rFonts w:eastAsia="仿宋_GB2312"/>
          <w:sz w:val="30"/>
          <w:szCs w:val="32"/>
        </w:rPr>
        <w:t>关于工程奖项的约定：</w:t>
      </w:r>
      <w:r>
        <w:rPr>
          <w:rFonts w:eastAsia="仿宋_GB2312"/>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p>
    <w:p>
      <w:pPr>
        <w:spacing w:line="360" w:lineRule="auto"/>
        <w:jc w:val="left"/>
        <w:rPr>
          <w:rFonts w:hint="eastAsia" w:eastAsia="黑体"/>
          <w:color w:val="000000"/>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594" w:name="_Toc7656"/>
      <w:r>
        <w:rPr>
          <w:rFonts w:eastAsia="黑体"/>
          <w:color w:val="000000"/>
          <w:sz w:val="30"/>
          <w:szCs w:val="32"/>
        </w:rPr>
        <w:t>5.3 隐蔽工程检查</w:t>
      </w:r>
      <w:bookmarkEnd w:id="594"/>
    </w:p>
    <w:p>
      <w:pPr>
        <w:spacing w:line="360" w:lineRule="auto"/>
        <w:jc w:val="left"/>
        <w:rPr>
          <w:rFonts w:eastAsia="仿宋_GB2312"/>
          <w:sz w:val="30"/>
          <w:szCs w:val="32"/>
        </w:rPr>
      </w:pPr>
      <w:r>
        <w:rPr>
          <w:rFonts w:eastAsia="仿宋_GB2312"/>
          <w:sz w:val="30"/>
          <w:szCs w:val="32"/>
        </w:rPr>
        <w:t>5.3.2承包人提前通知监理人隐蔽工程检查的期限的约定：</w:t>
      </w:r>
      <w:r>
        <w:rPr>
          <w:rFonts w:eastAsia="仿宋_GB2312"/>
          <w:sz w:val="30"/>
          <w:szCs w:val="32"/>
          <w:u w:val="single"/>
        </w:rPr>
        <w:t xml:space="preserve"> 承包人 在隐蔽工程验收前48小时以书面形式通知监理人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监理人不能按时进行检查时，应提前</w:t>
      </w:r>
      <w:r>
        <w:rPr>
          <w:rFonts w:eastAsia="仿宋_GB2312"/>
          <w:sz w:val="30"/>
          <w:szCs w:val="32"/>
          <w:u w:val="single"/>
        </w:rPr>
        <w:t xml:space="preserve">  </w:t>
      </w:r>
      <w:r>
        <w:rPr>
          <w:rFonts w:hint="eastAsia" w:eastAsia="仿宋_GB2312"/>
          <w:sz w:val="30"/>
          <w:szCs w:val="32"/>
          <w:u w:val="single"/>
          <w:lang w:val="en-US" w:eastAsia="zh-CN"/>
        </w:rPr>
        <w:t>24</w:t>
      </w:r>
      <w:r>
        <w:rPr>
          <w:rFonts w:eastAsia="仿宋_GB2312"/>
          <w:sz w:val="30"/>
          <w:szCs w:val="32"/>
          <w:u w:val="single"/>
        </w:rPr>
        <w:t xml:space="preserve">  </w:t>
      </w:r>
      <w:r>
        <w:rPr>
          <w:rFonts w:eastAsia="仿宋_GB2312"/>
          <w:sz w:val="30"/>
          <w:szCs w:val="32"/>
        </w:rPr>
        <w:t>小时提交书面延期要求。</w:t>
      </w:r>
    </w:p>
    <w:p>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w:t>
      </w:r>
      <w:r>
        <w:rPr>
          <w:rFonts w:hint="eastAsia" w:eastAsia="仿宋_GB2312"/>
          <w:color w:val="000000"/>
          <w:sz w:val="30"/>
          <w:szCs w:val="32"/>
          <w:u w:val="single"/>
          <w:lang w:val="en-US" w:eastAsia="zh-CN"/>
        </w:rPr>
        <w:t>48</w:t>
      </w:r>
      <w:r>
        <w:rPr>
          <w:rFonts w:eastAsia="仿宋_GB2312"/>
          <w:sz w:val="30"/>
          <w:szCs w:val="32"/>
          <w:u w:val="single"/>
        </w:rPr>
        <w:t xml:space="preserve">    </w:t>
      </w:r>
      <w:r>
        <w:rPr>
          <w:rFonts w:eastAsia="仿宋_GB2312"/>
          <w:sz w:val="30"/>
          <w:szCs w:val="32"/>
        </w:rPr>
        <w:t>小时。</w:t>
      </w:r>
    </w:p>
    <w:p>
      <w:pPr>
        <w:pStyle w:val="5"/>
        <w:spacing w:before="120" w:after="120" w:line="360" w:lineRule="auto"/>
        <w:rPr>
          <w:rFonts w:ascii="Times New Roman" w:hAnsi="Times New Roman" w:eastAsia="黑体"/>
          <w:b w:val="0"/>
          <w:color w:val="000000"/>
          <w:sz w:val="32"/>
          <w:szCs w:val="32"/>
        </w:rPr>
      </w:pPr>
      <w:bookmarkStart w:id="595" w:name="_Toc28473"/>
      <w:r>
        <w:rPr>
          <w:rFonts w:ascii="Times New Roman" w:hAnsi="Times New Roman" w:eastAsia="黑体"/>
          <w:b w:val="0"/>
          <w:color w:val="000000"/>
          <w:sz w:val="32"/>
          <w:szCs w:val="32"/>
        </w:rPr>
        <w:t>6. 安全文明施工与环境保护</w:t>
      </w:r>
      <w:bookmarkEnd w:id="595"/>
    </w:p>
    <w:p>
      <w:pPr>
        <w:spacing w:after="120" w:line="360" w:lineRule="auto"/>
        <w:ind w:firstLine="600" w:firstLineChars="200"/>
        <w:rPr>
          <w:rFonts w:eastAsia="黑体"/>
          <w:color w:val="000000"/>
          <w:sz w:val="30"/>
          <w:szCs w:val="32"/>
        </w:rPr>
      </w:pPr>
      <w:r>
        <w:rPr>
          <w:rFonts w:eastAsia="黑体"/>
          <w:color w:val="000000"/>
          <w:sz w:val="30"/>
          <w:szCs w:val="32"/>
        </w:rPr>
        <w:t>6.1安全文明施工</w:t>
      </w:r>
    </w:p>
    <w:p>
      <w:pPr>
        <w:spacing w:line="360" w:lineRule="auto"/>
        <w:jc w:val="left"/>
        <w:rPr>
          <w:rFonts w:eastAsia="仿宋_GB2312"/>
          <w:sz w:val="30"/>
          <w:szCs w:val="32"/>
        </w:rPr>
      </w:pPr>
      <w:r>
        <w:rPr>
          <w:rFonts w:eastAsia="仿宋_GB2312"/>
          <w:sz w:val="30"/>
          <w:szCs w:val="32"/>
        </w:rPr>
        <w:t>6.1.1</w:t>
      </w:r>
      <w:r>
        <w:rPr>
          <w:rFonts w:eastAsia="仿宋_GB2312"/>
          <w:color w:val="000000"/>
          <w:sz w:val="30"/>
          <w:szCs w:val="32"/>
        </w:rPr>
        <w:t xml:space="preserve"> 项目安全生产的达标目标及相应事项的约定：</w:t>
      </w:r>
      <w:r>
        <w:rPr>
          <w:rFonts w:eastAsia="仿宋_GB2312"/>
          <w:sz w:val="30"/>
          <w:szCs w:val="32"/>
          <w:u w:val="single"/>
        </w:rPr>
        <w:t xml:space="preserve">  承包方应严格 遵守国家及地方政府颁发的安全施工等规范条例，严格按安全规范 组织施工，争创安全文明工地合格标准</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jc w:val="left"/>
        <w:rPr>
          <w:rFonts w:eastAsia="仿宋_GB2312"/>
          <w:sz w:val="30"/>
          <w:szCs w:val="32"/>
        </w:rPr>
      </w:pPr>
      <w:r>
        <w:rPr>
          <w:rFonts w:eastAsia="仿宋_GB2312"/>
          <w:sz w:val="30"/>
          <w:szCs w:val="32"/>
        </w:rPr>
        <w:t>6.1.4 关于治安保卫的特别约定：</w:t>
      </w:r>
      <w:r>
        <w:rPr>
          <w:rFonts w:eastAsia="仿宋_GB2312"/>
          <w:sz w:val="30"/>
          <w:szCs w:val="32"/>
          <w:u w:val="single"/>
        </w:rPr>
        <w:t xml:space="preserve">   承包方应做好施工现场安全保卫 工作，禁止非施工人员进入现场的非开放区域，否则造成人身安全 事故，由承包方承担。通用条款</w:t>
      </w:r>
      <w:r>
        <w:rPr>
          <w:rFonts w:eastAsia="仿宋_GB2312"/>
          <w:sz w:val="30"/>
          <w:szCs w:val="32"/>
          <w:u w:val="single"/>
          <w:lang w:val="en-US" w:eastAsia="en-US"/>
        </w:rPr>
        <w:t>6.1.4</w:t>
      </w:r>
      <w:r>
        <w:rPr>
          <w:rFonts w:eastAsia="仿宋_GB2312"/>
          <w:sz w:val="30"/>
          <w:szCs w:val="32"/>
          <w:u w:val="single"/>
        </w:rPr>
        <w:t xml:space="preserve">执行  </w:t>
      </w:r>
      <w:r>
        <w:rPr>
          <w:rFonts w:eastAsia="仿宋_GB2312"/>
          <w:sz w:val="30"/>
          <w:szCs w:val="32"/>
        </w:rPr>
        <w:t>。</w:t>
      </w:r>
    </w:p>
    <w:p>
      <w:pPr>
        <w:spacing w:line="360" w:lineRule="auto"/>
        <w:ind w:firstLine="600" w:firstLineChars="200"/>
        <w:jc w:val="left"/>
        <w:rPr>
          <w:rFonts w:hint="eastAsia" w:eastAsia="仿宋_GB2312"/>
          <w:sz w:val="30"/>
          <w:szCs w:val="32"/>
        </w:rPr>
      </w:pPr>
      <w:r>
        <w:rPr>
          <w:rFonts w:eastAsia="仿宋_GB2312"/>
          <w:sz w:val="30"/>
          <w:szCs w:val="32"/>
        </w:rPr>
        <w:t>关于编制施工场地治安管理计划的约定：</w:t>
      </w:r>
      <w:r>
        <w:rPr>
          <w:rFonts w:eastAsia="仿宋_GB2312"/>
          <w:sz w:val="30"/>
          <w:szCs w:val="32"/>
          <w:u w:val="single"/>
        </w:rPr>
        <w:t xml:space="preserve">  承包方应编计安全 文明施工方案以及场地治安管理方案</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hint="eastAsia" w:eastAsia="仿宋_GB2312"/>
          <w:sz w:val="30"/>
          <w:szCs w:val="32"/>
        </w:rPr>
      </w:pPr>
      <w:r>
        <w:rPr>
          <w:rFonts w:hint="eastAsia" w:eastAsia="仿宋_GB2312"/>
          <w:sz w:val="30"/>
          <w:szCs w:val="32"/>
        </w:rPr>
        <w:t>6.1.5 文明施工</w:t>
      </w:r>
    </w:p>
    <w:p>
      <w:pPr>
        <w:spacing w:line="360" w:lineRule="auto"/>
        <w:jc w:val="left"/>
        <w:rPr>
          <w:rFonts w:eastAsia="仿宋_GB2312"/>
          <w:sz w:val="30"/>
          <w:szCs w:val="32"/>
        </w:rPr>
      </w:pPr>
      <w:r>
        <w:rPr>
          <w:rFonts w:hint="eastAsia" w:eastAsia="仿宋_GB2312"/>
          <w:sz w:val="30"/>
          <w:szCs w:val="32"/>
        </w:rPr>
        <w:t>合同当事人对文明施工的要求：</w:t>
      </w:r>
      <w:r>
        <w:rPr>
          <w:rFonts w:hint="eastAsia" w:eastAsia="仿宋_GB2312"/>
          <w:sz w:val="30"/>
          <w:szCs w:val="32"/>
          <w:u w:val="single"/>
        </w:rPr>
        <w:t xml:space="preserve">承包方应严格按国家及地方政府颁发的文明施工规范组织施工，保证工地达到文明现场标准    </w:t>
      </w:r>
      <w:r>
        <w:rPr>
          <w:rFonts w:hint="eastAsia" w:eastAsia="仿宋_GB2312"/>
          <w:sz w:val="30"/>
          <w:szCs w:val="32"/>
        </w:rPr>
        <w:t>。</w:t>
      </w:r>
    </w:p>
    <w:p>
      <w:pPr>
        <w:spacing w:line="360" w:lineRule="auto"/>
        <w:jc w:val="left"/>
        <w:rPr>
          <w:rFonts w:eastAsia="仿宋_GB2312"/>
          <w:sz w:val="30"/>
          <w:szCs w:val="32"/>
        </w:rPr>
      </w:pPr>
      <w:r>
        <w:rPr>
          <w:rFonts w:eastAsia="仿宋_GB2312"/>
          <w:sz w:val="30"/>
          <w:szCs w:val="32"/>
        </w:rPr>
        <w:t>6.1.6 关于安全文明施工费支付比例和支付期限的约定：</w:t>
      </w:r>
      <w:r>
        <w:rPr>
          <w:rFonts w:eastAsia="仿宋_GB2312"/>
          <w:sz w:val="30"/>
          <w:szCs w:val="32"/>
          <w:u w:val="single"/>
        </w:rPr>
        <w:t xml:space="preserve"> </w:t>
      </w:r>
      <w:r>
        <w:rPr>
          <w:rFonts w:hint="eastAsia" w:eastAsia="仿宋_GB2312"/>
          <w:sz w:val="30"/>
          <w:szCs w:val="32"/>
          <w:u w:val="single"/>
          <w:lang w:eastAsia="zh-CN"/>
        </w:rPr>
        <w:t>承</w:t>
      </w:r>
      <w:r>
        <w:rPr>
          <w:rFonts w:eastAsia="仿宋_GB2312"/>
          <w:sz w:val="30"/>
          <w:szCs w:val="32"/>
          <w:u w:val="single"/>
        </w:rPr>
        <w:t>包方每月3日之前向发包方进行上月</w:t>
      </w:r>
      <w:r>
        <w:rPr>
          <w:rFonts w:eastAsia="仿宋_GB2312"/>
          <w:sz w:val="30"/>
          <w:szCs w:val="32"/>
          <w:u w:val="single"/>
          <w:lang w:val="zh-CN" w:eastAsia="zh-CN"/>
        </w:rPr>
        <w:t>“现</w:t>
      </w:r>
      <w:r>
        <w:rPr>
          <w:rFonts w:eastAsia="仿宋_GB2312"/>
          <w:sz w:val="30"/>
          <w:szCs w:val="32"/>
          <w:u w:val="single"/>
        </w:rPr>
        <w:t xml:space="preserve">场文明建设及管理”专项验评申报，发包方验收后，向承包方退还保证金  </w:t>
      </w:r>
      <w:r>
        <w:rPr>
          <w:rFonts w:eastAsia="仿宋_GB2312"/>
          <w:sz w:val="30"/>
          <w:szCs w:val="32"/>
        </w:rPr>
        <w:t>。</w:t>
      </w:r>
    </w:p>
    <w:bookmarkEnd w:id="587"/>
    <w:bookmarkEnd w:id="588"/>
    <w:bookmarkEnd w:id="589"/>
    <w:bookmarkEnd w:id="590"/>
    <w:bookmarkEnd w:id="591"/>
    <w:bookmarkEnd w:id="592"/>
    <w:bookmarkEnd w:id="593"/>
    <w:p>
      <w:pPr>
        <w:pStyle w:val="5"/>
        <w:spacing w:before="120" w:after="120" w:line="360" w:lineRule="auto"/>
        <w:rPr>
          <w:rFonts w:ascii="Times New Roman" w:hAnsi="Times New Roman" w:eastAsia="黑体"/>
          <w:b w:val="0"/>
          <w:color w:val="000000"/>
          <w:sz w:val="32"/>
          <w:szCs w:val="32"/>
        </w:rPr>
      </w:pPr>
      <w:bookmarkStart w:id="596" w:name="_Toc27243"/>
      <w:r>
        <w:rPr>
          <w:rFonts w:ascii="Times New Roman" w:hAnsi="Times New Roman" w:eastAsia="黑体"/>
          <w:b w:val="0"/>
          <w:color w:val="000000"/>
          <w:sz w:val="32"/>
          <w:szCs w:val="32"/>
        </w:rPr>
        <w:t>7. 工期和进度</w:t>
      </w:r>
      <w:bookmarkEnd w:id="596"/>
    </w:p>
    <w:p>
      <w:pPr>
        <w:spacing w:after="120" w:line="360" w:lineRule="auto"/>
        <w:ind w:firstLine="600" w:firstLineChars="200"/>
        <w:rPr>
          <w:rFonts w:eastAsia="黑体"/>
          <w:color w:val="000000"/>
          <w:sz w:val="30"/>
          <w:szCs w:val="32"/>
        </w:rPr>
      </w:pPr>
      <w:r>
        <w:rPr>
          <w:rFonts w:eastAsia="黑体"/>
          <w:color w:val="000000"/>
          <w:sz w:val="30"/>
          <w:szCs w:val="32"/>
        </w:rPr>
        <w:t>7.1 施工组织设计</w:t>
      </w:r>
    </w:p>
    <w:p>
      <w:pPr>
        <w:autoSpaceDE w:val="0"/>
        <w:autoSpaceDN w:val="0"/>
        <w:adjustRightInd w:val="0"/>
        <w:spacing w:line="360" w:lineRule="auto"/>
        <w:jc w:val="left"/>
        <w:rPr>
          <w:rFonts w:eastAsia="仿宋_GB2312"/>
          <w:color w:val="000000"/>
          <w:kern w:val="0"/>
          <w:sz w:val="30"/>
          <w:szCs w:val="32"/>
        </w:rPr>
      </w:pPr>
      <w:r>
        <w:rPr>
          <w:rFonts w:eastAsia="仿宋_GB2312"/>
          <w:sz w:val="30"/>
          <w:szCs w:val="32"/>
        </w:rPr>
        <w:t>7.1.</w:t>
      </w:r>
      <w:r>
        <w:rPr>
          <w:rFonts w:hint="eastAsia" w:eastAsia="仿宋_GB2312"/>
          <w:sz w:val="30"/>
          <w:szCs w:val="32"/>
        </w:rPr>
        <w:t xml:space="preserve">1 </w:t>
      </w:r>
      <w:r>
        <w:rPr>
          <w:rFonts w:hint="eastAsia" w:eastAsia="仿宋_GB2312"/>
          <w:color w:val="000000"/>
          <w:sz w:val="30"/>
          <w:szCs w:val="32"/>
        </w:rPr>
        <w:t>合</w:t>
      </w:r>
      <w:r>
        <w:rPr>
          <w:rFonts w:hint="eastAsia" w:eastAsia="仿宋_GB2312"/>
          <w:color w:val="000000"/>
          <w:kern w:val="0"/>
          <w:sz w:val="30"/>
          <w:szCs w:val="32"/>
        </w:rPr>
        <w:t>同当事人约定的</w:t>
      </w:r>
      <w:r>
        <w:rPr>
          <w:rFonts w:eastAsia="仿宋_GB2312"/>
          <w:color w:val="000000"/>
          <w:kern w:val="0"/>
          <w:sz w:val="30"/>
          <w:szCs w:val="32"/>
        </w:rPr>
        <w:t>施工组织设计</w:t>
      </w:r>
      <w:r>
        <w:rPr>
          <w:rFonts w:hint="eastAsia" w:eastAsia="仿宋_GB2312"/>
          <w:color w:val="000000"/>
          <w:kern w:val="0"/>
          <w:sz w:val="30"/>
          <w:szCs w:val="32"/>
        </w:rPr>
        <w:t>应包括的其他内容</w:t>
      </w:r>
      <w:r>
        <w:rPr>
          <w:rFonts w:eastAsia="仿宋_GB2312"/>
          <w:color w:val="000000"/>
          <w:kern w:val="0"/>
          <w:sz w:val="30"/>
          <w:szCs w:val="32"/>
        </w:rPr>
        <w:t>：</w:t>
      </w:r>
      <w:r>
        <w:rPr>
          <w:rFonts w:eastAsia="仿宋_GB2312"/>
          <w:sz w:val="30"/>
          <w:szCs w:val="32"/>
          <w:u w:val="single"/>
        </w:rPr>
        <w:t xml:space="preserve"> 施工方 案、现场平面图、进度计划</w:t>
      </w:r>
      <w:r>
        <w:rPr>
          <w:rFonts w:hint="eastAsia" w:eastAsia="仿宋_GB2312"/>
          <w:sz w:val="30"/>
          <w:szCs w:val="32"/>
          <w:u w:val="single"/>
          <w:lang w:eastAsia="zh-CN"/>
        </w:rPr>
        <w:t>、</w:t>
      </w:r>
      <w:r>
        <w:rPr>
          <w:rFonts w:eastAsia="仿宋_GB2312"/>
          <w:sz w:val="30"/>
          <w:szCs w:val="32"/>
          <w:u w:val="single"/>
        </w:rPr>
        <w:t xml:space="preserve">劳动力、材料、机械计划、质量保证措施、安全文明、环保措施、成本控制措施等  </w:t>
      </w:r>
      <w:r>
        <w:rPr>
          <w:rFonts w:eastAsia="仿宋_GB2312"/>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sz w:val="30"/>
          <w:szCs w:val="32"/>
        </w:rPr>
        <w:t>7.1.2</w:t>
      </w:r>
      <w:r>
        <w:rPr>
          <w:rFonts w:eastAsia="仿宋_GB2312"/>
          <w:color w:val="000000"/>
          <w:sz w:val="30"/>
          <w:szCs w:val="32"/>
        </w:rPr>
        <w:t xml:space="preserve"> </w:t>
      </w:r>
      <w:r>
        <w:rPr>
          <w:rFonts w:eastAsia="仿宋_GB2312"/>
          <w:color w:val="000000"/>
          <w:kern w:val="0"/>
          <w:sz w:val="30"/>
          <w:szCs w:val="32"/>
        </w:rPr>
        <w:t>施工组织设计的提交和修改</w:t>
      </w:r>
    </w:p>
    <w:p>
      <w:pPr>
        <w:autoSpaceDE w:val="0"/>
        <w:autoSpaceDN w:val="0"/>
        <w:adjustRightInd w:val="0"/>
        <w:spacing w:line="360" w:lineRule="auto"/>
        <w:jc w:val="left"/>
        <w:rPr>
          <w:rFonts w:hint="eastAsia" w:eastAsia="仿宋_GB2312"/>
          <w:sz w:val="30"/>
          <w:szCs w:val="32"/>
        </w:rPr>
      </w:pPr>
      <w:r>
        <w:rPr>
          <w:rFonts w:eastAsia="仿宋_GB2312"/>
          <w:color w:val="000000"/>
          <w:kern w:val="0"/>
          <w:sz w:val="30"/>
          <w:szCs w:val="32"/>
        </w:rPr>
        <w:t>承包人提交详细施工组织设计的期限的约定：</w:t>
      </w:r>
      <w:r>
        <w:rPr>
          <w:rFonts w:eastAsia="仿宋_GB2312"/>
          <w:sz w:val="30"/>
          <w:szCs w:val="32"/>
          <w:u w:val="single"/>
        </w:rPr>
        <w:t xml:space="preserve"> 承包人提交详细施工组织设计的期限的约定：承包人按专用条款约定的日期，将施工组织设计提交给发包人与监理人（合同签订后14 天）</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发包人和监理人在收到</w:t>
      </w:r>
      <w:r>
        <w:rPr>
          <w:rFonts w:hint="eastAsia" w:eastAsia="仿宋_GB2312"/>
          <w:color w:val="000000"/>
          <w:sz w:val="30"/>
          <w:szCs w:val="32"/>
        </w:rPr>
        <w:t>详细的施工组织设计</w:t>
      </w:r>
      <w:r>
        <w:rPr>
          <w:rFonts w:eastAsia="仿宋_GB2312"/>
          <w:color w:val="000000"/>
          <w:sz w:val="30"/>
          <w:szCs w:val="32"/>
        </w:rPr>
        <w:t>后确认或提出修改意见的期限：</w:t>
      </w:r>
      <w:r>
        <w:rPr>
          <w:rFonts w:eastAsia="仿宋_GB2312"/>
          <w:sz w:val="30"/>
          <w:szCs w:val="32"/>
          <w:u w:val="single"/>
        </w:rPr>
        <w:t xml:space="preserve">  </w:t>
      </w:r>
      <w:r>
        <w:rPr>
          <w:rFonts w:hint="eastAsia" w:eastAsia="仿宋_GB2312"/>
          <w:sz w:val="30"/>
          <w:szCs w:val="32"/>
          <w:u w:val="single"/>
          <w:lang w:val="en-US" w:eastAsia="zh-CN"/>
        </w:rPr>
        <w:t>7天</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7</w:t>
      </w:r>
      <w:bookmarkStart w:id="597" w:name="_Toc297216173"/>
      <w:bookmarkStart w:id="598" w:name="_Toc300934966"/>
      <w:bookmarkStart w:id="599" w:name="_Toc304295541"/>
      <w:bookmarkStart w:id="600" w:name="_Toc297123514"/>
      <w:bookmarkStart w:id="601" w:name="_Toc312677479"/>
      <w:bookmarkStart w:id="602" w:name="_Toc303539123"/>
      <w:bookmarkStart w:id="603" w:name="_Toc312678005"/>
      <w:r>
        <w:rPr>
          <w:rFonts w:eastAsia="黑体"/>
          <w:color w:val="000000"/>
          <w:sz w:val="30"/>
          <w:szCs w:val="32"/>
        </w:rPr>
        <w:t>.2 施工进度计划</w:t>
      </w:r>
    </w:p>
    <w:p>
      <w:pPr>
        <w:spacing w:line="360" w:lineRule="auto"/>
        <w:ind w:firstLine="600" w:firstLineChars="200"/>
        <w:jc w:val="left"/>
        <w:rPr>
          <w:rFonts w:eastAsia="仿宋_GB2312"/>
          <w:color w:val="000000"/>
          <w:sz w:val="30"/>
          <w:szCs w:val="32"/>
        </w:rPr>
      </w:pPr>
      <w:r>
        <w:rPr>
          <w:rFonts w:eastAsia="仿宋_GB2312"/>
          <w:color w:val="000000"/>
          <w:sz w:val="30"/>
          <w:szCs w:val="32"/>
        </w:rPr>
        <w:t>7.2.2 施工进度计划的修订</w:t>
      </w:r>
    </w:p>
    <w:p>
      <w:pPr>
        <w:spacing w:line="360" w:lineRule="auto"/>
        <w:ind w:firstLine="600" w:firstLineChars="200"/>
        <w:jc w:val="left"/>
        <w:rPr>
          <w:rFonts w:eastAsia="仿宋_GB2312"/>
          <w:color w:val="000000"/>
          <w:sz w:val="30"/>
          <w:szCs w:val="32"/>
        </w:rPr>
      </w:pPr>
      <w:r>
        <w:rPr>
          <w:rFonts w:eastAsia="仿宋_GB2312"/>
          <w:color w:val="000000"/>
          <w:sz w:val="30"/>
          <w:szCs w:val="32"/>
        </w:rPr>
        <w:t>发包人和监理人在收到修订的施工进度计划后确认或提出修改意见的期限：</w:t>
      </w:r>
      <w:r>
        <w:rPr>
          <w:rFonts w:eastAsia="仿宋_GB2312"/>
          <w:sz w:val="30"/>
          <w:szCs w:val="32"/>
          <w:u w:val="single"/>
        </w:rPr>
        <w:t xml:space="preserve">     </w:t>
      </w:r>
      <w:r>
        <w:rPr>
          <w:rFonts w:hint="eastAsia" w:eastAsia="仿宋_GB2312"/>
          <w:sz w:val="30"/>
          <w:szCs w:val="32"/>
          <w:u w:val="single"/>
          <w:lang w:val="en-US" w:eastAsia="zh-CN"/>
        </w:rPr>
        <w:t>7天</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7.3 开工</w:t>
      </w:r>
    </w:p>
    <w:p>
      <w:pPr>
        <w:spacing w:line="360" w:lineRule="auto"/>
        <w:ind w:firstLine="600" w:firstLineChars="200"/>
        <w:jc w:val="left"/>
        <w:rPr>
          <w:rFonts w:eastAsia="仿宋_GB2312"/>
          <w:color w:val="000000"/>
          <w:sz w:val="30"/>
          <w:szCs w:val="32"/>
        </w:rPr>
      </w:pPr>
      <w:r>
        <w:rPr>
          <w:rFonts w:eastAsia="仿宋_GB2312"/>
          <w:color w:val="000000"/>
          <w:sz w:val="30"/>
          <w:szCs w:val="32"/>
        </w:rPr>
        <w:t>7.3.1 开工准备</w:t>
      </w:r>
    </w:p>
    <w:p>
      <w:pPr>
        <w:spacing w:line="360" w:lineRule="auto"/>
        <w:ind w:firstLine="645"/>
        <w:jc w:val="left"/>
        <w:rPr>
          <w:rFonts w:eastAsia="仿宋_GB2312"/>
          <w:sz w:val="30"/>
          <w:szCs w:val="32"/>
          <w:u w:val="single"/>
        </w:rPr>
      </w:pPr>
      <w:r>
        <w:rPr>
          <w:rFonts w:eastAsia="仿宋_GB2312"/>
          <w:color w:val="000000"/>
          <w:sz w:val="30"/>
          <w:szCs w:val="32"/>
        </w:rPr>
        <w:t>关于承包人提交</w:t>
      </w:r>
      <w:r>
        <w:rPr>
          <w:rFonts w:eastAsia="仿宋_GB2312"/>
          <w:color w:val="000000"/>
          <w:kern w:val="0"/>
          <w:sz w:val="30"/>
          <w:szCs w:val="32"/>
        </w:rPr>
        <w:t>工程开工报审表的期限：</w:t>
      </w:r>
      <w:r>
        <w:rPr>
          <w:rFonts w:eastAsia="仿宋_GB2312"/>
          <w:sz w:val="30"/>
          <w:szCs w:val="32"/>
          <w:u w:val="single"/>
        </w:rPr>
        <w:t xml:space="preserve">    </w:t>
      </w:r>
      <w:r>
        <w:rPr>
          <w:rFonts w:hint="eastAsia" w:eastAsia="仿宋_GB2312"/>
          <w:sz w:val="30"/>
          <w:szCs w:val="32"/>
          <w:u w:val="single"/>
          <w:lang w:val="en-US" w:eastAsia="zh-CN"/>
        </w:rPr>
        <w:t>开工前7天</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jc w:val="left"/>
        <w:rPr>
          <w:rFonts w:eastAsia="仿宋_GB2312"/>
          <w:color w:val="000000"/>
          <w:sz w:val="30"/>
          <w:szCs w:val="32"/>
        </w:rPr>
      </w:pPr>
      <w:r>
        <w:rPr>
          <w:rFonts w:eastAsia="仿宋_GB2312"/>
          <w:color w:val="000000"/>
          <w:sz w:val="30"/>
          <w:szCs w:val="32"/>
        </w:rPr>
        <w:t>关于发包人应完成的其他开工准备工作及期限：</w:t>
      </w:r>
      <w:r>
        <w:rPr>
          <w:rFonts w:eastAsia="仿宋_GB2312"/>
          <w:sz w:val="30"/>
          <w:szCs w:val="32"/>
          <w:u w:val="single"/>
        </w:rPr>
        <w:t xml:space="preserve"> </w:t>
      </w:r>
      <w:r>
        <w:rPr>
          <w:rFonts w:hint="eastAsia" w:eastAsia="仿宋_GB2312"/>
          <w:sz w:val="30"/>
          <w:szCs w:val="32"/>
          <w:u w:val="single"/>
          <w:lang w:val="en-US" w:eastAsia="zh-CN"/>
        </w:rPr>
        <w:t>开工前7天</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jc w:val="left"/>
        <w:rPr>
          <w:rFonts w:eastAsia="仿宋_GB2312"/>
          <w:sz w:val="30"/>
          <w:szCs w:val="32"/>
        </w:rPr>
      </w:pPr>
      <w:r>
        <w:rPr>
          <w:rFonts w:eastAsia="仿宋_GB2312"/>
          <w:color w:val="000000"/>
          <w:sz w:val="30"/>
          <w:szCs w:val="32"/>
        </w:rPr>
        <w:t>关于承包人应完成的其他开工准备工作及期限：</w:t>
      </w:r>
      <w:r>
        <w:rPr>
          <w:rFonts w:eastAsia="仿宋_GB2312"/>
          <w:sz w:val="30"/>
          <w:szCs w:val="32"/>
          <w:u w:val="single"/>
        </w:rPr>
        <w:t xml:space="preserve">  </w:t>
      </w:r>
      <w:r>
        <w:rPr>
          <w:rFonts w:hint="eastAsia" w:eastAsia="仿宋_GB2312"/>
          <w:sz w:val="30"/>
          <w:szCs w:val="32"/>
          <w:u w:val="single"/>
          <w:lang w:val="en-US" w:eastAsia="zh-CN"/>
        </w:rPr>
        <w:t>开工前7天</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7.3.2开工通知</w:t>
      </w:r>
    </w:p>
    <w:p>
      <w:pPr>
        <w:spacing w:line="360" w:lineRule="auto"/>
        <w:ind w:firstLine="600" w:firstLineChars="200"/>
        <w:jc w:val="left"/>
        <w:rPr>
          <w:rFonts w:eastAsia="仿宋_GB2312"/>
          <w:color w:val="000000"/>
          <w:sz w:val="30"/>
          <w:szCs w:val="32"/>
        </w:rPr>
      </w:pPr>
      <w:r>
        <w:rPr>
          <w:rFonts w:eastAsia="仿宋_GB2312"/>
          <w:color w:val="000000"/>
          <w:sz w:val="30"/>
          <w:szCs w:val="32"/>
        </w:rPr>
        <w:t>因发包人原因造成监理人未能在计划开工日期之日起</w:t>
      </w:r>
      <w:r>
        <w:rPr>
          <w:rFonts w:eastAsia="仿宋_GB2312"/>
          <w:sz w:val="30"/>
          <w:szCs w:val="32"/>
          <w:u w:val="single"/>
        </w:rPr>
        <w:t xml:space="preserve">  </w:t>
      </w:r>
      <w:r>
        <w:rPr>
          <w:rFonts w:hint="eastAsia" w:eastAsia="仿宋_GB2312"/>
          <w:color w:val="000000"/>
          <w:sz w:val="30"/>
          <w:szCs w:val="32"/>
          <w:u w:val="single"/>
          <w:lang w:val="en-US" w:eastAsia="zh-CN"/>
        </w:rPr>
        <w:t>90</w:t>
      </w:r>
      <w:r>
        <w:rPr>
          <w:rFonts w:eastAsia="仿宋_GB2312"/>
          <w:sz w:val="30"/>
          <w:szCs w:val="32"/>
          <w:u w:val="single"/>
        </w:rPr>
        <w:t xml:space="preserve"> </w:t>
      </w:r>
      <w:r>
        <w:rPr>
          <w:rFonts w:eastAsia="仿宋_GB2312"/>
          <w:color w:val="000000"/>
          <w:sz w:val="30"/>
          <w:szCs w:val="32"/>
        </w:rPr>
        <w:t>天内发出开工通知的，承包人有权提出价格调整要求，或者解除合同。</w:t>
      </w:r>
    </w:p>
    <w:bookmarkEnd w:id="597"/>
    <w:bookmarkEnd w:id="598"/>
    <w:bookmarkEnd w:id="599"/>
    <w:bookmarkEnd w:id="600"/>
    <w:bookmarkEnd w:id="601"/>
    <w:bookmarkEnd w:id="602"/>
    <w:bookmarkEnd w:id="603"/>
    <w:p>
      <w:pPr>
        <w:spacing w:after="120" w:line="360" w:lineRule="auto"/>
        <w:ind w:firstLine="600" w:firstLineChars="200"/>
        <w:rPr>
          <w:rFonts w:eastAsia="黑体"/>
          <w:color w:val="000000"/>
          <w:sz w:val="30"/>
          <w:szCs w:val="32"/>
        </w:rPr>
      </w:pPr>
      <w:r>
        <w:rPr>
          <w:rFonts w:eastAsia="黑体"/>
          <w:color w:val="000000"/>
          <w:sz w:val="30"/>
          <w:szCs w:val="32"/>
        </w:rPr>
        <w:t>7.4 测量放线</w:t>
      </w:r>
    </w:p>
    <w:p>
      <w:pPr>
        <w:spacing w:line="360" w:lineRule="auto"/>
        <w:ind w:firstLine="600" w:firstLineChars="200"/>
        <w:jc w:val="left"/>
        <w:rPr>
          <w:rFonts w:hint="eastAsia" w:eastAsia="仿宋_GB2312"/>
          <w:sz w:val="30"/>
          <w:szCs w:val="32"/>
          <w:u w:val="single"/>
        </w:rPr>
      </w:pPr>
      <w:r>
        <w:rPr>
          <w:rFonts w:eastAsia="仿宋_GB2312"/>
          <w:sz w:val="30"/>
          <w:szCs w:val="32"/>
        </w:rPr>
        <w:t>7.4.1发包人通过监理人向承包人提供测量基准点、基准线和水准点及其书面资料的期限：</w:t>
      </w:r>
      <w:r>
        <w:rPr>
          <w:rFonts w:eastAsia="仿宋_GB2312"/>
          <w:sz w:val="30"/>
          <w:szCs w:val="32"/>
          <w:u w:val="single"/>
        </w:rPr>
        <w:t xml:space="preserve">  </w:t>
      </w:r>
      <w:r>
        <w:rPr>
          <w:rFonts w:hint="eastAsia" w:eastAsia="仿宋_GB2312"/>
          <w:sz w:val="30"/>
          <w:szCs w:val="32"/>
          <w:u w:val="single"/>
          <w:lang w:val="en-US" w:eastAsia="zh-CN"/>
        </w:rPr>
        <w:t>开工前7天</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7</w:t>
      </w:r>
      <w:bookmarkStart w:id="604" w:name="_Toc297216175"/>
      <w:bookmarkStart w:id="605" w:name="_Toc312677484"/>
      <w:bookmarkStart w:id="606" w:name="_Toc312678010"/>
      <w:bookmarkStart w:id="607" w:name="_Toc297123516"/>
      <w:bookmarkStart w:id="608" w:name="_Toc303539125"/>
      <w:bookmarkStart w:id="609" w:name="_Toc304295546"/>
      <w:bookmarkStart w:id="610" w:name="_Toc300934968"/>
      <w:r>
        <w:rPr>
          <w:rFonts w:eastAsia="黑体"/>
          <w:color w:val="000000"/>
          <w:sz w:val="30"/>
          <w:szCs w:val="32"/>
        </w:rPr>
        <w:t>.5 工期延误</w:t>
      </w:r>
    </w:p>
    <w:bookmarkEnd w:id="604"/>
    <w:bookmarkEnd w:id="605"/>
    <w:bookmarkEnd w:id="606"/>
    <w:bookmarkEnd w:id="607"/>
    <w:bookmarkEnd w:id="608"/>
    <w:bookmarkEnd w:id="609"/>
    <w:bookmarkEnd w:id="610"/>
    <w:p>
      <w:pPr>
        <w:spacing w:line="360" w:lineRule="auto"/>
        <w:ind w:firstLine="600" w:firstLineChars="200"/>
        <w:jc w:val="left"/>
        <w:rPr>
          <w:rFonts w:eastAsia="仿宋_GB2312"/>
          <w:sz w:val="30"/>
          <w:szCs w:val="32"/>
        </w:rPr>
      </w:pPr>
      <w:r>
        <w:rPr>
          <w:rFonts w:eastAsia="仿宋_GB2312"/>
          <w:sz w:val="30"/>
          <w:szCs w:val="32"/>
        </w:rPr>
        <w:t>7.5.1 因发包人原因导致工期延误</w:t>
      </w:r>
    </w:p>
    <w:p>
      <w:pPr>
        <w:spacing w:line="360" w:lineRule="auto"/>
        <w:jc w:val="left"/>
        <w:rPr>
          <w:rFonts w:eastAsia="仿宋_GB2312"/>
          <w:sz w:val="30"/>
          <w:szCs w:val="32"/>
        </w:rPr>
      </w:pPr>
      <w:r>
        <w:rPr>
          <w:rFonts w:eastAsia="仿宋_GB2312"/>
          <w:sz w:val="30"/>
          <w:szCs w:val="32"/>
        </w:rPr>
        <w:t>（7）因发包人原因导致工期延误的其他情形：</w:t>
      </w:r>
      <w:r>
        <w:rPr>
          <w:rFonts w:eastAsia="仿宋_GB2312"/>
          <w:sz w:val="30"/>
          <w:szCs w:val="32"/>
          <w:u w:val="single"/>
        </w:rPr>
        <w:t xml:space="preserve"> 发包人未能按约定 提供图纸，支付工程预付款、进度款，设计变更和工程量增加，重大设计变更引起的工期延误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7</w:t>
      </w:r>
      <w:bookmarkStart w:id="611" w:name="_Toc312678012"/>
      <w:bookmarkStart w:id="612" w:name="_Toc312677486"/>
      <w:bookmarkStart w:id="613" w:name="_Toc318581169"/>
      <w:bookmarkStart w:id="614" w:name="_Toc297216177"/>
      <w:bookmarkStart w:id="615" w:name="_Toc304295548"/>
      <w:bookmarkStart w:id="616" w:name="_Toc297123518"/>
      <w:bookmarkStart w:id="617" w:name="_Toc300934970"/>
      <w:bookmarkStart w:id="618" w:name="_Toc303539127"/>
      <w:r>
        <w:rPr>
          <w:rFonts w:eastAsia="仿宋_GB2312"/>
          <w:sz w:val="30"/>
          <w:szCs w:val="32"/>
        </w:rPr>
        <w:t>.5.2 因承包人原因导致工期延误</w:t>
      </w:r>
    </w:p>
    <w:bookmarkEnd w:id="611"/>
    <w:bookmarkEnd w:id="612"/>
    <w:bookmarkEnd w:id="613"/>
    <w:p>
      <w:pPr>
        <w:spacing w:line="360" w:lineRule="auto"/>
        <w:ind w:firstLine="600" w:firstLineChars="200"/>
        <w:jc w:val="left"/>
        <w:rPr>
          <w:rFonts w:hint="eastAsia" w:eastAsia="仿宋_GB2312"/>
          <w:sz w:val="30"/>
          <w:szCs w:val="32"/>
          <w:u w:val="single"/>
        </w:rPr>
      </w:pPr>
      <w:r>
        <w:rPr>
          <w:rFonts w:eastAsia="仿宋_GB2312"/>
          <w:sz w:val="30"/>
          <w:szCs w:val="32"/>
        </w:rPr>
        <w:t>因</w:t>
      </w:r>
      <w:bookmarkStart w:id="619" w:name="_Toc312678013"/>
      <w:bookmarkStart w:id="620" w:name="_Toc312677487"/>
      <w:bookmarkStart w:id="621" w:name="_Toc318581170"/>
      <w:r>
        <w:rPr>
          <w:rFonts w:eastAsia="仿宋_GB2312"/>
          <w:sz w:val="30"/>
          <w:szCs w:val="32"/>
        </w:rPr>
        <w:t>承包人原因造成工期延误，逾期竣工违约金的计算方法为：</w:t>
      </w:r>
    </w:p>
    <w:p>
      <w:pPr>
        <w:spacing w:line="360" w:lineRule="auto"/>
        <w:jc w:val="left"/>
        <w:rPr>
          <w:rFonts w:eastAsia="仿宋_GB2312"/>
          <w:sz w:val="30"/>
          <w:szCs w:val="32"/>
        </w:rPr>
      </w:pPr>
      <w:r>
        <w:rPr>
          <w:rFonts w:eastAsia="仿宋_GB2312"/>
          <w:sz w:val="30"/>
          <w:szCs w:val="32"/>
          <w:u w:val="single"/>
        </w:rPr>
        <w:t xml:space="preserve">    承包工程额的1</w:t>
      </w:r>
      <w:r>
        <w:rPr>
          <w:rFonts w:hint="eastAsia" w:eastAsia="仿宋_GB2312"/>
          <w:sz w:val="30"/>
          <w:szCs w:val="32"/>
          <w:u w:val="single"/>
          <w:lang w:val="en-US" w:eastAsia="zh-CN"/>
        </w:rPr>
        <w:t>‰</w:t>
      </w:r>
      <w:r>
        <w:rPr>
          <w:rFonts w:eastAsia="仿宋_GB2312"/>
          <w:sz w:val="30"/>
          <w:szCs w:val="32"/>
          <w:u w:val="single"/>
        </w:rPr>
        <w:t xml:space="preserve">/天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bookmarkEnd w:id="614"/>
      <w:bookmarkEnd w:id="615"/>
      <w:bookmarkEnd w:id="616"/>
      <w:bookmarkEnd w:id="617"/>
      <w:bookmarkEnd w:id="618"/>
      <w:bookmarkEnd w:id="619"/>
      <w:bookmarkEnd w:id="620"/>
    </w:p>
    <w:bookmarkEnd w:id="621"/>
    <w:p>
      <w:pPr>
        <w:spacing w:line="360" w:lineRule="auto"/>
        <w:jc w:val="left"/>
        <w:rPr>
          <w:rFonts w:eastAsia="仿宋_GB2312"/>
          <w:sz w:val="30"/>
          <w:szCs w:val="32"/>
        </w:rPr>
      </w:pPr>
      <w:r>
        <w:rPr>
          <w:rFonts w:eastAsia="仿宋_GB2312"/>
          <w:sz w:val="30"/>
          <w:szCs w:val="32"/>
        </w:rPr>
        <w:t>因承包人原因造成工期延误，逾</w:t>
      </w:r>
      <w:bookmarkStart w:id="622" w:name="_Toc318581171"/>
      <w:bookmarkStart w:id="623" w:name="_Toc312678014"/>
      <w:r>
        <w:rPr>
          <w:rFonts w:eastAsia="仿宋_GB2312"/>
          <w:sz w:val="30"/>
          <w:szCs w:val="32"/>
        </w:rPr>
        <w:t>期竣工违约金的上限：</w:t>
      </w:r>
      <w:r>
        <w:rPr>
          <w:rFonts w:eastAsia="仿宋_GB2312"/>
          <w:sz w:val="30"/>
          <w:szCs w:val="32"/>
          <w:u w:val="single"/>
        </w:rPr>
        <w:t xml:space="preserve"> </w:t>
      </w:r>
      <w:r>
        <w:rPr>
          <w:rFonts w:eastAsia="仿宋_GB2312"/>
          <w:strike/>
          <w:dstrike w:val="0"/>
          <w:color w:val="FF0000"/>
          <w:sz w:val="30"/>
          <w:szCs w:val="32"/>
          <w:u w:val="single"/>
        </w:rPr>
        <w:t>不大于承包 工程额的1</w:t>
      </w:r>
      <w:r>
        <w:rPr>
          <w:rFonts w:hint="eastAsia" w:eastAsia="仿宋_GB2312"/>
          <w:strike/>
          <w:dstrike w:val="0"/>
          <w:color w:val="FF0000"/>
          <w:sz w:val="30"/>
          <w:szCs w:val="32"/>
          <w:u w:val="single"/>
          <w:lang w:val="en-US" w:eastAsia="zh-CN"/>
        </w:rPr>
        <w:t>‰</w:t>
      </w:r>
      <w:r>
        <w:rPr>
          <w:rFonts w:eastAsia="仿宋_GB2312"/>
          <w:strike/>
          <w:dstrike w:val="0"/>
          <w:color w:val="FF0000"/>
          <w:sz w:val="30"/>
          <w:szCs w:val="32"/>
          <w:u w:val="single"/>
        </w:rPr>
        <w:t xml:space="preserve">/天         </w:t>
      </w:r>
      <w:r>
        <w:rPr>
          <w:rFonts w:eastAsia="仿宋_GB2312"/>
          <w:sz w:val="30"/>
          <w:szCs w:val="32"/>
          <w:u w:val="single"/>
        </w:rPr>
        <w:t xml:space="preserve"> </w:t>
      </w:r>
      <w:r>
        <w:rPr>
          <w:rFonts w:eastAsia="仿宋_GB2312"/>
          <w:color w:val="FF0000"/>
          <w:sz w:val="30"/>
          <w:szCs w:val="32"/>
          <w:u w:val="single"/>
        </w:rPr>
        <w:t>承包工程额的</w:t>
      </w:r>
      <w:r>
        <w:rPr>
          <w:rFonts w:hint="eastAsia" w:eastAsia="仿宋_GB2312"/>
          <w:color w:val="FF0000"/>
          <w:sz w:val="30"/>
          <w:szCs w:val="32"/>
          <w:u w:val="single"/>
          <w:lang w:val="en-US" w:eastAsia="zh-CN"/>
        </w:rPr>
        <w:t>3%</w:t>
      </w:r>
      <w:r>
        <w:rPr>
          <w:rFonts w:eastAsia="仿宋_GB2312"/>
          <w:sz w:val="30"/>
          <w:szCs w:val="32"/>
          <w:u w:val="single"/>
        </w:rPr>
        <w:t xml:space="preserve">  </w:t>
      </w:r>
      <w:r>
        <w:rPr>
          <w:rFonts w:eastAsia="仿宋_GB2312"/>
          <w:sz w:val="30"/>
          <w:szCs w:val="32"/>
        </w:rPr>
        <w:t>。</w:t>
      </w:r>
    </w:p>
    <w:bookmarkEnd w:id="622"/>
    <w:bookmarkEnd w:id="623"/>
    <w:p>
      <w:pPr>
        <w:spacing w:after="120" w:line="360" w:lineRule="auto"/>
        <w:ind w:firstLine="600" w:firstLineChars="200"/>
        <w:rPr>
          <w:rFonts w:eastAsia="黑体"/>
          <w:color w:val="000000"/>
          <w:sz w:val="30"/>
          <w:szCs w:val="32"/>
        </w:rPr>
      </w:pPr>
      <w:r>
        <w:rPr>
          <w:rFonts w:eastAsia="黑体"/>
          <w:color w:val="000000"/>
          <w:sz w:val="30"/>
          <w:szCs w:val="32"/>
        </w:rPr>
        <w:t>7</w:t>
      </w:r>
      <w:bookmarkStart w:id="624" w:name="_Toc304295549"/>
      <w:bookmarkStart w:id="625" w:name="_Toc300934971"/>
      <w:bookmarkStart w:id="626" w:name="_Toc297123519"/>
      <w:bookmarkStart w:id="627" w:name="_Toc303539128"/>
      <w:bookmarkStart w:id="628" w:name="_Toc312678015"/>
      <w:bookmarkStart w:id="629" w:name="_Toc297216178"/>
      <w:r>
        <w:rPr>
          <w:rFonts w:eastAsia="黑体"/>
          <w:color w:val="000000"/>
          <w:sz w:val="30"/>
          <w:szCs w:val="32"/>
        </w:rPr>
        <w:t>.6 不</w:t>
      </w:r>
      <w:bookmarkEnd w:id="624"/>
      <w:bookmarkEnd w:id="625"/>
      <w:bookmarkEnd w:id="626"/>
      <w:bookmarkEnd w:id="627"/>
      <w:bookmarkEnd w:id="628"/>
      <w:bookmarkEnd w:id="629"/>
      <w:r>
        <w:rPr>
          <w:rFonts w:eastAsia="黑体"/>
          <w:color w:val="000000"/>
          <w:sz w:val="30"/>
          <w:szCs w:val="32"/>
        </w:rPr>
        <w:t>利物质条件</w:t>
      </w:r>
    </w:p>
    <w:p>
      <w:pPr>
        <w:spacing w:line="360" w:lineRule="auto"/>
        <w:jc w:val="left"/>
        <w:rPr>
          <w:rFonts w:eastAsia="仿宋_GB2312"/>
          <w:sz w:val="30"/>
          <w:szCs w:val="32"/>
          <w:u w:val="single"/>
        </w:rPr>
      </w:pPr>
      <w:bookmarkStart w:id="630" w:name="_Toc300934972"/>
      <w:bookmarkStart w:id="631" w:name="_Toc303539129"/>
      <w:bookmarkStart w:id="632" w:name="_Toc304295550"/>
      <w:bookmarkStart w:id="633" w:name="_Toc297123520"/>
      <w:bookmarkStart w:id="634" w:name="_Toc297216179"/>
      <w:bookmarkStart w:id="635" w:name="_Toc312678016"/>
      <w:bookmarkStart w:id="636" w:name="_Toc318581172"/>
      <w:r>
        <w:rPr>
          <w:rFonts w:eastAsia="仿宋_GB2312"/>
          <w:sz w:val="30"/>
          <w:szCs w:val="32"/>
        </w:rPr>
        <w:t>不利物质条件的其他情形和有关约定：</w:t>
      </w:r>
      <w:r>
        <w:rPr>
          <w:rFonts w:eastAsia="仿宋_GB2312"/>
          <w:sz w:val="30"/>
          <w:szCs w:val="32"/>
          <w:u w:val="single"/>
        </w:rPr>
        <w:t xml:space="preserve">   施工场地周围地下管线、</w:t>
      </w:r>
    </w:p>
    <w:p>
      <w:pPr>
        <w:spacing w:line="360" w:lineRule="auto"/>
        <w:jc w:val="left"/>
        <w:rPr>
          <w:rFonts w:eastAsia="仿宋_GB2312"/>
          <w:sz w:val="30"/>
          <w:szCs w:val="32"/>
        </w:rPr>
      </w:pPr>
      <w:r>
        <w:rPr>
          <w:rFonts w:eastAsia="仿宋_GB2312"/>
          <w:sz w:val="30"/>
          <w:szCs w:val="32"/>
          <w:u w:val="single"/>
        </w:rPr>
        <w:t>地下障碍物和污染物，邻近建筑物、构筑物的保护要求</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bookmarkEnd w:id="630"/>
    <w:bookmarkEnd w:id="631"/>
    <w:bookmarkEnd w:id="632"/>
    <w:bookmarkEnd w:id="633"/>
    <w:bookmarkEnd w:id="634"/>
    <w:bookmarkEnd w:id="635"/>
    <w:bookmarkEnd w:id="636"/>
    <w:p>
      <w:pPr>
        <w:spacing w:after="120" w:line="360" w:lineRule="auto"/>
        <w:ind w:firstLine="600" w:firstLineChars="200"/>
        <w:rPr>
          <w:rFonts w:eastAsia="黑体"/>
          <w:color w:val="000000"/>
          <w:sz w:val="30"/>
          <w:szCs w:val="32"/>
        </w:rPr>
      </w:pPr>
      <w:r>
        <w:rPr>
          <w:rFonts w:eastAsia="黑体"/>
          <w:color w:val="000000"/>
          <w:sz w:val="30"/>
          <w:szCs w:val="32"/>
        </w:rPr>
        <w:t>7</w:t>
      </w:r>
      <w:bookmarkStart w:id="637" w:name="_Toc303539130"/>
      <w:bookmarkStart w:id="638" w:name="_Toc300934973"/>
      <w:bookmarkStart w:id="639" w:name="_Toc297123521"/>
      <w:bookmarkStart w:id="640" w:name="_Toc304295551"/>
      <w:bookmarkStart w:id="641" w:name="_Toc312678017"/>
      <w:bookmarkStart w:id="642" w:name="_Toc297216180"/>
      <w:r>
        <w:rPr>
          <w:rFonts w:eastAsia="黑体"/>
          <w:color w:val="000000"/>
          <w:sz w:val="30"/>
          <w:szCs w:val="32"/>
        </w:rPr>
        <w:t>.7异常恶劣的气候条件</w:t>
      </w:r>
    </w:p>
    <w:bookmarkEnd w:id="637"/>
    <w:bookmarkEnd w:id="638"/>
    <w:bookmarkEnd w:id="639"/>
    <w:bookmarkEnd w:id="640"/>
    <w:bookmarkEnd w:id="641"/>
    <w:bookmarkEnd w:id="642"/>
    <w:p>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p>
    <w:p>
      <w:pPr>
        <w:spacing w:line="360" w:lineRule="auto"/>
        <w:ind w:firstLine="600" w:firstLineChars="200"/>
        <w:jc w:val="left"/>
        <w:rPr>
          <w:rFonts w:eastAsia="仿宋_GB2312"/>
          <w:sz w:val="30"/>
          <w:szCs w:val="32"/>
        </w:rPr>
      </w:pPr>
      <w:r>
        <w:rPr>
          <w:rFonts w:eastAsia="仿宋_GB2312"/>
          <w:sz w:val="30"/>
          <w:szCs w:val="32"/>
        </w:rPr>
        <w:t>（1）</w:t>
      </w:r>
      <w:r>
        <w:rPr>
          <w:rFonts w:eastAsia="仿宋_GB2312"/>
          <w:sz w:val="30"/>
          <w:szCs w:val="32"/>
          <w:u w:val="single"/>
        </w:rPr>
        <w:t xml:space="preserve">    台风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（2）</w:t>
      </w:r>
      <w:r>
        <w:rPr>
          <w:rFonts w:eastAsia="仿宋_GB2312"/>
          <w:sz w:val="30"/>
          <w:szCs w:val="32"/>
          <w:u w:val="single"/>
        </w:rPr>
        <w:t xml:space="preserve"> 冰雹、暴雪、暴雨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（3）</w:t>
      </w:r>
      <w:r>
        <w:rPr>
          <w:rFonts w:eastAsia="仿宋_GB2312"/>
          <w:sz w:val="30"/>
          <w:szCs w:val="32"/>
          <w:u w:val="single"/>
        </w:rPr>
        <w:t xml:space="preserve"> 沙尘暴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643" w:name="_Toc17938"/>
      <w:r>
        <w:rPr>
          <w:rFonts w:eastAsia="黑体"/>
          <w:color w:val="000000"/>
          <w:sz w:val="30"/>
          <w:szCs w:val="32"/>
        </w:rPr>
        <w:t>7.9 提前竣工的奖励</w:t>
      </w:r>
      <w:bookmarkEnd w:id="643"/>
    </w:p>
    <w:p>
      <w:pPr>
        <w:spacing w:line="360" w:lineRule="auto"/>
        <w:ind w:firstLine="600" w:firstLineChars="200"/>
        <w:jc w:val="left"/>
        <w:rPr>
          <w:rFonts w:hint="eastAsia" w:eastAsia="仿宋_GB2312"/>
          <w:sz w:val="30"/>
          <w:szCs w:val="32"/>
        </w:rPr>
      </w:pPr>
      <w:r>
        <w:rPr>
          <w:rFonts w:eastAsia="仿宋_GB2312"/>
          <w:sz w:val="30"/>
          <w:szCs w:val="32"/>
        </w:rPr>
        <w:t>7.9.2提前竣工的奖励：</w:t>
      </w:r>
      <w:r>
        <w:rPr>
          <w:rFonts w:eastAsia="仿宋_GB2312"/>
          <w:sz w:val="30"/>
          <w:szCs w:val="32"/>
          <w:u w:val="single"/>
        </w:rPr>
        <w:t xml:space="preserve">               </w:t>
      </w:r>
      <w:r>
        <w:rPr>
          <w:rFonts w:hint="eastAsia" w:eastAsia="仿宋_GB2312"/>
          <w:sz w:val="30"/>
          <w:szCs w:val="32"/>
          <w:u w:val="single"/>
          <w:lang w:val="en-US" w:eastAsia="zh-CN"/>
        </w:rPr>
        <w:t>/</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pStyle w:val="5"/>
        <w:spacing w:before="120" w:after="120" w:line="360" w:lineRule="auto"/>
        <w:rPr>
          <w:rFonts w:ascii="Times New Roman" w:hAnsi="Times New Roman" w:eastAsia="黑体"/>
          <w:b w:val="0"/>
          <w:color w:val="000000"/>
          <w:sz w:val="32"/>
          <w:szCs w:val="32"/>
        </w:rPr>
      </w:pPr>
      <w:bookmarkStart w:id="644" w:name="_Toc15194"/>
      <w:r>
        <w:rPr>
          <w:rFonts w:ascii="Times New Roman" w:hAnsi="Times New Roman" w:eastAsia="黑体"/>
          <w:b w:val="0"/>
          <w:color w:val="000000"/>
          <w:sz w:val="32"/>
          <w:szCs w:val="32"/>
        </w:rPr>
        <w:t>8. 材料与设备</w:t>
      </w:r>
      <w:bookmarkEnd w:id="644"/>
    </w:p>
    <w:bookmarkEnd w:id="576"/>
    <w:bookmarkEnd w:id="577"/>
    <w:bookmarkEnd w:id="578"/>
    <w:bookmarkEnd w:id="579"/>
    <w:bookmarkEnd w:id="580"/>
    <w:bookmarkEnd w:id="581"/>
    <w:bookmarkEnd w:id="582"/>
    <w:bookmarkEnd w:id="583"/>
    <w:bookmarkEnd w:id="584"/>
    <w:bookmarkEnd w:id="585"/>
    <w:p>
      <w:pPr>
        <w:spacing w:after="120" w:line="360" w:lineRule="auto"/>
        <w:ind w:firstLine="600" w:firstLineChars="200"/>
        <w:rPr>
          <w:rFonts w:eastAsia="黑体"/>
          <w:color w:val="000000"/>
          <w:sz w:val="30"/>
          <w:szCs w:val="32"/>
        </w:rPr>
      </w:pPr>
      <w:r>
        <w:rPr>
          <w:rFonts w:eastAsia="黑体"/>
          <w:color w:val="000000"/>
          <w:sz w:val="30"/>
          <w:szCs w:val="32"/>
        </w:rPr>
        <w:t>8</w:t>
      </w:r>
      <w:bookmarkStart w:id="645" w:name="_Toc296890995"/>
      <w:bookmarkStart w:id="646" w:name="_Toc300934979"/>
      <w:bookmarkStart w:id="647" w:name="_Toc304295556"/>
      <w:bookmarkStart w:id="648" w:name="_Toc292559877"/>
      <w:bookmarkStart w:id="649" w:name="_Toc296891207"/>
      <w:bookmarkStart w:id="650" w:name="_Toc303539136"/>
      <w:bookmarkStart w:id="651" w:name="_Toc312678019"/>
      <w:bookmarkStart w:id="652" w:name="_Toc296347166"/>
      <w:bookmarkStart w:id="653" w:name="_Toc297048353"/>
      <w:bookmarkStart w:id="654" w:name="_Toc296944506"/>
      <w:bookmarkStart w:id="655" w:name="_Toc292559372"/>
      <w:bookmarkStart w:id="656" w:name="_Toc280868654"/>
      <w:bookmarkStart w:id="657" w:name="_Toc297216186"/>
      <w:bookmarkStart w:id="658" w:name="_Toc312677493"/>
      <w:bookmarkStart w:id="659" w:name="_Toc296346668"/>
      <w:bookmarkStart w:id="660" w:name="_Toc297123527"/>
      <w:bookmarkStart w:id="661" w:name="_Toc296503167"/>
      <w:bookmarkStart w:id="662" w:name="_Toc297120467"/>
      <w:bookmarkStart w:id="663" w:name="_Toc280868656"/>
      <w:bookmarkStart w:id="664" w:name="_Toc267251424"/>
      <w:bookmarkStart w:id="665" w:name="_Toc280868655"/>
      <w:r>
        <w:rPr>
          <w:rFonts w:eastAsia="黑体"/>
          <w:color w:val="000000"/>
          <w:sz w:val="30"/>
          <w:szCs w:val="32"/>
        </w:rPr>
        <w:t>.4材料与工程设备的保管与使用</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Pr>
        <w:spacing w:line="360" w:lineRule="auto"/>
        <w:jc w:val="left"/>
        <w:rPr>
          <w:rFonts w:eastAsia="仿宋_GB2312"/>
          <w:sz w:val="30"/>
          <w:szCs w:val="32"/>
        </w:rPr>
      </w:pPr>
      <w:r>
        <w:rPr>
          <w:rFonts w:eastAsia="仿宋_GB2312"/>
          <w:sz w:val="30"/>
          <w:szCs w:val="32"/>
        </w:rPr>
        <w:t>8</w:t>
      </w:r>
      <w:bookmarkStart w:id="666" w:name="_Toc292559878"/>
      <w:bookmarkStart w:id="667" w:name="_Toc292559373"/>
      <w:bookmarkStart w:id="668" w:name="_Toc296891208"/>
      <w:bookmarkStart w:id="669" w:name="_Toc296890996"/>
      <w:bookmarkStart w:id="670" w:name="_Toc312677494"/>
      <w:bookmarkStart w:id="671" w:name="_Toc297123528"/>
      <w:bookmarkStart w:id="672" w:name="_Toc296347167"/>
      <w:bookmarkStart w:id="673" w:name="_Toc300934980"/>
      <w:bookmarkStart w:id="674" w:name="_Toc296503168"/>
      <w:bookmarkStart w:id="675" w:name="_Toc297120468"/>
      <w:bookmarkStart w:id="676" w:name="_Toc297048354"/>
      <w:bookmarkStart w:id="677" w:name="_Toc312678020"/>
      <w:bookmarkStart w:id="678" w:name="_Toc304295557"/>
      <w:bookmarkStart w:id="679" w:name="_Toc296346669"/>
      <w:bookmarkStart w:id="680" w:name="_Toc303539137"/>
      <w:bookmarkStart w:id="681" w:name="_Toc297216187"/>
      <w:bookmarkStart w:id="682" w:name="_Toc318581173"/>
      <w:bookmarkStart w:id="683" w:name="_Toc296944507"/>
      <w:r>
        <w:rPr>
          <w:rFonts w:eastAsia="仿宋_GB2312"/>
          <w:sz w:val="30"/>
          <w:szCs w:val="32"/>
        </w:rPr>
        <w:t>.4.1发包人供应的材料设备的保管费用的承担：</w:t>
      </w:r>
      <w:r>
        <w:rPr>
          <w:rFonts w:eastAsia="仿宋_GB2312"/>
          <w:sz w:val="30"/>
          <w:szCs w:val="32"/>
          <w:u w:val="single"/>
        </w:rPr>
        <w:t xml:space="preserve"> 发包人供应的材料设备的保管费用的承担：发包人供应的材料设备，承包人清点后负责妥善保管，发包人支付相应的保管费</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bookmarkEnd w:id="666"/>
      <w:bookmarkEnd w:id="667"/>
    </w:p>
    <w:p>
      <w:pPr>
        <w:spacing w:after="120" w:line="360" w:lineRule="auto"/>
        <w:ind w:firstLine="600" w:firstLineChars="200"/>
        <w:outlineLvl w:val="0"/>
        <w:rPr>
          <w:rFonts w:eastAsia="黑体"/>
          <w:color w:val="000000"/>
          <w:sz w:val="30"/>
          <w:szCs w:val="32"/>
        </w:rPr>
      </w:pPr>
      <w:bookmarkStart w:id="684" w:name="_Toc13048"/>
      <w:r>
        <w:rPr>
          <w:rFonts w:eastAsia="黑体"/>
          <w:color w:val="000000"/>
          <w:sz w:val="30"/>
          <w:szCs w:val="32"/>
        </w:rPr>
        <w:t>8.6 样品</w:t>
      </w:r>
      <w:bookmarkEnd w:id="684"/>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8.6.1</w:t>
      </w:r>
      <w:r>
        <w:rPr>
          <w:rFonts w:eastAsia="仿宋_GB2312"/>
          <w:color w:val="000000"/>
          <w:kern w:val="0"/>
          <w:sz w:val="30"/>
          <w:szCs w:val="32"/>
        </w:rPr>
        <w:tab/>
      </w:r>
      <w:r>
        <w:rPr>
          <w:rFonts w:eastAsia="仿宋_GB2312"/>
          <w:color w:val="000000"/>
          <w:kern w:val="0"/>
          <w:sz w:val="30"/>
          <w:szCs w:val="32"/>
        </w:rPr>
        <w:t>样品的报送</w:t>
      </w:r>
      <w:r>
        <w:rPr>
          <w:rFonts w:hint="eastAsia" w:eastAsia="仿宋_GB2312"/>
          <w:color w:val="000000"/>
          <w:kern w:val="0"/>
          <w:sz w:val="30"/>
          <w:szCs w:val="32"/>
        </w:rPr>
        <w:t>与封存</w:t>
      </w:r>
    </w:p>
    <w:p>
      <w:pPr>
        <w:autoSpaceDE w:val="0"/>
        <w:autoSpaceDN w:val="0"/>
        <w:adjustRightInd w:val="0"/>
        <w:spacing w:line="360" w:lineRule="auto"/>
        <w:ind w:firstLine="600" w:firstLineChars="200"/>
        <w:jc w:val="left"/>
        <w:rPr>
          <w:rFonts w:hint="eastAsia" w:eastAsia="仿宋_GB2312"/>
          <w:sz w:val="30"/>
          <w:szCs w:val="32"/>
          <w:u w:val="single"/>
        </w:rPr>
      </w:pPr>
      <w:r>
        <w:rPr>
          <w:rFonts w:eastAsia="仿宋_GB2312"/>
          <w:color w:val="000000"/>
          <w:kern w:val="0"/>
          <w:sz w:val="30"/>
          <w:szCs w:val="32"/>
        </w:rPr>
        <w:t>需要承包人报送样品的材料或工程设备，样品的种类、名称、规格、数量要求：</w:t>
      </w:r>
      <w:r>
        <w:rPr>
          <w:rFonts w:eastAsia="仿宋_GB2312"/>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p>
    <w:p>
      <w:pPr>
        <w:autoSpaceDE w:val="0"/>
        <w:autoSpaceDN w:val="0"/>
        <w:adjustRightInd w:val="0"/>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685" w:name="_Toc13615"/>
      <w:r>
        <w:rPr>
          <w:rFonts w:eastAsia="黑体"/>
          <w:color w:val="000000"/>
          <w:sz w:val="30"/>
          <w:szCs w:val="32"/>
        </w:rPr>
        <w:t>8.8 施工设备和临时设施</w:t>
      </w:r>
      <w:bookmarkEnd w:id="685"/>
    </w:p>
    <w:p>
      <w:pPr>
        <w:autoSpaceDE w:val="0"/>
        <w:autoSpaceDN w:val="0"/>
        <w:adjustRightInd w:val="0"/>
        <w:spacing w:line="360" w:lineRule="auto"/>
        <w:ind w:firstLine="600" w:firstLineChars="200"/>
        <w:jc w:val="left"/>
        <w:rPr>
          <w:rFonts w:eastAsia="仿宋_GB2312"/>
          <w:sz w:val="30"/>
          <w:szCs w:val="32"/>
        </w:rPr>
      </w:pPr>
      <w:r>
        <w:rPr>
          <w:rFonts w:eastAsia="仿宋_GB2312"/>
          <w:sz w:val="30"/>
          <w:szCs w:val="32"/>
        </w:rPr>
        <w:t>8.8.1 承包人提供的施工设备和临时设施</w:t>
      </w:r>
    </w:p>
    <w:p>
      <w:pPr>
        <w:autoSpaceDE w:val="0"/>
        <w:autoSpaceDN w:val="0"/>
        <w:adjustRightInd w:val="0"/>
        <w:spacing w:line="360" w:lineRule="auto"/>
        <w:jc w:val="left"/>
        <w:rPr>
          <w:rFonts w:eastAsia="仿宋_GB2312"/>
          <w:sz w:val="30"/>
          <w:szCs w:val="32"/>
        </w:rPr>
      </w:pPr>
      <w:r>
        <w:rPr>
          <w:rFonts w:eastAsia="仿宋_GB2312"/>
          <w:sz w:val="30"/>
          <w:szCs w:val="32"/>
        </w:rPr>
        <w:t>关于修建临时设施费用承担的约定：</w:t>
      </w:r>
      <w:r>
        <w:rPr>
          <w:rFonts w:eastAsia="仿宋_GB2312"/>
          <w:sz w:val="30"/>
          <w:szCs w:val="32"/>
          <w:u w:val="single"/>
        </w:rPr>
        <w:t xml:space="preserve">    </w:t>
      </w:r>
      <w:r>
        <w:rPr>
          <w:rFonts w:hint="eastAsia" w:eastAsia="仿宋_GB2312"/>
          <w:sz w:val="30"/>
          <w:szCs w:val="32"/>
          <w:u w:val="single"/>
        </w:rPr>
        <w:t xml:space="preserve">用于工程项目施工所需的施工设备与临时设施由承包人自行承担  </w:t>
      </w:r>
      <w:r>
        <w:rPr>
          <w:rFonts w:eastAsia="仿宋_GB2312"/>
          <w:sz w:val="30"/>
          <w:szCs w:val="32"/>
          <w:u w:val="single"/>
        </w:rPr>
        <w:t xml:space="preserve">    </w:t>
      </w:r>
      <w:r>
        <w:rPr>
          <w:rFonts w:eastAsia="仿宋_GB2312"/>
          <w:sz w:val="30"/>
          <w:szCs w:val="32"/>
        </w:rPr>
        <w:t>。</w:t>
      </w:r>
    </w:p>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Pr>
        <w:pStyle w:val="5"/>
        <w:spacing w:before="120" w:after="120" w:line="360" w:lineRule="auto"/>
        <w:rPr>
          <w:rFonts w:ascii="Times New Roman" w:hAnsi="Times New Roman" w:eastAsia="黑体"/>
          <w:b w:val="0"/>
          <w:color w:val="000000"/>
          <w:sz w:val="32"/>
          <w:szCs w:val="32"/>
        </w:rPr>
      </w:pPr>
      <w:bookmarkStart w:id="686" w:name="_Toc25863"/>
      <w:r>
        <w:rPr>
          <w:rFonts w:ascii="Times New Roman" w:hAnsi="Times New Roman" w:eastAsia="黑体"/>
          <w:b w:val="0"/>
          <w:color w:val="000000"/>
          <w:sz w:val="32"/>
          <w:szCs w:val="32"/>
        </w:rPr>
        <w:t>9</w:t>
      </w:r>
      <w:bookmarkEnd w:id="663"/>
      <w:bookmarkEnd w:id="664"/>
      <w:bookmarkEnd w:id="665"/>
      <w:bookmarkStart w:id="687" w:name="_Toc300934982"/>
      <w:bookmarkStart w:id="688" w:name="_Toc297123533"/>
      <w:bookmarkStart w:id="689" w:name="_Toc304295559"/>
      <w:bookmarkStart w:id="690" w:name="_Toc303539139"/>
      <w:bookmarkStart w:id="691" w:name="_Toc297216192"/>
      <w:bookmarkStart w:id="692" w:name="_Toc312677495"/>
      <w:bookmarkStart w:id="693" w:name="_Toc312678021"/>
      <w:bookmarkStart w:id="694" w:name="_Toc297120473"/>
      <w:bookmarkStart w:id="695" w:name="_Toc296891213"/>
      <w:bookmarkStart w:id="696" w:name="_Toc296891001"/>
      <w:bookmarkStart w:id="697" w:name="_Toc297048359"/>
      <w:bookmarkStart w:id="698" w:name="_Toc267251428"/>
      <w:bookmarkStart w:id="699" w:name="_Toc292559378"/>
      <w:bookmarkStart w:id="700" w:name="_Toc292559883"/>
      <w:bookmarkStart w:id="701" w:name="_Toc296347172"/>
      <w:bookmarkStart w:id="702" w:name="_Toc296503173"/>
      <w:bookmarkStart w:id="703" w:name="_Toc296346674"/>
      <w:bookmarkStart w:id="704" w:name="_Toc296944512"/>
      <w:bookmarkStart w:id="705" w:name="_Toc267251427"/>
      <w:r>
        <w:rPr>
          <w:rFonts w:ascii="Times New Roman" w:hAnsi="Times New Roman" w:eastAsia="黑体"/>
          <w:b w:val="0"/>
          <w:color w:val="000000"/>
          <w:sz w:val="32"/>
          <w:szCs w:val="32"/>
        </w:rPr>
        <w:t>. 试验与检验</w:t>
      </w:r>
      <w:bookmarkEnd w:id="686"/>
    </w:p>
    <w:bookmarkEnd w:id="687"/>
    <w:bookmarkEnd w:id="688"/>
    <w:bookmarkEnd w:id="689"/>
    <w:bookmarkEnd w:id="690"/>
    <w:bookmarkEnd w:id="691"/>
    <w:bookmarkEnd w:id="692"/>
    <w:bookmarkEnd w:id="693"/>
    <w:p>
      <w:pPr>
        <w:spacing w:after="120" w:line="360" w:lineRule="auto"/>
        <w:ind w:firstLine="600" w:firstLineChars="200"/>
        <w:rPr>
          <w:rFonts w:eastAsia="黑体"/>
          <w:color w:val="000000"/>
          <w:sz w:val="30"/>
          <w:szCs w:val="32"/>
        </w:rPr>
      </w:pPr>
      <w:r>
        <w:rPr>
          <w:rFonts w:eastAsia="黑体"/>
          <w:color w:val="000000"/>
          <w:sz w:val="30"/>
          <w:szCs w:val="32"/>
        </w:rPr>
        <w:t>9</w:t>
      </w:r>
      <w:bookmarkStart w:id="706" w:name="_Toc303539140"/>
      <w:bookmarkStart w:id="707" w:name="_Toc297123534"/>
      <w:bookmarkStart w:id="708" w:name="_Toc297216193"/>
      <w:bookmarkStart w:id="709" w:name="_Toc312678022"/>
      <w:bookmarkStart w:id="710" w:name="_Toc304295560"/>
      <w:bookmarkStart w:id="711" w:name="_Toc312677496"/>
      <w:bookmarkStart w:id="712" w:name="_Toc300934983"/>
      <w:r>
        <w:rPr>
          <w:rFonts w:eastAsia="黑体"/>
          <w:color w:val="000000"/>
          <w:sz w:val="30"/>
          <w:szCs w:val="32"/>
        </w:rPr>
        <w:t>.1试验设备与试验人员</w:t>
      </w:r>
    </w:p>
    <w:bookmarkEnd w:id="706"/>
    <w:bookmarkEnd w:id="707"/>
    <w:bookmarkEnd w:id="708"/>
    <w:bookmarkEnd w:id="709"/>
    <w:bookmarkEnd w:id="710"/>
    <w:bookmarkEnd w:id="711"/>
    <w:bookmarkEnd w:id="712"/>
    <w:p>
      <w:pPr>
        <w:spacing w:line="360" w:lineRule="auto"/>
        <w:ind w:firstLine="600" w:firstLineChars="200"/>
        <w:jc w:val="left"/>
        <w:rPr>
          <w:rFonts w:eastAsia="仿宋_GB2312"/>
          <w:sz w:val="30"/>
          <w:szCs w:val="32"/>
        </w:rPr>
      </w:pPr>
      <w:r>
        <w:rPr>
          <w:rFonts w:eastAsia="仿宋_GB2312"/>
          <w:sz w:val="30"/>
          <w:szCs w:val="32"/>
        </w:rPr>
        <w:t>9</w:t>
      </w:r>
      <w:bookmarkStart w:id="713" w:name="_Toc304295561"/>
      <w:bookmarkStart w:id="714" w:name="_Toc303539141"/>
      <w:bookmarkStart w:id="715" w:name="_Toc312678023"/>
      <w:bookmarkStart w:id="716" w:name="_Toc297216194"/>
      <w:bookmarkStart w:id="717" w:name="_Toc297123535"/>
      <w:bookmarkStart w:id="718" w:name="_Toc312677497"/>
      <w:bookmarkStart w:id="719" w:name="_Toc300934984"/>
      <w:bookmarkStart w:id="720" w:name="_Toc318581174"/>
      <w:r>
        <w:rPr>
          <w:rFonts w:eastAsia="仿宋_GB2312"/>
          <w:sz w:val="30"/>
          <w:szCs w:val="32"/>
        </w:rPr>
        <w:t>.1.2 试验设备</w:t>
      </w:r>
    </w:p>
    <w:p>
      <w:pPr>
        <w:spacing w:line="360" w:lineRule="auto"/>
        <w:jc w:val="left"/>
        <w:rPr>
          <w:rFonts w:eastAsia="仿宋_GB2312"/>
          <w:sz w:val="30"/>
          <w:szCs w:val="32"/>
        </w:rPr>
      </w:pPr>
      <w:r>
        <w:rPr>
          <w:rFonts w:eastAsia="仿宋_GB2312"/>
          <w:sz w:val="30"/>
          <w:szCs w:val="32"/>
        </w:rPr>
        <w:t>施工现场需要配置的试验场所：</w:t>
      </w:r>
      <w:bookmarkEnd w:id="713"/>
      <w:bookmarkEnd w:id="714"/>
      <w:bookmarkEnd w:id="715"/>
      <w:bookmarkEnd w:id="716"/>
      <w:bookmarkEnd w:id="717"/>
      <w:bookmarkEnd w:id="718"/>
      <w:bookmarkEnd w:id="719"/>
      <w:bookmarkStart w:id="721" w:name="_Toc300934985"/>
      <w:bookmarkStart w:id="722" w:name="_Toc303539142"/>
      <w:bookmarkStart w:id="723" w:name="_Toc312678024"/>
      <w:bookmarkStart w:id="724" w:name="_Toc304295562"/>
      <w:bookmarkStart w:id="725" w:name="_Toc312677498"/>
      <w:bookmarkStart w:id="726" w:name="_Toc297216195"/>
      <w:bookmarkStart w:id="727" w:name="_Toc297123536"/>
      <w:r>
        <w:rPr>
          <w:rFonts w:hint="eastAsia" w:eastAsia="仿宋_GB2312"/>
          <w:sz w:val="30"/>
          <w:szCs w:val="32"/>
          <w:u w:val="single"/>
          <w:lang w:val="en-US" w:eastAsia="zh-CN"/>
        </w:rPr>
        <w:t>由承包人、发包人、监理人共同商定（按通用条款不约定）</w:t>
      </w:r>
      <w:r>
        <w:rPr>
          <w:rFonts w:eastAsia="仿宋_GB2312"/>
          <w:sz w:val="30"/>
          <w:szCs w:val="32"/>
        </w:rPr>
        <w:t>。</w:t>
      </w:r>
      <w:r>
        <w:rPr>
          <w:rFonts w:hint="eastAsia" w:eastAsia="仿宋_GB2312"/>
          <w:sz w:val="30"/>
          <w:szCs w:val="32"/>
        </w:rPr>
        <w:t xml:space="preserve"> </w:t>
      </w:r>
    </w:p>
    <w:p>
      <w:pPr>
        <w:spacing w:line="360" w:lineRule="auto"/>
        <w:jc w:val="left"/>
        <w:rPr>
          <w:rFonts w:eastAsia="仿宋_GB2312"/>
          <w:sz w:val="30"/>
          <w:szCs w:val="32"/>
        </w:rPr>
      </w:pPr>
      <w:r>
        <w:rPr>
          <w:rFonts w:eastAsia="仿宋_GB2312"/>
          <w:sz w:val="30"/>
          <w:szCs w:val="32"/>
        </w:rPr>
        <w:t>施工现场需要配备的试验设备：</w:t>
      </w:r>
      <w:r>
        <w:rPr>
          <w:rFonts w:eastAsia="仿宋_GB2312"/>
          <w:sz w:val="30"/>
          <w:szCs w:val="32"/>
          <w:u w:val="single"/>
        </w:rPr>
        <w:t xml:space="preserve"> </w:t>
      </w:r>
      <w:r>
        <w:rPr>
          <w:rFonts w:hint="eastAsia" w:eastAsia="仿宋_GB2312"/>
          <w:sz w:val="30"/>
          <w:szCs w:val="32"/>
          <w:u w:val="single"/>
          <w:lang w:val="en-US" w:eastAsia="zh-CN"/>
        </w:rPr>
        <w:t>由承包人自行提供（按通用条款不约定）</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施工现场需要具备的其他试验条件：</w:t>
      </w:r>
      <w:r>
        <w:rPr>
          <w:rFonts w:eastAsia="仿宋_GB2312"/>
          <w:sz w:val="30"/>
          <w:szCs w:val="32"/>
          <w:u w:val="single"/>
        </w:rPr>
        <w:t xml:space="preserve"> </w:t>
      </w:r>
      <w:r>
        <w:rPr>
          <w:rFonts w:hint="eastAsia" w:eastAsia="仿宋_GB2312"/>
          <w:sz w:val="30"/>
          <w:szCs w:val="32"/>
          <w:u w:val="single"/>
          <w:lang w:val="en-US" w:eastAsia="zh-CN"/>
        </w:rPr>
        <w:t>由承包人创造实验条件（按通用条款约定）</w:t>
      </w:r>
      <w:r>
        <w:rPr>
          <w:rFonts w:eastAsia="仿宋_GB2312"/>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728" w:name="_Toc7412"/>
      <w:r>
        <w:rPr>
          <w:rFonts w:eastAsia="黑体"/>
          <w:color w:val="000000"/>
          <w:sz w:val="30"/>
          <w:szCs w:val="32"/>
        </w:rPr>
        <w:t>9.4 现场工艺试验</w:t>
      </w:r>
      <w:bookmarkEnd w:id="728"/>
      <w:r>
        <w:rPr>
          <w:rFonts w:hint="eastAsia" w:eastAsia="黑体"/>
          <w:color w:val="000000"/>
          <w:sz w:val="30"/>
          <w:szCs w:val="32"/>
        </w:rPr>
        <w:t xml:space="preserve"> </w:t>
      </w:r>
    </w:p>
    <w:p>
      <w:pPr>
        <w:spacing w:line="360" w:lineRule="auto"/>
        <w:jc w:val="left"/>
        <w:rPr>
          <w:rFonts w:eastAsia="仿宋_GB2312"/>
          <w:sz w:val="30"/>
          <w:szCs w:val="32"/>
          <w:u w:val="single"/>
        </w:rPr>
      </w:pPr>
      <w:r>
        <w:rPr>
          <w:rFonts w:eastAsia="仿宋_GB2312"/>
          <w:sz w:val="30"/>
          <w:szCs w:val="32"/>
        </w:rPr>
        <w:t>现场工艺试验的有关约定：</w:t>
      </w:r>
      <w:r>
        <w:rPr>
          <w:rFonts w:eastAsia="仿宋_GB2312"/>
          <w:sz w:val="30"/>
          <w:szCs w:val="32"/>
          <w:u w:val="single"/>
        </w:rPr>
        <w:t xml:space="preserve">  对现场的新工艺的试验应用，由承包</w:t>
      </w:r>
    </w:p>
    <w:p>
      <w:pPr>
        <w:spacing w:line="360" w:lineRule="auto"/>
        <w:jc w:val="left"/>
        <w:rPr>
          <w:rFonts w:hint="eastAsia" w:eastAsia="仿宋_GB2312"/>
          <w:sz w:val="30"/>
          <w:szCs w:val="32"/>
        </w:rPr>
      </w:pPr>
      <w:r>
        <w:rPr>
          <w:rFonts w:eastAsia="仿宋_GB2312"/>
          <w:sz w:val="30"/>
          <w:szCs w:val="32"/>
          <w:u w:val="single"/>
        </w:rPr>
        <w:t xml:space="preserve">人、发包人、监理人共同参与，以承包人为主  </w:t>
      </w:r>
      <w:r>
        <w:rPr>
          <w:rFonts w:eastAsia="仿宋_GB2312"/>
          <w:sz w:val="30"/>
          <w:szCs w:val="32"/>
        </w:rPr>
        <w:t>。</w:t>
      </w:r>
    </w:p>
    <w:bookmarkEnd w:id="720"/>
    <w:bookmarkEnd w:id="721"/>
    <w:bookmarkEnd w:id="722"/>
    <w:bookmarkEnd w:id="723"/>
    <w:bookmarkEnd w:id="724"/>
    <w:bookmarkEnd w:id="725"/>
    <w:bookmarkEnd w:id="726"/>
    <w:bookmarkEnd w:id="727"/>
    <w:p>
      <w:pPr>
        <w:pStyle w:val="5"/>
        <w:spacing w:before="120" w:after="120" w:line="360" w:lineRule="auto"/>
        <w:rPr>
          <w:rFonts w:ascii="Times New Roman" w:hAnsi="Times New Roman" w:eastAsia="黑体"/>
          <w:b w:val="0"/>
          <w:color w:val="000000"/>
          <w:sz w:val="32"/>
          <w:szCs w:val="32"/>
        </w:rPr>
      </w:pPr>
      <w:bookmarkStart w:id="729" w:name="_Toc7676"/>
      <w:r>
        <w:rPr>
          <w:rFonts w:ascii="Times New Roman" w:hAnsi="Times New Roman" w:eastAsia="黑体"/>
          <w:b w:val="0"/>
          <w:color w:val="000000"/>
          <w:sz w:val="32"/>
          <w:szCs w:val="32"/>
        </w:rPr>
        <w:t>1</w:t>
      </w:r>
      <w:bookmarkEnd w:id="694"/>
      <w:bookmarkEnd w:id="695"/>
      <w:bookmarkEnd w:id="696"/>
      <w:bookmarkEnd w:id="697"/>
      <w:bookmarkEnd w:id="698"/>
      <w:bookmarkEnd w:id="699"/>
      <w:bookmarkEnd w:id="700"/>
      <w:bookmarkEnd w:id="701"/>
      <w:bookmarkEnd w:id="702"/>
      <w:bookmarkEnd w:id="703"/>
      <w:bookmarkEnd w:id="704"/>
      <w:bookmarkEnd w:id="705"/>
      <w:bookmarkStart w:id="730" w:name="_Toc300934989"/>
      <w:bookmarkStart w:id="731" w:name="_Toc296944532"/>
      <w:bookmarkStart w:id="732" w:name="_Toc303539146"/>
      <w:bookmarkStart w:id="733" w:name="_Toc304295566"/>
      <w:bookmarkStart w:id="734" w:name="_Toc296346694"/>
      <w:bookmarkStart w:id="735" w:name="_Toc296503193"/>
      <w:bookmarkStart w:id="736" w:name="_Toc292559398"/>
      <w:bookmarkStart w:id="737" w:name="_Toc296891233"/>
      <w:bookmarkStart w:id="738" w:name="_Toc297123540"/>
      <w:bookmarkStart w:id="739" w:name="_Toc297120493"/>
      <w:bookmarkStart w:id="740" w:name="_Toc297048379"/>
      <w:bookmarkStart w:id="741" w:name="_Toc296891021"/>
      <w:bookmarkStart w:id="742" w:name="_Toc297216199"/>
      <w:bookmarkStart w:id="743" w:name="_Toc296347192"/>
      <w:bookmarkStart w:id="744" w:name="_Toc292559903"/>
      <w:bookmarkStart w:id="745" w:name="_Toc312678025"/>
      <w:bookmarkStart w:id="746" w:name="_Toc312677499"/>
      <w:bookmarkStart w:id="747" w:name="_Toc267251440"/>
      <w:bookmarkStart w:id="748" w:name="_Toc267251437"/>
      <w:bookmarkStart w:id="749" w:name="_Toc267251441"/>
      <w:bookmarkStart w:id="750" w:name="_Toc267251433"/>
      <w:bookmarkStart w:id="751" w:name="_Toc267251439"/>
      <w:bookmarkStart w:id="752" w:name="_Toc267251435"/>
      <w:bookmarkStart w:id="753" w:name="_Toc267251442"/>
      <w:r>
        <w:rPr>
          <w:rFonts w:ascii="Times New Roman" w:hAnsi="Times New Roman" w:eastAsia="黑体"/>
          <w:b w:val="0"/>
          <w:color w:val="000000"/>
          <w:sz w:val="32"/>
          <w:szCs w:val="32"/>
        </w:rPr>
        <w:t>0. 变更</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bookmarkEnd w:id="745"/>
    <w:bookmarkEnd w:id="746"/>
    <w:p>
      <w:pPr>
        <w:spacing w:after="120" w:line="360" w:lineRule="auto"/>
        <w:ind w:firstLine="600" w:firstLineChars="200"/>
        <w:rPr>
          <w:rFonts w:eastAsia="黑体"/>
          <w:color w:val="000000"/>
          <w:sz w:val="30"/>
          <w:szCs w:val="32"/>
        </w:rPr>
      </w:pPr>
      <w:r>
        <w:rPr>
          <w:rFonts w:eastAsia="黑体"/>
          <w:color w:val="000000"/>
          <w:sz w:val="30"/>
          <w:szCs w:val="32"/>
        </w:rPr>
        <w:t>1</w:t>
      </w:r>
      <w:bookmarkStart w:id="754" w:name="_Toc292559399"/>
      <w:bookmarkStart w:id="755" w:name="_Toc296503194"/>
      <w:bookmarkStart w:id="756" w:name="_Toc303539147"/>
      <w:bookmarkStart w:id="757" w:name="_Toc297123541"/>
      <w:bookmarkStart w:id="758" w:name="_Toc292559904"/>
      <w:bookmarkStart w:id="759" w:name="_Toc296944533"/>
      <w:bookmarkStart w:id="760" w:name="_Toc296891022"/>
      <w:bookmarkStart w:id="761" w:name="_Toc304295567"/>
      <w:bookmarkStart w:id="762" w:name="_Toc296891234"/>
      <w:bookmarkStart w:id="763" w:name="_Toc312677500"/>
      <w:bookmarkStart w:id="764" w:name="_Toc300934990"/>
      <w:bookmarkStart w:id="765" w:name="_Toc296346695"/>
      <w:bookmarkStart w:id="766" w:name="_Toc297120494"/>
      <w:bookmarkStart w:id="767" w:name="_Toc312678026"/>
      <w:bookmarkStart w:id="768" w:name="_Toc296347193"/>
      <w:bookmarkStart w:id="769" w:name="_Toc297216200"/>
      <w:bookmarkStart w:id="770" w:name="_Toc297048380"/>
      <w:r>
        <w:rPr>
          <w:rFonts w:eastAsia="黑体"/>
          <w:color w:val="000000"/>
          <w:sz w:val="30"/>
          <w:szCs w:val="32"/>
        </w:rPr>
        <w:t>0.1变更的范围</w:t>
      </w:r>
    </w:p>
    <w:p>
      <w:pPr>
        <w:spacing w:line="360" w:lineRule="auto"/>
        <w:jc w:val="left"/>
        <w:rPr>
          <w:rFonts w:eastAsia="仿宋_GB2312"/>
          <w:color w:val="FF0000"/>
          <w:sz w:val="30"/>
          <w:szCs w:val="32"/>
        </w:rPr>
      </w:pPr>
      <w:r>
        <w:rPr>
          <w:rFonts w:eastAsia="仿宋_GB2312"/>
          <w:color w:val="000000"/>
          <w:sz w:val="30"/>
          <w:szCs w:val="32"/>
        </w:rPr>
        <w:t>关于变更的范围的约定：</w:t>
      </w:r>
      <w:r>
        <w:rPr>
          <w:rFonts w:hint="eastAsia" w:eastAsia="仿宋_GB2312"/>
          <w:color w:val="FF0000"/>
          <w:sz w:val="30"/>
          <w:szCs w:val="32"/>
          <w:u w:val="single"/>
          <w:lang w:val="en-US" w:eastAsia="zh-CN"/>
        </w:rPr>
        <w:t>1、由于设计原因需要变更；2、发包方的要求需要变更</w:t>
      </w:r>
      <w:r>
        <w:rPr>
          <w:rFonts w:eastAsia="仿宋_GB2312"/>
          <w:color w:val="FF0000"/>
          <w:sz w:val="30"/>
          <w:szCs w:val="32"/>
          <w:u w:val="single"/>
        </w:rPr>
        <w:t>等</w:t>
      </w:r>
      <w:r>
        <w:rPr>
          <w:rFonts w:eastAsia="仿宋_GB2312"/>
          <w:color w:val="FF0000"/>
          <w:sz w:val="30"/>
          <w:szCs w:val="32"/>
        </w:rPr>
        <w:t>。</w:t>
      </w:r>
    </w:p>
    <w:p>
      <w:pPr>
        <w:spacing w:after="120" w:line="360" w:lineRule="auto"/>
        <w:ind w:firstLine="600" w:firstLineChars="200"/>
        <w:outlineLvl w:val="0"/>
        <w:rPr>
          <w:rFonts w:eastAsia="黑体"/>
          <w:color w:val="000000"/>
          <w:sz w:val="30"/>
          <w:szCs w:val="32"/>
        </w:rPr>
      </w:pPr>
      <w:bookmarkStart w:id="771" w:name="_Toc25323"/>
      <w:r>
        <w:rPr>
          <w:rFonts w:eastAsia="黑体"/>
          <w:color w:val="000000"/>
          <w:sz w:val="30"/>
          <w:szCs w:val="32"/>
        </w:rPr>
        <w:t>10.4 变更估价</w:t>
      </w:r>
      <w:bookmarkEnd w:id="771"/>
    </w:p>
    <w:p>
      <w:pPr>
        <w:spacing w:line="360" w:lineRule="auto"/>
        <w:ind w:firstLine="600" w:firstLineChars="200"/>
        <w:jc w:val="left"/>
        <w:rPr>
          <w:rFonts w:hint="eastAsia" w:eastAsia="仿宋_GB2312"/>
          <w:sz w:val="30"/>
          <w:szCs w:val="32"/>
        </w:rPr>
      </w:pPr>
      <w:r>
        <w:rPr>
          <w:rFonts w:hint="eastAsia" w:eastAsia="仿宋_GB2312"/>
          <w:sz w:val="30"/>
          <w:szCs w:val="32"/>
        </w:rPr>
        <w:t>10.4.1 变更估价原则</w:t>
      </w:r>
    </w:p>
    <w:p>
      <w:pPr>
        <w:spacing w:line="360" w:lineRule="auto"/>
        <w:jc w:val="left"/>
        <w:rPr>
          <w:rFonts w:eastAsia="仿宋_GB2312"/>
          <w:color w:val="FF0000"/>
          <w:sz w:val="30"/>
          <w:szCs w:val="32"/>
          <w:u w:val="single"/>
        </w:rPr>
      </w:pPr>
      <w:r>
        <w:rPr>
          <w:rFonts w:eastAsia="仿宋_GB2312"/>
          <w:color w:val="000000"/>
          <w:sz w:val="30"/>
          <w:szCs w:val="32"/>
        </w:rPr>
        <w:t xml:space="preserve">关于变更估价的约定: </w:t>
      </w:r>
      <w:r>
        <w:rPr>
          <w:rFonts w:eastAsia="仿宋_GB2312"/>
          <w:color w:val="000000"/>
          <w:sz w:val="30"/>
          <w:szCs w:val="32"/>
          <w:u w:val="single"/>
        </w:rPr>
        <w:t xml:space="preserve"> </w:t>
      </w:r>
      <w:r>
        <w:rPr>
          <w:rFonts w:hint="eastAsia" w:eastAsia="仿宋_GB2312"/>
          <w:color w:val="FF0000"/>
          <w:sz w:val="30"/>
          <w:szCs w:val="32"/>
          <w:u w:val="single"/>
          <w:lang w:val="en-US" w:eastAsia="zh-CN"/>
        </w:rPr>
        <w:t>1；</w:t>
      </w:r>
      <w:r>
        <w:rPr>
          <w:rFonts w:eastAsia="仿宋_GB2312"/>
          <w:color w:val="FF0000"/>
          <w:sz w:val="30"/>
          <w:szCs w:val="32"/>
          <w:u w:val="single"/>
        </w:rPr>
        <w:t>因变更导致合同价款</w:t>
      </w:r>
      <w:r>
        <w:rPr>
          <w:rFonts w:hint="eastAsia" w:eastAsia="仿宋_GB2312"/>
          <w:color w:val="FF0000"/>
          <w:sz w:val="30"/>
          <w:szCs w:val="32"/>
          <w:u w:val="single"/>
          <w:lang w:eastAsia="zh-CN"/>
        </w:rPr>
        <w:t>发生变化，发生的工作内容属于合同预算以内的根据合同预算单价进行调整，如发生的工作内容属于合同预算单价以外的，根据清单计价规范进行计价；</w:t>
      </w:r>
      <w:r>
        <w:rPr>
          <w:rFonts w:hint="eastAsia" w:eastAsia="仿宋_GB2312"/>
          <w:color w:val="FF0000"/>
          <w:sz w:val="30"/>
          <w:szCs w:val="32"/>
          <w:u w:val="single"/>
          <w:lang w:val="en-US" w:eastAsia="zh-CN"/>
        </w:rPr>
        <w:t>2、由变更引起的造价变化均根据投标下浮比例进行下浮；3、</w:t>
      </w:r>
      <w:r>
        <w:rPr>
          <w:rFonts w:hint="eastAsia" w:eastAsia="仿宋_GB2312"/>
          <w:color w:val="FF0000"/>
          <w:sz w:val="30"/>
          <w:szCs w:val="32"/>
          <w:u w:val="single"/>
          <w:lang w:eastAsia="zh-CN"/>
        </w:rPr>
        <w:t>发生工期延误现象，由发包方引起的工期延误工期顺延；如因承包方引起的工期延误参照合同</w:t>
      </w:r>
      <w:r>
        <w:rPr>
          <w:rFonts w:hint="eastAsia" w:eastAsia="仿宋_GB2312"/>
          <w:color w:val="FF0000"/>
          <w:sz w:val="30"/>
          <w:szCs w:val="32"/>
          <w:u w:val="single"/>
          <w:lang w:val="en-US" w:eastAsia="zh-CN"/>
        </w:rPr>
        <w:t>7.5</w:t>
      </w:r>
      <w:r>
        <w:rPr>
          <w:rFonts w:hint="eastAsia" w:eastAsia="仿宋_GB2312"/>
          <w:color w:val="FF0000"/>
          <w:sz w:val="30"/>
          <w:szCs w:val="32"/>
          <w:u w:val="single"/>
          <w:lang w:eastAsia="zh-CN"/>
        </w:rPr>
        <w:t>承担违约责任</w:t>
      </w:r>
      <w:r>
        <w:rPr>
          <w:rFonts w:eastAsia="仿宋_GB2312"/>
          <w:color w:val="FF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2" w:name="_Toc297216203"/>
      <w:bookmarkStart w:id="773" w:name="_Toc296503197"/>
      <w:bookmarkStart w:id="774" w:name="_Toc297123544"/>
      <w:bookmarkStart w:id="775" w:name="_Toc296944536"/>
      <w:bookmarkStart w:id="776" w:name="_Toc297120497"/>
      <w:bookmarkStart w:id="777" w:name="_Toc303539150"/>
      <w:bookmarkStart w:id="778" w:name="_Toc292559402"/>
      <w:bookmarkStart w:id="779" w:name="_Toc296346698"/>
      <w:bookmarkStart w:id="780" w:name="_Toc296891025"/>
      <w:bookmarkStart w:id="781" w:name="_Toc297048383"/>
      <w:bookmarkStart w:id="782" w:name="_Toc296347196"/>
      <w:bookmarkStart w:id="783" w:name="_Toc296891237"/>
      <w:bookmarkStart w:id="784" w:name="_Toc292559907"/>
      <w:bookmarkStart w:id="785" w:name="_Toc300934993"/>
      <w:bookmarkStart w:id="786" w:name="_Toc312677503"/>
      <w:bookmarkStart w:id="787" w:name="_Toc304295570"/>
      <w:bookmarkStart w:id="788" w:name="_Toc312678029"/>
      <w:r>
        <w:rPr>
          <w:rFonts w:eastAsia="黑体"/>
          <w:color w:val="000000"/>
          <w:sz w:val="30"/>
          <w:szCs w:val="32"/>
        </w:rPr>
        <w:t>0.5承</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89" w:name="_Toc303539151"/>
      <w:bookmarkStart w:id="790" w:name="_Toc296347202"/>
      <w:bookmarkStart w:id="791" w:name="_Toc297048389"/>
      <w:bookmarkStart w:id="792" w:name="_Toc296346704"/>
      <w:bookmarkStart w:id="793" w:name="_Toc292559408"/>
      <w:bookmarkStart w:id="794" w:name="_Toc296891031"/>
      <w:bookmarkStart w:id="795" w:name="_Toc292559913"/>
      <w:bookmarkStart w:id="796" w:name="_Toc297216204"/>
      <w:bookmarkStart w:id="797" w:name="_Toc296503203"/>
      <w:bookmarkStart w:id="798" w:name="_Toc300934994"/>
      <w:bookmarkStart w:id="799" w:name="_Toc297120503"/>
      <w:bookmarkStart w:id="800" w:name="_Toc296891243"/>
      <w:bookmarkStart w:id="801" w:name="_Toc297123545"/>
      <w:bookmarkStart w:id="802" w:name="_Toc296944542"/>
      <w:r>
        <w:rPr>
          <w:rFonts w:eastAsia="黑体"/>
          <w:color w:val="000000"/>
          <w:sz w:val="30"/>
          <w:szCs w:val="32"/>
        </w:rPr>
        <w:t>包人的合理化建议</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Pr>
        <w:spacing w:line="360" w:lineRule="auto"/>
        <w:ind w:firstLine="600" w:firstLineChars="200"/>
        <w:jc w:val="left"/>
        <w:rPr>
          <w:rFonts w:eastAsia="仿宋_GB2312"/>
          <w:sz w:val="30"/>
          <w:szCs w:val="32"/>
        </w:rPr>
      </w:pPr>
      <w:r>
        <w:rPr>
          <w:rFonts w:eastAsia="仿宋_GB2312"/>
          <w:sz w:val="30"/>
          <w:szCs w:val="32"/>
        </w:rPr>
        <w:t>监理人审查承包人合理化建议的期限：</w:t>
      </w:r>
      <w:r>
        <w:rPr>
          <w:rFonts w:eastAsia="仿宋_GB2312"/>
          <w:sz w:val="30"/>
          <w:szCs w:val="32"/>
          <w:u w:val="single"/>
        </w:rPr>
        <w:t xml:space="preserve">    按通用条款约定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发包人审批承包人合理化建议的期限：</w:t>
      </w:r>
      <w:r>
        <w:rPr>
          <w:rFonts w:eastAsia="仿宋_GB2312"/>
          <w:sz w:val="30"/>
          <w:szCs w:val="32"/>
          <w:u w:val="single"/>
        </w:rPr>
        <w:t xml:space="preserve">    按通用条款约定</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hint="eastAsia" w:eastAsia="仿宋_GB2312"/>
          <w:sz w:val="30"/>
          <w:szCs w:val="32"/>
          <w:u w:val="single"/>
        </w:rPr>
      </w:pPr>
      <w:r>
        <w:rPr>
          <w:rFonts w:eastAsia="仿宋_GB2312"/>
          <w:sz w:val="30"/>
          <w:szCs w:val="32"/>
        </w:rPr>
        <w:t>承</w:t>
      </w:r>
      <w:bookmarkStart w:id="803" w:name="_Toc296891244"/>
      <w:bookmarkStart w:id="804" w:name="_Toc292559409"/>
      <w:bookmarkStart w:id="805" w:name="_Toc297123546"/>
      <w:bookmarkStart w:id="806" w:name="_Toc318581175"/>
      <w:bookmarkStart w:id="807" w:name="_Toc296944543"/>
      <w:bookmarkStart w:id="808" w:name="_Toc292559914"/>
      <w:bookmarkStart w:id="809" w:name="_Toc303539152"/>
      <w:bookmarkStart w:id="810" w:name="_Toc297216205"/>
      <w:bookmarkStart w:id="811" w:name="_Toc297048390"/>
      <w:bookmarkStart w:id="812" w:name="_Toc312677504"/>
      <w:bookmarkStart w:id="813" w:name="_Toc312678030"/>
      <w:bookmarkStart w:id="814" w:name="_Toc304295571"/>
      <w:bookmarkStart w:id="815" w:name="_Toc297120504"/>
      <w:bookmarkStart w:id="816" w:name="_Toc296891032"/>
      <w:bookmarkStart w:id="817" w:name="_Toc300934995"/>
      <w:bookmarkStart w:id="818" w:name="_Toc296503204"/>
      <w:bookmarkStart w:id="819" w:name="_Toc296346705"/>
      <w:bookmarkStart w:id="820" w:name="_Toc296347203"/>
      <w:r>
        <w:rPr>
          <w:rFonts w:eastAsia="仿宋_GB2312"/>
          <w:sz w:val="30"/>
          <w:szCs w:val="32"/>
        </w:rPr>
        <w:t>包人提出的合理化建议降低了合同价格或者提高了工程经济效益的奖励的方法和金额为：</w:t>
      </w:r>
      <w:r>
        <w:rPr>
          <w:rFonts w:eastAsia="仿宋_GB2312"/>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p>
    <w:p>
      <w:pPr>
        <w:spacing w:line="360" w:lineRule="auto"/>
        <w:jc w:val="left"/>
        <w:rPr>
          <w:rFonts w:eastAsia="仿宋_GB2312"/>
          <w:sz w:val="30"/>
          <w:szCs w:val="32"/>
          <w:u w:val="single"/>
        </w:rPr>
      </w:pP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Pr>
        <w:spacing w:after="120" w:line="360" w:lineRule="auto"/>
        <w:ind w:firstLine="600" w:firstLineChars="200"/>
        <w:outlineLvl w:val="0"/>
        <w:rPr>
          <w:rFonts w:eastAsia="黑体"/>
          <w:color w:val="000000"/>
          <w:sz w:val="30"/>
          <w:szCs w:val="32"/>
        </w:rPr>
      </w:pPr>
      <w:bookmarkStart w:id="821" w:name="_Toc13497"/>
      <w:r>
        <w:rPr>
          <w:rFonts w:eastAsia="黑体"/>
          <w:color w:val="000000"/>
          <w:sz w:val="30"/>
          <w:szCs w:val="32"/>
        </w:rPr>
        <w:t>1</w:t>
      </w:r>
      <w:bookmarkStart w:id="822" w:name="_Toc312677507"/>
      <w:bookmarkStart w:id="823" w:name="_Toc303539154"/>
      <w:bookmarkStart w:id="824" w:name="_Toc297048385"/>
      <w:bookmarkStart w:id="825" w:name="_Toc297123548"/>
      <w:bookmarkStart w:id="826" w:name="_Toc300934997"/>
      <w:bookmarkStart w:id="827" w:name="_Toc297120499"/>
      <w:bookmarkStart w:id="828" w:name="_Toc312678033"/>
      <w:bookmarkStart w:id="829" w:name="_Toc296346700"/>
      <w:bookmarkStart w:id="830" w:name="_Toc296891027"/>
      <w:bookmarkStart w:id="831" w:name="_Toc292559404"/>
      <w:bookmarkStart w:id="832" w:name="_Toc296503199"/>
      <w:bookmarkStart w:id="833" w:name="_Toc296944538"/>
      <w:bookmarkStart w:id="834" w:name="_Toc296891239"/>
      <w:bookmarkStart w:id="835" w:name="_Toc297216207"/>
      <w:bookmarkStart w:id="836" w:name="_Toc304295574"/>
      <w:bookmarkStart w:id="837" w:name="_Toc296347198"/>
      <w:bookmarkStart w:id="838" w:name="_Toc292559909"/>
      <w:r>
        <w:rPr>
          <w:rFonts w:eastAsia="黑体"/>
          <w:color w:val="000000"/>
          <w:sz w:val="30"/>
          <w:szCs w:val="32"/>
        </w:rPr>
        <w:t>0.7 暂估价</w:t>
      </w:r>
      <w:bookmarkEnd w:id="821"/>
    </w:p>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Pr>
        <w:spacing w:line="360" w:lineRule="auto"/>
        <w:ind w:firstLine="600" w:firstLineChars="200"/>
        <w:jc w:val="left"/>
        <w:rPr>
          <w:rFonts w:eastAsia="仿宋_GB2312"/>
          <w:sz w:val="30"/>
          <w:szCs w:val="32"/>
        </w:rPr>
      </w:pPr>
      <w:r>
        <w:rPr>
          <w:rFonts w:eastAsia="仿宋_GB2312"/>
          <w:kern w:val="0"/>
          <w:sz w:val="30"/>
          <w:szCs w:val="32"/>
        </w:rPr>
        <w:t>暂</w:t>
      </w:r>
      <w:bookmarkStart w:id="839" w:name="_Toc312677508"/>
      <w:bookmarkStart w:id="840" w:name="_Toc312678034"/>
      <w:bookmarkStart w:id="841" w:name="_Toc318581176"/>
      <w:r>
        <w:rPr>
          <w:rFonts w:eastAsia="仿宋_GB2312"/>
          <w:kern w:val="0"/>
          <w:sz w:val="30"/>
          <w:szCs w:val="32"/>
        </w:rPr>
        <w:t>估价材料和工程设备的明细详见附件</w:t>
      </w:r>
      <w:r>
        <w:rPr>
          <w:rFonts w:hint="eastAsia" w:eastAsia="仿宋_GB2312"/>
          <w:kern w:val="0"/>
          <w:sz w:val="30"/>
          <w:szCs w:val="32"/>
        </w:rPr>
        <w:t>11：《</w:t>
      </w:r>
      <w:r>
        <w:rPr>
          <w:rFonts w:eastAsia="仿宋_GB2312"/>
          <w:color w:val="000000"/>
          <w:sz w:val="30"/>
          <w:szCs w:val="32"/>
        </w:rPr>
        <w:t>暂估价一览表</w:t>
      </w:r>
      <w:r>
        <w:rPr>
          <w:rFonts w:hint="eastAsia" w:eastAsia="仿宋_GB2312"/>
          <w:color w:val="000000"/>
          <w:sz w:val="30"/>
          <w:szCs w:val="32"/>
        </w:rPr>
        <w:t>》</w:t>
      </w:r>
      <w:r>
        <w:rPr>
          <w:rFonts w:hint="eastAsia" w:eastAsia="仿宋_GB2312"/>
          <w:kern w:val="0"/>
          <w:sz w:val="30"/>
          <w:szCs w:val="32"/>
        </w:rPr>
        <w:t>。</w:t>
      </w:r>
    </w:p>
    <w:bookmarkEnd w:id="839"/>
    <w:bookmarkEnd w:id="840"/>
    <w:bookmarkEnd w:id="841"/>
    <w:p>
      <w:pPr>
        <w:spacing w:line="360" w:lineRule="auto"/>
        <w:ind w:firstLine="600" w:firstLineChars="200"/>
        <w:jc w:val="left"/>
        <w:rPr>
          <w:rFonts w:eastAsia="仿宋_GB2312"/>
          <w:sz w:val="30"/>
          <w:szCs w:val="32"/>
        </w:rPr>
      </w:pPr>
      <w:r>
        <w:rPr>
          <w:rFonts w:eastAsia="仿宋_GB2312"/>
          <w:sz w:val="30"/>
          <w:szCs w:val="32"/>
        </w:rPr>
        <w:t>1</w:t>
      </w:r>
      <w:bookmarkStart w:id="842" w:name="_Toc318581177"/>
      <w:bookmarkStart w:id="843" w:name="_Toc312677509"/>
      <w:bookmarkStart w:id="844" w:name="_Toc312678035"/>
      <w:r>
        <w:rPr>
          <w:rFonts w:eastAsia="仿宋_GB2312"/>
          <w:sz w:val="30"/>
          <w:szCs w:val="32"/>
        </w:rPr>
        <w:t>0.7.1 依法必须招标的暂估价项目</w:t>
      </w:r>
    </w:p>
    <w:bookmarkEnd w:id="842"/>
    <w:bookmarkEnd w:id="843"/>
    <w:bookmarkEnd w:id="844"/>
    <w:p>
      <w:pPr>
        <w:spacing w:line="360" w:lineRule="auto"/>
        <w:ind w:firstLine="600" w:firstLineChars="200"/>
        <w:jc w:val="left"/>
        <w:rPr>
          <w:rFonts w:eastAsia="仿宋_GB2312"/>
          <w:sz w:val="30"/>
          <w:szCs w:val="32"/>
        </w:rPr>
      </w:pPr>
      <w:r>
        <w:rPr>
          <w:rFonts w:eastAsia="仿宋_GB2312"/>
          <w:sz w:val="30"/>
          <w:szCs w:val="32"/>
        </w:rPr>
        <w:t>对于依法必须招标的暂估价项目的确认和批准采取第</w:t>
      </w:r>
      <w:r>
        <w:rPr>
          <w:rFonts w:eastAsia="仿宋_GB2312"/>
          <w:sz w:val="30"/>
          <w:szCs w:val="32"/>
          <w:u w:val="single"/>
        </w:rPr>
        <w:t xml:space="preserve">  </w:t>
      </w:r>
      <w:r>
        <w:rPr>
          <w:rFonts w:hint="eastAsia" w:eastAsia="仿宋_GB2312"/>
          <w:sz w:val="30"/>
          <w:szCs w:val="32"/>
          <w:u w:val="single"/>
          <w:lang w:val="en-US" w:eastAsia="zh-CN"/>
        </w:rPr>
        <w:t>/</w:t>
      </w:r>
      <w:r>
        <w:rPr>
          <w:rFonts w:eastAsia="仿宋_GB2312"/>
          <w:sz w:val="30"/>
          <w:szCs w:val="32"/>
          <w:u w:val="single"/>
        </w:rPr>
        <w:t xml:space="preserve">  </w:t>
      </w:r>
      <w:r>
        <w:rPr>
          <w:rFonts w:eastAsia="仿宋_GB2312"/>
          <w:sz w:val="30"/>
          <w:szCs w:val="32"/>
        </w:rPr>
        <w:t>种方式确定。</w:t>
      </w:r>
    </w:p>
    <w:p>
      <w:pPr>
        <w:spacing w:line="360" w:lineRule="auto"/>
        <w:ind w:firstLine="600" w:firstLineChars="200"/>
        <w:jc w:val="left"/>
        <w:rPr>
          <w:rFonts w:eastAsia="仿宋_GB2312"/>
          <w:sz w:val="30"/>
          <w:szCs w:val="32"/>
        </w:rPr>
      </w:pPr>
      <w:r>
        <w:rPr>
          <w:rFonts w:eastAsia="仿宋_GB2312"/>
          <w:sz w:val="30"/>
          <w:szCs w:val="32"/>
        </w:rPr>
        <w:t>10.7.2 不属于依法必须招标的暂估价项目</w:t>
      </w:r>
    </w:p>
    <w:p>
      <w:pPr>
        <w:spacing w:line="360" w:lineRule="auto"/>
        <w:ind w:firstLine="600" w:firstLineChars="200"/>
        <w:jc w:val="left"/>
        <w:rPr>
          <w:rFonts w:hint="eastAsia" w:eastAsia="仿宋_GB2312"/>
          <w:sz w:val="30"/>
          <w:szCs w:val="32"/>
        </w:rPr>
      </w:pPr>
      <w:r>
        <w:rPr>
          <w:rFonts w:eastAsia="仿宋_GB2312"/>
          <w:sz w:val="30"/>
          <w:szCs w:val="32"/>
        </w:rPr>
        <w:t>对于不属于依法必须招标的暂估价项目的确认和批准采取第</w:t>
      </w:r>
      <w:r>
        <w:rPr>
          <w:rFonts w:eastAsia="仿宋_GB2312"/>
          <w:sz w:val="30"/>
          <w:szCs w:val="32"/>
          <w:u w:val="single"/>
        </w:rPr>
        <w:t xml:space="preserve"> </w:t>
      </w:r>
      <w:r>
        <w:rPr>
          <w:rFonts w:hint="eastAsia" w:eastAsia="仿宋_GB2312"/>
          <w:sz w:val="30"/>
          <w:szCs w:val="32"/>
          <w:u w:val="single"/>
          <w:lang w:val="en-US" w:eastAsia="zh-CN"/>
        </w:rPr>
        <w:t>/</w:t>
      </w:r>
      <w:r>
        <w:rPr>
          <w:rFonts w:eastAsia="仿宋_GB2312"/>
          <w:sz w:val="30"/>
          <w:szCs w:val="32"/>
          <w:u w:val="single"/>
        </w:rPr>
        <w:t xml:space="preserve">  </w:t>
      </w:r>
      <w:r>
        <w:rPr>
          <w:rFonts w:eastAsia="仿宋_GB2312"/>
          <w:sz w:val="30"/>
          <w:szCs w:val="32"/>
        </w:rPr>
        <w:t xml:space="preserve"> 种方式确定。</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第3种方式：</w:t>
      </w:r>
      <w:r>
        <w:rPr>
          <w:rFonts w:eastAsia="仿宋_GB2312"/>
          <w:color w:val="000000"/>
          <w:kern w:val="0"/>
          <w:sz w:val="30"/>
          <w:szCs w:val="32"/>
        </w:rPr>
        <w:t>承包人直接实施的暂估价项目</w:t>
      </w:r>
    </w:p>
    <w:p>
      <w:pPr>
        <w:spacing w:line="360" w:lineRule="auto"/>
        <w:ind w:firstLine="600" w:firstLineChars="200"/>
        <w:jc w:val="left"/>
        <w:rPr>
          <w:rFonts w:eastAsia="仿宋_GB2312"/>
          <w:sz w:val="30"/>
          <w:szCs w:val="32"/>
        </w:rPr>
      </w:pPr>
      <w:r>
        <w:rPr>
          <w:rFonts w:eastAsia="仿宋_GB2312"/>
          <w:sz w:val="30"/>
          <w:szCs w:val="32"/>
        </w:rPr>
        <w:t>承包人直接实施的暂估价项目的约定：</w:t>
      </w:r>
      <w:r>
        <w:rPr>
          <w:rFonts w:eastAsia="仿宋_GB2312"/>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p>
    <w:p>
      <w:pPr>
        <w:spacing w:line="360" w:lineRule="auto"/>
        <w:jc w:val="left"/>
        <w:rPr>
          <w:rFonts w:hint="eastAsia" w:eastAsia="仿宋_GB2312"/>
          <w:sz w:val="30"/>
          <w:szCs w:val="32"/>
        </w:rPr>
      </w:pP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10.8 暂列金额</w:t>
      </w:r>
    </w:p>
    <w:p>
      <w:pPr>
        <w:autoSpaceDE w:val="0"/>
        <w:autoSpaceDN w:val="0"/>
        <w:adjustRightInd w:val="0"/>
        <w:spacing w:line="360" w:lineRule="auto"/>
        <w:ind w:firstLine="600" w:firstLineChars="200"/>
        <w:jc w:val="left"/>
        <w:rPr>
          <w:rFonts w:hint="eastAsia" w:eastAsia="仿宋_GB2312"/>
          <w:sz w:val="30"/>
          <w:szCs w:val="32"/>
          <w:u w:val="single"/>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hint="eastAsia" w:eastAsia="仿宋_GB2312"/>
          <w:sz w:val="30"/>
          <w:szCs w:val="32"/>
          <w:u w:val="single"/>
        </w:rPr>
        <w:t xml:space="preserve">      </w:t>
      </w:r>
    </w:p>
    <w:p>
      <w:pPr>
        <w:autoSpaceDE w:val="0"/>
        <w:autoSpaceDN w:val="0"/>
        <w:adjustRightInd w:val="0"/>
        <w:spacing w:line="360" w:lineRule="auto"/>
        <w:jc w:val="left"/>
        <w:rPr>
          <w:rFonts w:eastAsia="仿宋_GB2312"/>
          <w:color w:val="000000"/>
          <w:kern w:val="0"/>
          <w:sz w:val="30"/>
          <w:szCs w:val="32"/>
        </w:rPr>
      </w:pPr>
      <w:r>
        <w:rPr>
          <w:rFonts w:hint="eastAsia" w:eastAsia="仿宋_GB2312"/>
          <w:sz w:val="30"/>
          <w:szCs w:val="32"/>
          <w:u w:val="single"/>
        </w:rPr>
        <w:t xml:space="preserve">                                                         </w:t>
      </w:r>
      <w:r>
        <w:rPr>
          <w:rFonts w:hint="eastAsia"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bookmarkStart w:id="845" w:name="_Toc13162"/>
      <w:r>
        <w:rPr>
          <w:rFonts w:ascii="Times New Roman" w:hAnsi="Times New Roman" w:eastAsia="黑体"/>
          <w:b w:val="0"/>
          <w:color w:val="000000"/>
          <w:sz w:val="32"/>
          <w:szCs w:val="32"/>
        </w:rPr>
        <w:t>11. 价格调整</w:t>
      </w:r>
      <w:bookmarkEnd w:id="845"/>
    </w:p>
    <w:p>
      <w:pPr>
        <w:spacing w:after="120" w:line="360" w:lineRule="auto"/>
        <w:ind w:firstLine="600" w:firstLineChars="200"/>
        <w:rPr>
          <w:rFonts w:eastAsia="黑体"/>
          <w:color w:val="000000"/>
          <w:sz w:val="30"/>
          <w:szCs w:val="32"/>
        </w:rPr>
      </w:pPr>
      <w:bookmarkStart w:id="846" w:name="_Toc296347200"/>
      <w:bookmarkStart w:id="847" w:name="_Toc296346702"/>
      <w:bookmarkStart w:id="848" w:name="_Toc304295577"/>
      <w:bookmarkStart w:id="849" w:name="_Toc292559406"/>
      <w:bookmarkStart w:id="850" w:name="_Toc300935000"/>
      <w:bookmarkStart w:id="851" w:name="_Toc297120501"/>
      <w:bookmarkStart w:id="852" w:name="_Toc292559911"/>
      <w:bookmarkStart w:id="853" w:name="_Toc303539157"/>
      <w:bookmarkStart w:id="854" w:name="_Toc296944540"/>
      <w:bookmarkStart w:id="855" w:name="_Toc296891241"/>
      <w:bookmarkStart w:id="856" w:name="_Toc297048387"/>
      <w:bookmarkStart w:id="857" w:name="_Toc312678039"/>
      <w:bookmarkStart w:id="858" w:name="_Toc296891029"/>
      <w:bookmarkStart w:id="859" w:name="_Toc297216209"/>
      <w:bookmarkStart w:id="860" w:name="_Toc296503201"/>
      <w:bookmarkStart w:id="861" w:name="_Toc297123550"/>
      <w:r>
        <w:rPr>
          <w:rFonts w:eastAsia="黑体"/>
          <w:color w:val="000000"/>
          <w:sz w:val="30"/>
          <w:szCs w:val="32"/>
        </w:rPr>
        <w:t>11.1 市场价格波动引起的调整</w:t>
      </w:r>
    </w:p>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市场价格波动是否调整合同价格的约定：</w:t>
      </w:r>
      <w:r>
        <w:rPr>
          <w:rFonts w:eastAsia="仿宋_GB2312"/>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因市场价格波动调整合同价格，采用以下</w:t>
      </w:r>
      <w:r>
        <w:rPr>
          <w:rFonts w:eastAsia="仿宋_GB2312"/>
          <w:sz w:val="30"/>
          <w:szCs w:val="32"/>
        </w:rPr>
        <w:t>第</w:t>
      </w:r>
      <w:r>
        <w:rPr>
          <w:rFonts w:eastAsia="仿宋_GB2312"/>
          <w:sz w:val="30"/>
          <w:szCs w:val="32"/>
          <w:u w:val="single"/>
        </w:rPr>
        <w:t xml:space="preserve">  </w:t>
      </w:r>
      <w:r>
        <w:rPr>
          <w:rFonts w:hint="eastAsia" w:eastAsia="仿宋_GB2312"/>
          <w:sz w:val="30"/>
          <w:szCs w:val="32"/>
          <w:u w:val="single"/>
          <w:lang w:val="en-US" w:eastAsia="zh-CN"/>
        </w:rPr>
        <w:t>/</w:t>
      </w:r>
      <w:r>
        <w:rPr>
          <w:rFonts w:eastAsia="仿宋_GB2312"/>
          <w:sz w:val="30"/>
          <w:szCs w:val="32"/>
          <w:u w:val="single"/>
        </w:rPr>
        <w:t xml:space="preserve">  </w:t>
      </w:r>
      <w:r>
        <w:rPr>
          <w:rFonts w:eastAsia="仿宋_GB2312"/>
          <w:color w:val="000000"/>
          <w:sz w:val="30"/>
          <w:szCs w:val="32"/>
        </w:rPr>
        <w:t>种方式对合同价格进行调整：</w:t>
      </w:r>
    </w:p>
    <w:p>
      <w:pPr>
        <w:spacing w:line="360" w:lineRule="auto"/>
        <w:ind w:firstLine="600" w:firstLineChars="200"/>
        <w:jc w:val="left"/>
        <w:rPr>
          <w:rFonts w:eastAsia="仿宋_GB2312"/>
          <w:color w:val="000000"/>
          <w:sz w:val="30"/>
          <w:szCs w:val="32"/>
        </w:rPr>
      </w:pPr>
      <w:r>
        <w:rPr>
          <w:rFonts w:eastAsia="仿宋_GB2312"/>
          <w:color w:val="000000"/>
          <w:sz w:val="30"/>
          <w:szCs w:val="32"/>
        </w:rPr>
        <w:t>第1种方式：采用价格指数</w:t>
      </w:r>
      <w:r>
        <w:rPr>
          <w:rFonts w:hint="eastAsia" w:eastAsia="仿宋_GB2312"/>
          <w:color w:val="000000"/>
          <w:sz w:val="30"/>
          <w:szCs w:val="32"/>
        </w:rPr>
        <w:t>进行价格</w:t>
      </w:r>
      <w:r>
        <w:rPr>
          <w:rFonts w:eastAsia="仿宋_GB2312"/>
          <w:color w:val="000000"/>
          <w:sz w:val="30"/>
          <w:szCs w:val="32"/>
        </w:rPr>
        <w:t>调整。</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关于各可调因子、定值和变值权重，以及基本价格指数及其来源的约定：</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sz w:val="30"/>
          <w:szCs w:val="32"/>
        </w:rPr>
        <w:t xml:space="preserve">；  </w:t>
      </w:r>
    </w:p>
    <w:p>
      <w:pPr>
        <w:spacing w:line="360" w:lineRule="auto"/>
        <w:ind w:firstLine="600" w:firstLineChars="200"/>
        <w:jc w:val="left"/>
        <w:rPr>
          <w:rFonts w:eastAsia="仿宋_GB2312"/>
          <w:color w:val="000000"/>
          <w:sz w:val="30"/>
          <w:szCs w:val="32"/>
        </w:rPr>
      </w:pPr>
      <w:r>
        <w:rPr>
          <w:rFonts w:eastAsia="仿宋_GB2312"/>
          <w:color w:val="000000"/>
          <w:sz w:val="30"/>
          <w:szCs w:val="32"/>
        </w:rPr>
        <w:t>第2种方式：采用造价信息</w:t>
      </w:r>
      <w:r>
        <w:rPr>
          <w:rFonts w:hint="eastAsia" w:eastAsia="仿宋_GB2312"/>
          <w:color w:val="000000"/>
          <w:sz w:val="30"/>
          <w:szCs w:val="32"/>
        </w:rPr>
        <w:t>进行价格</w:t>
      </w:r>
      <w:r>
        <w:rPr>
          <w:rFonts w:eastAsia="仿宋_GB2312"/>
          <w:color w:val="000000"/>
          <w:sz w:val="30"/>
          <w:szCs w:val="32"/>
        </w:rPr>
        <w:t>调整。</w:t>
      </w:r>
    </w:p>
    <w:p>
      <w:pPr>
        <w:spacing w:line="360" w:lineRule="auto"/>
        <w:ind w:firstLine="600" w:firstLineChars="200"/>
        <w:jc w:val="left"/>
        <w:rPr>
          <w:rFonts w:eastAsia="仿宋_GB2312"/>
          <w:color w:val="000000"/>
          <w:sz w:val="30"/>
          <w:szCs w:val="32"/>
        </w:rPr>
      </w:pPr>
      <w:r>
        <w:rPr>
          <w:rFonts w:eastAsia="仿宋_GB2312"/>
          <w:color w:val="000000"/>
          <w:sz w:val="30"/>
          <w:szCs w:val="32"/>
        </w:rPr>
        <w:t>（2）关于基准价格的约定：</w:t>
      </w:r>
      <w:r>
        <w:rPr>
          <w:rFonts w:eastAsia="仿宋_GB2312"/>
          <w:sz w:val="30"/>
          <w:szCs w:val="32"/>
          <w:u w:val="single"/>
        </w:rPr>
        <w:t xml:space="preserve">       </w:t>
      </w:r>
      <w:r>
        <w:rPr>
          <w:rFonts w:hint="eastAsia" w:eastAsia="仿宋_GB2312"/>
          <w:sz w:val="30"/>
          <w:szCs w:val="32"/>
          <w:u w:val="single"/>
          <w:lang w:val="en-US" w:eastAsia="zh-CN"/>
        </w:rPr>
        <w:t>/</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专用合同条款</w:t>
      </w:r>
      <w:r>
        <w:rPr>
          <w:rFonts w:hint="eastAsia" w:ascii="宋体" w:hAnsi="宋体" w:cs="宋体"/>
          <w:color w:val="000000"/>
          <w:sz w:val="30"/>
          <w:szCs w:val="32"/>
        </w:rPr>
        <w:t>①</w:t>
      </w:r>
      <w:r>
        <w:rPr>
          <w:rFonts w:eastAsia="仿宋_GB2312"/>
          <w:color w:val="000000"/>
          <w:sz w:val="30"/>
          <w:szCs w:val="32"/>
        </w:rPr>
        <w:t>承包人在已标价工程量清单或预算书中载明的材料单价低于基准价格的：专用合同条款合同履行期间材料单价涨幅以基准价格为基础超过</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sz w:val="30"/>
          <w:szCs w:val="32"/>
        </w:rPr>
        <w:t>%时，或材料单价跌幅以已标价工程量清单或预算书中载明材料单价为基础超过</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sz w:val="30"/>
          <w:szCs w:val="32"/>
        </w:rPr>
        <w:t>%时，其超过部分据实调整。</w:t>
      </w:r>
    </w:p>
    <w:p>
      <w:pPr>
        <w:spacing w:line="360" w:lineRule="auto"/>
        <w:ind w:firstLine="600" w:firstLineChars="200"/>
        <w:jc w:val="left"/>
        <w:rPr>
          <w:rFonts w:eastAsia="仿宋_GB2312"/>
          <w:color w:val="000000"/>
          <w:sz w:val="30"/>
          <w:szCs w:val="32"/>
        </w:rPr>
      </w:pPr>
      <w:r>
        <w:rPr>
          <w:rFonts w:hint="eastAsia" w:ascii="宋体" w:hAnsi="宋体" w:cs="宋体"/>
          <w:color w:val="000000"/>
          <w:sz w:val="30"/>
          <w:szCs w:val="32"/>
        </w:rPr>
        <w:t>②</w:t>
      </w:r>
      <w:r>
        <w:rPr>
          <w:rFonts w:eastAsia="仿宋_GB2312"/>
          <w:color w:val="000000"/>
          <w:sz w:val="30"/>
          <w:szCs w:val="32"/>
        </w:rPr>
        <w:t>承包人在已标价工程量清单或预算书中载明的材料单价高于基准价格的：专用合同条款合同履行期间材料单价跌幅以基准价格为基础超过</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sz w:val="30"/>
          <w:szCs w:val="32"/>
        </w:rPr>
        <w:t>%时，材料单价涨幅以已标价工程量清单或预算书中载明材料单价为基础超过</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sz w:val="30"/>
          <w:szCs w:val="32"/>
        </w:rPr>
        <w:t>%时，其超过部分据实调整。</w:t>
      </w:r>
    </w:p>
    <w:p>
      <w:pPr>
        <w:spacing w:line="360" w:lineRule="auto"/>
        <w:ind w:firstLine="645"/>
        <w:jc w:val="left"/>
        <w:rPr>
          <w:rFonts w:eastAsia="仿宋_GB2312"/>
          <w:color w:val="000000"/>
          <w:sz w:val="30"/>
          <w:szCs w:val="32"/>
        </w:rPr>
      </w:pPr>
      <w:r>
        <w:rPr>
          <w:rFonts w:hint="eastAsia" w:ascii="宋体" w:hAnsi="宋体" w:cs="宋体"/>
          <w:color w:val="000000"/>
          <w:sz w:val="30"/>
          <w:szCs w:val="32"/>
        </w:rPr>
        <w:t>③</w:t>
      </w:r>
      <w:r>
        <w:rPr>
          <w:rFonts w:eastAsia="仿宋_GB2312"/>
          <w:color w:val="000000"/>
          <w:sz w:val="30"/>
          <w:szCs w:val="32"/>
        </w:rPr>
        <w:t>承包人在已标价工程量清单或预算书中载明的材料单价等于基准单价的：专用合同条款合同履行期间材料单价涨跌幅以基准单价为基础超过±</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sz w:val="30"/>
          <w:szCs w:val="32"/>
        </w:rPr>
        <w:t>%时，其超过部分据实调整。</w:t>
      </w:r>
    </w:p>
    <w:p>
      <w:pPr>
        <w:spacing w:line="360" w:lineRule="auto"/>
        <w:ind w:firstLine="645"/>
        <w:jc w:val="left"/>
        <w:rPr>
          <w:rFonts w:eastAsia="仿宋_GB2312"/>
          <w:color w:val="000000"/>
          <w:sz w:val="30"/>
          <w:szCs w:val="32"/>
          <w:u w:val="single"/>
        </w:rPr>
      </w:pPr>
      <w:r>
        <w:rPr>
          <w:rFonts w:eastAsia="仿宋_GB2312"/>
          <w:color w:val="000000"/>
          <w:sz w:val="30"/>
          <w:szCs w:val="32"/>
        </w:rPr>
        <w:t>第3种方式：其他价格调整方式：</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747"/>
    <w:bookmarkEnd w:id="748"/>
    <w:bookmarkEnd w:id="749"/>
    <w:bookmarkEnd w:id="750"/>
    <w:bookmarkEnd w:id="751"/>
    <w:bookmarkEnd w:id="752"/>
    <w:p>
      <w:pPr>
        <w:pStyle w:val="5"/>
        <w:spacing w:before="120" w:after="120" w:line="360" w:lineRule="auto"/>
        <w:rPr>
          <w:rFonts w:ascii="Times New Roman" w:hAnsi="Times New Roman" w:eastAsia="黑体"/>
          <w:b w:val="0"/>
          <w:color w:val="000000"/>
          <w:sz w:val="32"/>
          <w:szCs w:val="32"/>
        </w:rPr>
      </w:pPr>
      <w:bookmarkStart w:id="862" w:name="_Toc292559410"/>
      <w:bookmarkStart w:id="863" w:name="_Toc296891033"/>
      <w:bookmarkStart w:id="864" w:name="_Toc296503205"/>
      <w:bookmarkStart w:id="865" w:name="_Toc297048391"/>
      <w:bookmarkStart w:id="866" w:name="_Toc296891245"/>
      <w:bookmarkStart w:id="867" w:name="_Toc292559915"/>
      <w:bookmarkStart w:id="868" w:name="_Toc296944544"/>
      <w:bookmarkStart w:id="869" w:name="_Toc297120505"/>
      <w:bookmarkStart w:id="870" w:name="_Toc296346706"/>
      <w:bookmarkStart w:id="871" w:name="_Toc296347204"/>
      <w:bookmarkStart w:id="872" w:name="_Toc6459"/>
      <w:bookmarkStart w:id="873" w:name="_Toc300935002"/>
      <w:bookmarkStart w:id="874" w:name="_Toc297123552"/>
      <w:bookmarkStart w:id="875" w:name="_Toc312678040"/>
      <w:bookmarkStart w:id="876" w:name="_Toc303539159"/>
      <w:bookmarkStart w:id="877" w:name="_Toc304295579"/>
      <w:bookmarkStart w:id="878" w:name="_Toc297216211"/>
      <w:r>
        <w:rPr>
          <w:rFonts w:ascii="Times New Roman" w:hAnsi="Times New Roman" w:eastAsia="黑体"/>
          <w:b w:val="0"/>
          <w:color w:val="000000"/>
          <w:sz w:val="32"/>
          <w:szCs w:val="32"/>
        </w:rPr>
        <w:t xml:space="preserve">12. </w:t>
      </w:r>
      <w:bookmarkEnd w:id="862"/>
      <w:bookmarkEnd w:id="863"/>
      <w:bookmarkEnd w:id="864"/>
      <w:bookmarkEnd w:id="865"/>
      <w:bookmarkEnd w:id="866"/>
      <w:bookmarkEnd w:id="867"/>
      <w:bookmarkEnd w:id="868"/>
      <w:bookmarkEnd w:id="869"/>
      <w:bookmarkEnd w:id="870"/>
      <w:bookmarkEnd w:id="871"/>
      <w:r>
        <w:rPr>
          <w:rFonts w:ascii="Times New Roman" w:hAnsi="Times New Roman" w:eastAsia="黑体"/>
          <w:b w:val="0"/>
          <w:color w:val="000000"/>
          <w:sz w:val="32"/>
          <w:szCs w:val="32"/>
        </w:rPr>
        <w:t>合同价格、计量与支付</w:t>
      </w:r>
      <w:bookmarkEnd w:id="872"/>
    </w:p>
    <w:bookmarkEnd w:id="873"/>
    <w:bookmarkEnd w:id="874"/>
    <w:bookmarkEnd w:id="875"/>
    <w:bookmarkEnd w:id="876"/>
    <w:bookmarkEnd w:id="877"/>
    <w:bookmarkEnd w:id="878"/>
    <w:p>
      <w:pPr>
        <w:spacing w:after="120" w:line="360" w:lineRule="auto"/>
        <w:ind w:firstLine="600" w:firstLineChars="200"/>
        <w:rPr>
          <w:rFonts w:eastAsia="黑体"/>
          <w:color w:val="000000"/>
          <w:sz w:val="30"/>
          <w:szCs w:val="32"/>
        </w:rPr>
      </w:pPr>
      <w:bookmarkStart w:id="879" w:name="_Toc292559916"/>
      <w:bookmarkStart w:id="880" w:name="_Toc267251461"/>
      <w:bookmarkStart w:id="881" w:name="_Toc292559411"/>
      <w:bookmarkStart w:id="882" w:name="_Toc296944545"/>
      <w:bookmarkStart w:id="883" w:name="_Toc296346707"/>
      <w:bookmarkStart w:id="884" w:name="_Toc296347205"/>
      <w:bookmarkStart w:id="885" w:name="_Toc297048392"/>
      <w:bookmarkStart w:id="886" w:name="_Toc296891034"/>
      <w:bookmarkStart w:id="887" w:name="_Toc296891246"/>
      <w:bookmarkStart w:id="888" w:name="_Toc296503206"/>
      <w:bookmarkStart w:id="889" w:name="_Toc297120506"/>
      <w:bookmarkStart w:id="890" w:name="_Toc297123553"/>
      <w:bookmarkStart w:id="891" w:name="_Toc297216212"/>
      <w:bookmarkStart w:id="892" w:name="_Toc303539160"/>
      <w:bookmarkStart w:id="893" w:name="_Toc300935003"/>
      <w:bookmarkStart w:id="894" w:name="_Toc304295580"/>
      <w:bookmarkStart w:id="895" w:name="_Toc312678041"/>
      <w:r>
        <w:rPr>
          <w:rFonts w:eastAsia="黑体"/>
          <w:color w:val="000000"/>
          <w:sz w:val="30"/>
          <w:szCs w:val="32"/>
        </w:rPr>
        <w:t>12.1 合</w:t>
      </w:r>
      <w:bookmarkEnd w:id="879"/>
      <w:bookmarkEnd w:id="880"/>
      <w:bookmarkEnd w:id="881"/>
      <w:r>
        <w:rPr>
          <w:rFonts w:eastAsia="黑体"/>
          <w:color w:val="000000"/>
          <w:sz w:val="30"/>
          <w:szCs w:val="32"/>
        </w:rPr>
        <w:t>同价</w:t>
      </w:r>
      <w:bookmarkEnd w:id="882"/>
      <w:bookmarkEnd w:id="883"/>
      <w:bookmarkEnd w:id="884"/>
      <w:bookmarkEnd w:id="885"/>
      <w:bookmarkEnd w:id="886"/>
      <w:bookmarkEnd w:id="887"/>
      <w:bookmarkEnd w:id="888"/>
      <w:bookmarkEnd w:id="889"/>
      <w:r>
        <w:rPr>
          <w:rFonts w:eastAsia="黑体"/>
          <w:color w:val="000000"/>
          <w:sz w:val="30"/>
          <w:szCs w:val="32"/>
        </w:rPr>
        <w:t>格形式</w:t>
      </w:r>
    </w:p>
    <w:bookmarkEnd w:id="890"/>
    <w:bookmarkEnd w:id="891"/>
    <w:bookmarkEnd w:id="892"/>
    <w:bookmarkEnd w:id="893"/>
    <w:bookmarkEnd w:id="894"/>
    <w:bookmarkEnd w:id="895"/>
    <w:p>
      <w:pPr>
        <w:spacing w:line="360" w:lineRule="auto"/>
        <w:ind w:firstLine="600" w:firstLineChars="200"/>
        <w:jc w:val="left"/>
        <w:rPr>
          <w:rFonts w:eastAsia="仿宋_GB2312"/>
          <w:color w:val="000000"/>
          <w:sz w:val="30"/>
          <w:szCs w:val="32"/>
        </w:rPr>
      </w:pPr>
      <w:r>
        <w:rPr>
          <w:rFonts w:eastAsia="仿宋_GB2312"/>
          <w:color w:val="000000"/>
          <w:sz w:val="30"/>
          <w:szCs w:val="32"/>
        </w:rPr>
        <w:t>1、单价合同。</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综合单价包含的风险范围：</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风险费用的计算方法：</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风险范围以外合同价格的调整方法：</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2、总价合同。</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总价包含的风险范围：</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风险费用的计算方法：</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hint="eastAsia"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风险范围以外合同价格的调整方法：</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3、其他价格方式：</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rPr>
          <w:rFonts w:eastAsia="黑体"/>
          <w:color w:val="000000"/>
          <w:sz w:val="30"/>
          <w:szCs w:val="32"/>
        </w:rPr>
      </w:pPr>
      <w:bookmarkStart w:id="896" w:name="_Toc304295581"/>
      <w:bookmarkStart w:id="897" w:name="_Toc312678042"/>
      <w:bookmarkStart w:id="898" w:name="_Toc297216213"/>
      <w:bookmarkStart w:id="899" w:name="_Toc300935004"/>
      <w:bookmarkStart w:id="900" w:name="_Toc303539161"/>
      <w:bookmarkStart w:id="901" w:name="_Toc297123554"/>
      <w:bookmarkStart w:id="902" w:name="_Toc296503207"/>
      <w:bookmarkStart w:id="903" w:name="_Toc292559412"/>
      <w:bookmarkStart w:id="904" w:name="_Toc296347206"/>
      <w:bookmarkStart w:id="905" w:name="_Toc297120507"/>
      <w:bookmarkStart w:id="906" w:name="_Toc296891035"/>
      <w:bookmarkStart w:id="907" w:name="_Toc296944546"/>
      <w:bookmarkStart w:id="908" w:name="_Toc296346708"/>
      <w:bookmarkStart w:id="909" w:name="_Toc297048393"/>
      <w:bookmarkStart w:id="910" w:name="_Toc296891247"/>
      <w:bookmarkStart w:id="911" w:name="_Toc292559917"/>
      <w:r>
        <w:rPr>
          <w:rFonts w:eastAsia="黑体"/>
          <w:color w:val="000000"/>
          <w:sz w:val="30"/>
          <w:szCs w:val="32"/>
        </w:rPr>
        <w:t>12.2 预付款</w:t>
      </w:r>
    </w:p>
    <w:bookmarkEnd w:id="896"/>
    <w:bookmarkEnd w:id="897"/>
    <w:bookmarkEnd w:id="898"/>
    <w:bookmarkEnd w:id="899"/>
    <w:bookmarkEnd w:id="900"/>
    <w:bookmarkEnd w:id="901"/>
    <w:p>
      <w:pPr>
        <w:spacing w:line="360" w:lineRule="auto"/>
        <w:ind w:firstLine="600" w:firstLineChars="200"/>
        <w:jc w:val="left"/>
        <w:rPr>
          <w:rFonts w:eastAsia="仿宋_GB2312"/>
          <w:color w:val="000000"/>
          <w:sz w:val="30"/>
          <w:szCs w:val="32"/>
        </w:rPr>
      </w:pPr>
      <w:r>
        <w:rPr>
          <w:rFonts w:eastAsia="仿宋_GB2312"/>
          <w:color w:val="000000"/>
          <w:sz w:val="30"/>
          <w:szCs w:val="32"/>
        </w:rPr>
        <w:t>12.2.1 预付款的支付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eastAsia="仿宋_GB2312"/>
          <w:color w:val="000000"/>
          <w:sz w:val="30"/>
          <w:szCs w:val="32"/>
          <w:u w:val="single"/>
        </w:rPr>
        <w:t xml:space="preserve">         </w:t>
      </w:r>
      <w:r>
        <w:rPr>
          <w:rFonts w:hint="eastAsia" w:eastAsia="仿宋_GB2312"/>
          <w:color w:val="000000"/>
          <w:sz w:val="30"/>
          <w:szCs w:val="32"/>
          <w:u w:val="single"/>
          <w:lang w:val="en-US" w:eastAsia="zh-CN"/>
        </w:rPr>
        <w:t>无</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预付款支付期限：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预付款扣回的方式：</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12.2.2 预付款担保</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承包人提交预付款担保的期限：</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预付款担保的形式为：</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902"/>
    <w:bookmarkEnd w:id="903"/>
    <w:bookmarkEnd w:id="904"/>
    <w:bookmarkEnd w:id="905"/>
    <w:bookmarkEnd w:id="906"/>
    <w:bookmarkEnd w:id="907"/>
    <w:bookmarkEnd w:id="908"/>
    <w:bookmarkEnd w:id="909"/>
    <w:bookmarkEnd w:id="910"/>
    <w:bookmarkEnd w:id="911"/>
    <w:p>
      <w:pPr>
        <w:spacing w:after="120" w:line="360" w:lineRule="auto"/>
        <w:ind w:firstLine="600" w:firstLineChars="200"/>
        <w:rPr>
          <w:rFonts w:eastAsia="黑体"/>
          <w:color w:val="000000"/>
          <w:sz w:val="30"/>
          <w:szCs w:val="32"/>
        </w:rPr>
      </w:pPr>
      <w:r>
        <w:rPr>
          <w:rFonts w:eastAsia="黑体"/>
          <w:color w:val="000000"/>
          <w:sz w:val="30"/>
          <w:szCs w:val="32"/>
        </w:rPr>
        <w:t>12.3 计量</w:t>
      </w:r>
    </w:p>
    <w:p>
      <w:pPr>
        <w:spacing w:line="360" w:lineRule="auto"/>
        <w:ind w:firstLine="600" w:firstLineChars="200"/>
        <w:jc w:val="left"/>
        <w:rPr>
          <w:rFonts w:eastAsia="仿宋_GB2312"/>
          <w:color w:val="000000"/>
          <w:sz w:val="30"/>
          <w:szCs w:val="32"/>
        </w:rPr>
      </w:pPr>
      <w:r>
        <w:rPr>
          <w:rFonts w:eastAsia="仿宋_GB2312"/>
          <w:color w:val="000000"/>
          <w:sz w:val="30"/>
          <w:szCs w:val="32"/>
        </w:rPr>
        <w:t>12.3.1 计量原则</w:t>
      </w:r>
    </w:p>
    <w:p>
      <w:pPr>
        <w:spacing w:line="360" w:lineRule="auto"/>
        <w:ind w:firstLine="600" w:firstLineChars="200"/>
        <w:jc w:val="left"/>
        <w:rPr>
          <w:rFonts w:eastAsia="仿宋_GB2312"/>
          <w:color w:val="000000"/>
          <w:sz w:val="30"/>
          <w:szCs w:val="32"/>
        </w:rPr>
      </w:pPr>
      <w:r>
        <w:rPr>
          <w:rFonts w:eastAsia="仿宋_GB2312"/>
          <w:color w:val="000000"/>
          <w:sz w:val="30"/>
          <w:szCs w:val="32"/>
        </w:rPr>
        <w:t>工程量计算规则：</w:t>
      </w:r>
      <w:r>
        <w:rPr>
          <w:rFonts w:eastAsia="仿宋_GB2312"/>
          <w:color w:val="000000"/>
          <w:sz w:val="30"/>
          <w:szCs w:val="32"/>
          <w:u w:val="single"/>
        </w:rPr>
        <w:t xml:space="preserve">   按省市行业主管部门颁布的各专业工程定额计算规则执行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12.3.2 计量周期</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关于计量周期的约定：</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12.3.3 单价合同的计量</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关于单价合同计量的约定：</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12.3.4 总价合同的计量</w:t>
      </w:r>
    </w:p>
    <w:p>
      <w:pPr>
        <w:spacing w:line="360" w:lineRule="auto"/>
        <w:ind w:firstLine="600" w:firstLineChars="200"/>
        <w:jc w:val="left"/>
        <w:rPr>
          <w:rFonts w:hint="eastAsia" w:eastAsia="仿宋_GB2312"/>
          <w:color w:val="000000"/>
          <w:sz w:val="30"/>
          <w:szCs w:val="32"/>
        </w:rPr>
      </w:pPr>
      <w:r>
        <w:rPr>
          <w:rFonts w:eastAsia="仿宋_GB2312"/>
          <w:color w:val="000000"/>
          <w:sz w:val="30"/>
          <w:szCs w:val="32"/>
        </w:rPr>
        <w:t>关于总价合同计量的约定：</w:t>
      </w:r>
      <w:r>
        <w:rPr>
          <w:rFonts w:eastAsia="仿宋_GB2312"/>
          <w:color w:val="000000"/>
          <w:sz w:val="30"/>
          <w:szCs w:val="32"/>
          <w:u w:val="single"/>
        </w:rPr>
        <w:t xml:space="preserve">   按通用合同</w:t>
      </w:r>
      <w:r>
        <w:rPr>
          <w:rFonts w:eastAsia="仿宋_GB2312"/>
          <w:color w:val="000000"/>
          <w:sz w:val="30"/>
          <w:szCs w:val="32"/>
          <w:u w:val="single"/>
          <w:lang w:val="en-US" w:eastAsia="en-US"/>
        </w:rPr>
        <w:t>12.3.4</w:t>
      </w:r>
      <w:r>
        <w:rPr>
          <w:rFonts w:eastAsia="仿宋_GB2312"/>
          <w:color w:val="000000"/>
          <w:sz w:val="30"/>
          <w:szCs w:val="32"/>
          <w:u w:val="single"/>
        </w:rPr>
        <w:t xml:space="preserve">条款行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12.3.5总价合同采用支付分解表计量支付的，是否适用第</w:t>
      </w:r>
      <w:r>
        <w:rPr>
          <w:rFonts w:eastAsia="仿宋_GB2312"/>
          <w:color w:val="000000"/>
          <w:kern w:val="0"/>
          <w:sz w:val="30"/>
          <w:szCs w:val="32"/>
        </w:rPr>
        <w:t xml:space="preserve">12.3.4 </w:t>
      </w:r>
      <w:r>
        <w:rPr>
          <w:rFonts w:eastAsia="仿宋_GB2312"/>
          <w:color w:val="000000"/>
          <w:sz w:val="30"/>
          <w:szCs w:val="32"/>
        </w:rPr>
        <w:t>项</w:t>
      </w:r>
      <w:r>
        <w:rPr>
          <w:rFonts w:hint="eastAsia" w:eastAsia="仿宋_GB2312"/>
          <w:color w:val="000000"/>
          <w:kern w:val="0"/>
          <w:sz w:val="30"/>
          <w:szCs w:val="32"/>
        </w:rPr>
        <w:t>〔</w:t>
      </w:r>
      <w:r>
        <w:rPr>
          <w:rFonts w:eastAsia="仿宋_GB2312"/>
          <w:color w:val="000000"/>
          <w:kern w:val="0"/>
          <w:sz w:val="30"/>
          <w:szCs w:val="32"/>
        </w:rPr>
        <w:t>总价合同的计量</w:t>
      </w:r>
      <w:r>
        <w:rPr>
          <w:rFonts w:hint="eastAsia" w:eastAsia="仿宋_GB2312"/>
          <w:color w:val="000000"/>
          <w:kern w:val="0"/>
          <w:sz w:val="30"/>
          <w:szCs w:val="32"/>
        </w:rPr>
        <w:t>〕</w:t>
      </w:r>
      <w:r>
        <w:rPr>
          <w:rFonts w:eastAsia="仿宋_GB2312"/>
          <w:color w:val="000000"/>
          <w:sz w:val="30"/>
          <w:szCs w:val="32"/>
        </w:rPr>
        <w:t>约定</w:t>
      </w:r>
      <w:r>
        <w:rPr>
          <w:rFonts w:hint="eastAsia" w:eastAsia="仿宋_GB2312"/>
          <w:color w:val="000000"/>
          <w:sz w:val="30"/>
          <w:szCs w:val="32"/>
        </w:rPr>
        <w:t>进行计量：</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12.3.6 其他价格形式合同的计量</w:t>
      </w:r>
    </w:p>
    <w:p>
      <w:pPr>
        <w:spacing w:line="360" w:lineRule="auto"/>
        <w:ind w:firstLine="600" w:firstLineChars="200"/>
        <w:jc w:val="left"/>
        <w:rPr>
          <w:rFonts w:hint="eastAsia" w:eastAsia="仿宋_GB2312"/>
          <w:color w:val="000000"/>
          <w:sz w:val="30"/>
          <w:szCs w:val="32"/>
          <w:u w:val="single"/>
        </w:rPr>
      </w:pPr>
      <w:r>
        <w:rPr>
          <w:rFonts w:eastAsia="仿宋_GB2312"/>
          <w:color w:val="000000"/>
          <w:sz w:val="30"/>
          <w:szCs w:val="32"/>
        </w:rPr>
        <w:t>其他价格形式的计量方式和程序：</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12.4 工程进度款支付</w:t>
      </w:r>
    </w:p>
    <w:p>
      <w:pPr>
        <w:spacing w:line="360" w:lineRule="auto"/>
        <w:ind w:firstLine="600" w:firstLineChars="200"/>
        <w:jc w:val="left"/>
        <w:rPr>
          <w:rFonts w:eastAsia="仿宋_GB2312"/>
          <w:color w:val="000000"/>
          <w:sz w:val="30"/>
          <w:szCs w:val="32"/>
        </w:rPr>
      </w:pPr>
      <w:bookmarkStart w:id="912" w:name="_Toc297048397"/>
      <w:bookmarkStart w:id="913" w:name="_Toc296503211"/>
      <w:bookmarkStart w:id="914" w:name="_Toc292559416"/>
      <w:bookmarkStart w:id="915" w:name="_Toc296891039"/>
      <w:bookmarkStart w:id="916" w:name="_Toc300935006"/>
      <w:bookmarkStart w:id="917" w:name="_Toc297120511"/>
      <w:bookmarkStart w:id="918" w:name="_Toc296944550"/>
      <w:bookmarkStart w:id="919" w:name="_Toc292559921"/>
      <w:bookmarkStart w:id="920" w:name="_Toc296346712"/>
      <w:bookmarkStart w:id="921" w:name="_Toc297123556"/>
      <w:bookmarkStart w:id="922" w:name="_Toc297216215"/>
      <w:bookmarkStart w:id="923" w:name="_Toc303539163"/>
      <w:bookmarkStart w:id="924" w:name="_Toc296891251"/>
      <w:bookmarkStart w:id="925" w:name="_Toc296347210"/>
      <w:r>
        <w:rPr>
          <w:rFonts w:eastAsia="仿宋_GB2312"/>
          <w:color w:val="000000"/>
          <w:sz w:val="30"/>
          <w:szCs w:val="32"/>
        </w:rPr>
        <w:t>12.4.1 付款周期</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关于付款周期的约定：</w:t>
      </w:r>
      <w:r>
        <w:rPr>
          <w:rFonts w:eastAsia="仿宋_GB2312"/>
          <w:color w:val="000000"/>
          <w:sz w:val="30"/>
          <w:szCs w:val="32"/>
          <w:u w:val="single"/>
        </w:rPr>
        <w:t xml:space="preserve">   </w:t>
      </w:r>
      <w:r>
        <w:rPr>
          <w:rFonts w:hint="eastAsia" w:eastAsia="仿宋_GB2312"/>
          <w:color w:val="000000"/>
          <w:sz w:val="30"/>
          <w:szCs w:val="32"/>
          <w:u w:val="single"/>
          <w:lang w:val="en-US" w:eastAsia="zh-CN"/>
        </w:rPr>
        <w:t>按节点进度支付（需验收合格）</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12.4.2 进度付款申请单的编制</w:t>
      </w:r>
    </w:p>
    <w:p>
      <w:pPr>
        <w:spacing w:line="360" w:lineRule="auto"/>
        <w:jc w:val="left"/>
        <w:rPr>
          <w:rFonts w:eastAsia="仿宋_GB2312"/>
          <w:color w:val="000000"/>
          <w:sz w:val="30"/>
          <w:szCs w:val="32"/>
          <w:u w:val="single"/>
        </w:rPr>
      </w:pPr>
      <w:r>
        <w:rPr>
          <w:rFonts w:eastAsia="仿宋_GB2312"/>
          <w:color w:val="000000"/>
          <w:sz w:val="30"/>
          <w:szCs w:val="32"/>
        </w:rPr>
        <w:t>关于进度付款申请单编制的约定：</w:t>
      </w:r>
      <w:r>
        <w:rPr>
          <w:rFonts w:eastAsia="仿宋_GB2312"/>
          <w:color w:val="000000"/>
          <w:sz w:val="30"/>
          <w:szCs w:val="32"/>
          <w:u w:val="single"/>
        </w:rPr>
        <w:t xml:space="preserve"> 付款申请单上注明已完工程节</w:t>
      </w:r>
    </w:p>
    <w:p>
      <w:pPr>
        <w:spacing w:line="360" w:lineRule="auto"/>
        <w:jc w:val="left"/>
        <w:rPr>
          <w:rFonts w:eastAsia="仿宋_GB2312"/>
          <w:color w:val="000000"/>
          <w:sz w:val="30"/>
          <w:szCs w:val="32"/>
        </w:rPr>
      </w:pPr>
      <w:r>
        <w:rPr>
          <w:rFonts w:eastAsia="仿宋_GB2312"/>
          <w:color w:val="000000"/>
          <w:sz w:val="30"/>
          <w:szCs w:val="32"/>
          <w:u w:val="single"/>
        </w:rPr>
        <w:t>点用附验收合格证明</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Pr>
          <w:rFonts w:eastAsia="仿宋_GB2312"/>
          <w:color w:val="000000"/>
          <w:sz w:val="30"/>
          <w:szCs w:val="32"/>
        </w:rPr>
        <w:t>2.4.3 进度付款申请单的提交</w:t>
      </w:r>
    </w:p>
    <w:p>
      <w:pPr>
        <w:spacing w:line="360" w:lineRule="auto"/>
        <w:ind w:firstLine="600" w:firstLineChars="200"/>
        <w:jc w:val="left"/>
        <w:rPr>
          <w:rFonts w:eastAsia="仿宋_GB2312"/>
          <w:color w:val="000000"/>
          <w:sz w:val="30"/>
          <w:szCs w:val="32"/>
        </w:rPr>
      </w:pPr>
      <w:r>
        <w:rPr>
          <w:rFonts w:eastAsia="仿宋_GB2312"/>
          <w:color w:val="000000"/>
          <w:sz w:val="30"/>
          <w:szCs w:val="32"/>
        </w:rPr>
        <w:t>（1）单价合同进度付款申请单提交的约定</w:t>
      </w:r>
      <w:r>
        <w:rPr>
          <w:rFonts w:hint="eastAsia" w:eastAsia="仿宋_GB2312"/>
          <w:color w:val="000000"/>
          <w:sz w:val="30"/>
          <w:szCs w:val="32"/>
        </w:rPr>
        <w:t>：</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left="596" w:leftChars="284"/>
        <w:jc w:val="left"/>
        <w:rPr>
          <w:rFonts w:eastAsia="仿宋_GB2312"/>
          <w:color w:val="000000"/>
          <w:sz w:val="30"/>
          <w:szCs w:val="32"/>
        </w:rPr>
      </w:pPr>
      <w:r>
        <w:rPr>
          <w:rFonts w:eastAsia="仿宋_GB2312"/>
          <w:color w:val="000000"/>
          <w:sz w:val="30"/>
          <w:szCs w:val="32"/>
        </w:rPr>
        <w:t>（2）总价合同进度付款申请单提交的约定</w:t>
      </w:r>
      <w:r>
        <w:rPr>
          <w:rFonts w:hint="eastAsia" w:eastAsia="仿宋_GB2312"/>
          <w:color w:val="000000"/>
          <w:sz w:val="30"/>
          <w:szCs w:val="32"/>
        </w:rPr>
        <w:t>：</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。（3）其他价格形式合同进度付款申请单提交的约定：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12.4.4 进度款审核和支付</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（1）监理人审查并报送发包人的期限：</w:t>
      </w:r>
      <w:r>
        <w:rPr>
          <w:rFonts w:eastAsia="仿宋_GB2312"/>
          <w:color w:val="000000"/>
          <w:sz w:val="30"/>
          <w:szCs w:val="32"/>
          <w:u w:val="single"/>
        </w:rPr>
        <w:t xml:space="preserve">  8个工作日之内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jc w:val="left"/>
        <w:rPr>
          <w:rFonts w:eastAsia="仿宋_GB2312"/>
          <w:color w:val="000000"/>
          <w:sz w:val="30"/>
          <w:szCs w:val="32"/>
        </w:rPr>
      </w:pPr>
      <w:r>
        <w:rPr>
          <w:rFonts w:eastAsia="仿宋_GB2312"/>
          <w:color w:val="000000"/>
          <w:sz w:val="30"/>
          <w:szCs w:val="32"/>
        </w:rPr>
        <w:t>发包人完成审批并签发进度款支付证书的期限：</w:t>
      </w:r>
      <w:r>
        <w:rPr>
          <w:rFonts w:eastAsia="仿宋_GB2312"/>
          <w:color w:val="000000"/>
          <w:sz w:val="30"/>
          <w:szCs w:val="32"/>
          <w:u w:val="single"/>
        </w:rPr>
        <w:t xml:space="preserve">  节点完工，验收 合格，提供发票后，7天之内</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（2）发包人支付进度款的期限：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14个工作日内</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750" w:firstLineChars="250"/>
        <w:jc w:val="left"/>
        <w:rPr>
          <w:rFonts w:hint="eastAsia" w:eastAsia="仿宋_GB2312"/>
          <w:color w:val="000000"/>
          <w:sz w:val="30"/>
          <w:szCs w:val="32"/>
          <w:u w:val="single"/>
        </w:rPr>
      </w:pPr>
      <w:r>
        <w:rPr>
          <w:rFonts w:eastAsia="仿宋_GB2312"/>
          <w:color w:val="000000"/>
          <w:sz w:val="30"/>
          <w:szCs w:val="32"/>
        </w:rPr>
        <w:t>发包人逾期支付进度款的违约金的计算方式：</w:t>
      </w:r>
      <w:r>
        <w:rPr>
          <w:rFonts w:eastAsia="仿宋_GB2312"/>
          <w:color w:val="000000"/>
          <w:sz w:val="30"/>
          <w:szCs w:val="32"/>
          <w:u w:val="single"/>
        </w:rPr>
        <w:t xml:space="preserve">      </w:t>
      </w:r>
      <w:r>
        <w:rPr>
          <w:rFonts w:hint="eastAsia" w:eastAsia="仿宋_GB2312"/>
          <w:color w:val="000000"/>
          <w:sz w:val="30"/>
          <w:szCs w:val="32"/>
          <w:u w:val="single"/>
        </w:rPr>
        <w:t xml:space="preserve">/      </w:t>
      </w:r>
    </w:p>
    <w:p>
      <w:pPr>
        <w:spacing w:line="360" w:lineRule="auto"/>
        <w:jc w:val="left"/>
        <w:rPr>
          <w:rFonts w:hint="eastAsia"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750" w:firstLineChars="250"/>
        <w:jc w:val="left"/>
        <w:rPr>
          <w:rFonts w:hint="eastAsia" w:eastAsia="仿宋_GB2312"/>
          <w:color w:val="000000"/>
          <w:sz w:val="30"/>
          <w:szCs w:val="32"/>
        </w:rPr>
      </w:pPr>
      <w:r>
        <w:rPr>
          <w:rFonts w:eastAsia="仿宋_GB2312"/>
          <w:color w:val="000000"/>
          <w:sz w:val="30"/>
          <w:szCs w:val="32"/>
        </w:rPr>
        <w:t>12.4.6 支付分解表的编制</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2、总价合同支付分解表的编制与审批：</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p>
    <w:p>
      <w:pPr>
        <w:spacing w:line="360" w:lineRule="auto"/>
        <w:ind w:left="6000" w:hanging="6000" w:hangingChars="2000"/>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3、单价合同的总价项目支付分解表的编制与审批：</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eastAsia="仿宋_GB2312"/>
          <w:color w:val="000000"/>
          <w:sz w:val="30"/>
          <w:szCs w:val="32"/>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753"/>
    <w:p>
      <w:pPr>
        <w:pStyle w:val="5"/>
        <w:spacing w:before="120" w:after="120" w:line="360" w:lineRule="auto"/>
        <w:rPr>
          <w:rFonts w:ascii="Times New Roman" w:hAnsi="Times New Roman" w:eastAsia="黑体"/>
          <w:b w:val="0"/>
          <w:color w:val="000000"/>
          <w:sz w:val="32"/>
          <w:szCs w:val="32"/>
        </w:rPr>
      </w:pPr>
      <w:bookmarkStart w:id="926" w:name="_Toc18320"/>
      <w:bookmarkStart w:id="927" w:name="_Toc297120519"/>
      <w:bookmarkStart w:id="928" w:name="_Toc292559929"/>
      <w:bookmarkStart w:id="929" w:name="_Toc296891047"/>
      <w:bookmarkStart w:id="930" w:name="_Toc296944558"/>
      <w:bookmarkStart w:id="931" w:name="_Toc304295593"/>
      <w:bookmarkStart w:id="932" w:name="_Toc303539172"/>
      <w:bookmarkStart w:id="933" w:name="_Toc296891259"/>
      <w:bookmarkStart w:id="934" w:name="_Toc296346720"/>
      <w:bookmarkStart w:id="935" w:name="_Toc297123564"/>
      <w:bookmarkStart w:id="936" w:name="_Toc292559424"/>
      <w:bookmarkStart w:id="937" w:name="_Toc297048405"/>
      <w:bookmarkStart w:id="938" w:name="_Toc300935015"/>
      <w:bookmarkStart w:id="939" w:name="_Toc297216223"/>
      <w:bookmarkStart w:id="940" w:name="_Toc296347218"/>
      <w:bookmarkStart w:id="941" w:name="_Toc296503219"/>
      <w:bookmarkStart w:id="942" w:name="_Toc312678053"/>
      <w:r>
        <w:rPr>
          <w:rFonts w:ascii="Times New Roman" w:hAnsi="Times New Roman" w:eastAsia="黑体"/>
          <w:b w:val="0"/>
          <w:color w:val="000000"/>
          <w:sz w:val="32"/>
          <w:szCs w:val="32"/>
        </w:rPr>
        <w:t>13.</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验收和工程试车</w:t>
      </w:r>
      <w:bookmarkEnd w:id="926"/>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Pr>
        <w:spacing w:after="120" w:line="360" w:lineRule="auto"/>
        <w:ind w:firstLine="600" w:firstLineChars="200"/>
        <w:rPr>
          <w:rFonts w:eastAsia="黑体"/>
          <w:color w:val="000000"/>
          <w:sz w:val="30"/>
          <w:szCs w:val="32"/>
        </w:rPr>
      </w:pPr>
      <w:r>
        <w:rPr>
          <w:rFonts w:eastAsia="黑体"/>
          <w:color w:val="000000"/>
          <w:sz w:val="30"/>
          <w:szCs w:val="32"/>
        </w:rPr>
        <w:t>13.1 分部分项工程验收</w:t>
      </w:r>
    </w:p>
    <w:p>
      <w:pPr>
        <w:spacing w:line="360" w:lineRule="auto"/>
        <w:ind w:firstLine="600" w:firstLineChars="200"/>
        <w:jc w:val="left"/>
        <w:rPr>
          <w:rFonts w:eastAsia="仿宋_GB2312"/>
          <w:sz w:val="30"/>
          <w:szCs w:val="32"/>
        </w:rPr>
      </w:pPr>
      <w:r>
        <w:rPr>
          <w:rFonts w:eastAsia="仿宋_GB2312"/>
          <w:sz w:val="30"/>
          <w:szCs w:val="32"/>
        </w:rPr>
        <w:t>13.1.2监理人不能按时进行验收时，应提前</w:t>
      </w:r>
      <w:r>
        <w:rPr>
          <w:rFonts w:eastAsia="仿宋_GB2312"/>
          <w:sz w:val="30"/>
          <w:szCs w:val="32"/>
          <w:u w:val="single"/>
        </w:rPr>
        <w:t xml:space="preserve">  </w:t>
      </w:r>
      <w:r>
        <w:rPr>
          <w:rFonts w:hint="eastAsia" w:eastAsia="仿宋_GB2312"/>
          <w:sz w:val="30"/>
          <w:szCs w:val="32"/>
          <w:u w:val="single"/>
        </w:rPr>
        <w:t>24</w:t>
      </w:r>
      <w:r>
        <w:rPr>
          <w:rFonts w:eastAsia="仿宋_GB2312"/>
          <w:sz w:val="30"/>
          <w:szCs w:val="32"/>
          <w:u w:val="single"/>
        </w:rPr>
        <w:t xml:space="preserve">     </w:t>
      </w:r>
      <w:r>
        <w:rPr>
          <w:rFonts w:eastAsia="仿宋_GB2312"/>
          <w:sz w:val="30"/>
          <w:szCs w:val="32"/>
        </w:rPr>
        <w:t>小时提交书面延期要求。</w:t>
      </w:r>
    </w:p>
    <w:p>
      <w:pPr>
        <w:spacing w:line="360" w:lineRule="auto"/>
        <w:ind w:firstLine="600" w:firstLineChars="200"/>
        <w:jc w:val="left"/>
        <w:rPr>
          <w:rFonts w:eastAsia="仿宋_GB2312"/>
          <w:b/>
          <w:color w:val="000000"/>
          <w:sz w:val="30"/>
          <w:szCs w:val="32"/>
        </w:rPr>
      </w:pPr>
      <w:r>
        <w:rPr>
          <w:rFonts w:eastAsia="仿宋_GB2312"/>
          <w:sz w:val="30"/>
          <w:szCs w:val="32"/>
        </w:rPr>
        <w:t>关于延期最长不得超过：</w:t>
      </w:r>
      <w:r>
        <w:rPr>
          <w:rFonts w:eastAsia="仿宋_GB2312"/>
          <w:sz w:val="30"/>
          <w:szCs w:val="32"/>
          <w:u w:val="single"/>
        </w:rPr>
        <w:t xml:space="preserve">   </w:t>
      </w:r>
      <w:r>
        <w:rPr>
          <w:rFonts w:hint="eastAsia" w:eastAsia="仿宋_GB2312"/>
          <w:color w:val="000000"/>
          <w:sz w:val="30"/>
          <w:szCs w:val="32"/>
          <w:u w:val="single"/>
        </w:rPr>
        <w:t>48</w:t>
      </w:r>
      <w:r>
        <w:rPr>
          <w:rFonts w:eastAsia="仿宋_GB2312"/>
          <w:sz w:val="30"/>
          <w:szCs w:val="32"/>
          <w:u w:val="single"/>
        </w:rPr>
        <w:t xml:space="preserve">      </w:t>
      </w:r>
      <w:r>
        <w:rPr>
          <w:rFonts w:eastAsia="仿宋_GB2312"/>
          <w:sz w:val="30"/>
          <w:szCs w:val="32"/>
        </w:rPr>
        <w:t>小时。</w:t>
      </w:r>
    </w:p>
    <w:p>
      <w:pPr>
        <w:spacing w:after="120" w:line="360" w:lineRule="auto"/>
        <w:ind w:firstLine="600" w:firstLineChars="200"/>
        <w:rPr>
          <w:rFonts w:eastAsia="黑体"/>
          <w:color w:val="000000"/>
          <w:sz w:val="30"/>
          <w:szCs w:val="32"/>
        </w:rPr>
      </w:pPr>
      <w:bookmarkStart w:id="943" w:name="_Toc296891263"/>
      <w:bookmarkStart w:id="944" w:name="_Toc297123565"/>
      <w:bookmarkStart w:id="945" w:name="_Toc292559933"/>
      <w:bookmarkStart w:id="946" w:name="_Toc300935016"/>
      <w:bookmarkStart w:id="947" w:name="_Toc303539173"/>
      <w:bookmarkStart w:id="948" w:name="_Toc297216224"/>
      <w:bookmarkStart w:id="949" w:name="_Toc296503223"/>
      <w:bookmarkStart w:id="950" w:name="_Toc297048409"/>
      <w:bookmarkStart w:id="951" w:name="_Toc297120523"/>
      <w:bookmarkStart w:id="952" w:name="_Toc296346724"/>
      <w:bookmarkStart w:id="953" w:name="_Toc304295596"/>
      <w:bookmarkStart w:id="954" w:name="_Toc296347222"/>
      <w:bookmarkStart w:id="955" w:name="_Toc296891051"/>
      <w:bookmarkStart w:id="956" w:name="_Toc312678056"/>
      <w:bookmarkStart w:id="957" w:name="_Toc296944562"/>
      <w:bookmarkStart w:id="958" w:name="_Toc292559428"/>
      <w:bookmarkStart w:id="959" w:name="_Toc267251473"/>
      <w:bookmarkStart w:id="960" w:name="_Toc267251476"/>
      <w:bookmarkStart w:id="961" w:name="_Toc267251470"/>
      <w:bookmarkStart w:id="962" w:name="_Toc267251474"/>
      <w:bookmarkStart w:id="963" w:name="_Toc267251471"/>
      <w:bookmarkStart w:id="964" w:name="_Toc267251475"/>
      <w:bookmarkStart w:id="965" w:name="_Toc267251472"/>
      <w:r>
        <w:rPr>
          <w:rFonts w:eastAsia="黑体"/>
          <w:color w:val="000000"/>
          <w:sz w:val="30"/>
          <w:szCs w:val="32"/>
        </w:rPr>
        <w:t>13.2 竣工验收</w:t>
      </w:r>
    </w:p>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Pr>
        <w:spacing w:line="360" w:lineRule="auto"/>
        <w:ind w:firstLine="600" w:firstLineChars="200"/>
        <w:jc w:val="left"/>
        <w:rPr>
          <w:rFonts w:eastAsia="仿宋_GB2312"/>
          <w:color w:val="000000"/>
          <w:sz w:val="30"/>
          <w:szCs w:val="32"/>
        </w:rPr>
      </w:pPr>
      <w:bookmarkStart w:id="966" w:name="_Toc280868704"/>
      <w:bookmarkStart w:id="967" w:name="_Toc280868705"/>
      <w:bookmarkStart w:id="968" w:name="_Toc280868706"/>
      <w:bookmarkStart w:id="969" w:name="_Toc280868707"/>
      <w:bookmarkStart w:id="970" w:name="_Toc280868708"/>
      <w:bookmarkStart w:id="971" w:name="_Toc280868709"/>
      <w:r>
        <w:rPr>
          <w:rFonts w:eastAsia="仿宋_GB2312"/>
          <w:color w:val="000000"/>
          <w:sz w:val="30"/>
          <w:szCs w:val="32"/>
        </w:rPr>
        <w:t>13.2.2竣工验收程序</w:t>
      </w:r>
    </w:p>
    <w:bookmarkEnd w:id="966"/>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eastAsia="仿宋_GB2312"/>
          <w:color w:val="000000"/>
          <w:sz w:val="30"/>
          <w:szCs w:val="32"/>
          <w:u w:val="single"/>
          <w:lang w:eastAsia="zh-CN"/>
        </w:rPr>
      </w:pPr>
      <w:r>
        <w:rPr>
          <w:rFonts w:eastAsia="仿宋_GB2312"/>
          <w:color w:val="000000"/>
          <w:kern w:val="0"/>
          <w:sz w:val="30"/>
          <w:szCs w:val="32"/>
        </w:rPr>
        <w:t>关于竣工验收程序的约定：</w:t>
      </w:r>
      <w:r>
        <w:rPr>
          <w:rFonts w:hint="eastAsia" w:eastAsia="仿宋_GB2312"/>
          <w:color w:val="000000"/>
          <w:kern w:val="0"/>
          <w:sz w:val="30"/>
          <w:szCs w:val="32"/>
          <w:u w:val="single"/>
        </w:rPr>
        <w:t>承包人按国家工程竣工验收有关 规定，向发包人、监理人、提供完整的竣工验收报告，发包人收到 报告后28天内组织验收</w:t>
      </w:r>
      <w:r>
        <w:rPr>
          <w:rFonts w:hint="eastAsia" w:eastAsia="仿宋_GB2312"/>
          <w:color w:val="000000"/>
          <w:kern w:val="0"/>
          <w:sz w:val="30"/>
          <w:szCs w:val="32"/>
          <w:u w:val="none"/>
          <w:lang w:eastAsia="zh-CN"/>
        </w:rPr>
        <w:t>。</w:t>
      </w:r>
    </w:p>
    <w:p>
      <w:pPr>
        <w:spacing w:line="360" w:lineRule="auto"/>
        <w:ind w:firstLine="600" w:firstLineChars="200"/>
        <w:jc w:val="left"/>
        <w:rPr>
          <w:rFonts w:hint="eastAsia" w:eastAsia="仿宋_GB2312"/>
          <w:color w:val="000000"/>
          <w:sz w:val="30"/>
          <w:szCs w:val="32"/>
          <w:u w:val="single"/>
        </w:rPr>
      </w:pPr>
      <w:r>
        <w:rPr>
          <w:rFonts w:eastAsia="仿宋_GB2312"/>
          <w:color w:val="000000"/>
          <w:kern w:val="0"/>
          <w:sz w:val="30"/>
          <w:szCs w:val="32"/>
        </w:rPr>
        <w:t>发包人不按照本项约定组织竣工验收、颁发工程接收证书的违约金的计算方法：</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hint="eastAsia"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967"/>
    <w:p>
      <w:pPr>
        <w:spacing w:line="360" w:lineRule="auto"/>
        <w:ind w:firstLine="600" w:firstLineChars="200"/>
        <w:jc w:val="left"/>
        <w:rPr>
          <w:rFonts w:eastAsia="仿宋_GB2312"/>
          <w:color w:val="000000"/>
          <w:sz w:val="30"/>
          <w:szCs w:val="32"/>
        </w:rPr>
      </w:pPr>
      <w:r>
        <w:rPr>
          <w:rFonts w:eastAsia="仿宋_GB2312"/>
          <w:color w:val="000000"/>
          <w:sz w:val="30"/>
          <w:szCs w:val="32"/>
        </w:rPr>
        <w:t>13.2.5移交、接收全部与部分工程</w:t>
      </w:r>
    </w:p>
    <w:bookmarkEnd w:id="968"/>
    <w:p>
      <w:pPr>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承包人向发包人移交工程的期限：</w:t>
      </w:r>
      <w:r>
        <w:rPr>
          <w:rFonts w:eastAsia="仿宋_GB2312"/>
          <w:color w:val="000000"/>
          <w:sz w:val="30"/>
          <w:szCs w:val="32"/>
          <w:u w:val="single"/>
        </w:rPr>
        <w:t xml:space="preserve"> 竣工验收之日后7天</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969"/>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 xml:space="preserve">      /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13.3 工程试车</w:t>
      </w:r>
    </w:p>
    <w:bookmarkEnd w:id="970"/>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13.3.1 试车程序</w:t>
      </w:r>
    </w:p>
    <w:p>
      <w:pPr>
        <w:spacing w:line="360" w:lineRule="auto"/>
        <w:ind w:firstLine="600" w:firstLineChars="200"/>
        <w:jc w:val="left"/>
        <w:rPr>
          <w:rFonts w:hint="eastAsia" w:eastAsia="仿宋_GB2312"/>
          <w:color w:val="000000"/>
          <w:sz w:val="30"/>
          <w:szCs w:val="32"/>
          <w:u w:val="single"/>
        </w:rPr>
      </w:pPr>
      <w:r>
        <w:rPr>
          <w:rFonts w:eastAsia="仿宋_GB2312"/>
          <w:color w:val="000000"/>
          <w:kern w:val="0"/>
          <w:sz w:val="30"/>
          <w:szCs w:val="32"/>
        </w:rPr>
        <w:t>工程试车内容：</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（1）单机无负荷试车费用由</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kern w:val="0"/>
          <w:sz w:val="30"/>
          <w:szCs w:val="32"/>
        </w:rPr>
        <w:t>承担；</w:t>
      </w:r>
    </w:p>
    <w:p>
      <w:pPr>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（2）无负荷联动试车费用由</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kern w:val="0"/>
          <w:sz w:val="30"/>
          <w:szCs w:val="32"/>
        </w:rPr>
        <w:t>承担。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13.3.3 投料试车</w:t>
      </w:r>
    </w:p>
    <w:p>
      <w:pPr>
        <w:spacing w:line="360" w:lineRule="auto"/>
        <w:ind w:firstLine="600" w:firstLineChars="200"/>
        <w:jc w:val="left"/>
        <w:rPr>
          <w:rFonts w:hint="eastAsia" w:eastAsia="仿宋_GB2312"/>
          <w:color w:val="000000"/>
          <w:sz w:val="30"/>
          <w:szCs w:val="32"/>
          <w:u w:val="single"/>
        </w:rPr>
      </w:pPr>
      <w:r>
        <w:rPr>
          <w:rFonts w:hint="eastAsia" w:eastAsia="仿宋_GB2312"/>
          <w:color w:val="000000"/>
          <w:kern w:val="0"/>
          <w:sz w:val="30"/>
          <w:szCs w:val="32"/>
        </w:rPr>
        <w:t>关于投料试车相关事项的约定：</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p>
    <w:p>
      <w:pPr>
        <w:spacing w:line="360" w:lineRule="auto"/>
        <w:jc w:val="left"/>
        <w:rPr>
          <w:rFonts w:eastAsia="仿宋_GB2312"/>
          <w:color w:val="000000"/>
          <w:kern w:val="0"/>
          <w:sz w:val="30"/>
          <w:szCs w:val="32"/>
        </w:rPr>
      </w:pP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outlineLvl w:val="0"/>
        <w:rPr>
          <w:rFonts w:eastAsia="黑体"/>
          <w:color w:val="000000"/>
          <w:sz w:val="30"/>
          <w:szCs w:val="32"/>
        </w:rPr>
      </w:pPr>
      <w:bookmarkStart w:id="972" w:name="_Toc19689"/>
      <w:r>
        <w:rPr>
          <w:rFonts w:eastAsia="黑体"/>
          <w:color w:val="000000"/>
          <w:sz w:val="30"/>
          <w:szCs w:val="32"/>
        </w:rPr>
        <w:t>13.6 竣工退场</w:t>
      </w:r>
      <w:bookmarkEnd w:id="972"/>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13.6.1 竣工退场</w:t>
      </w:r>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承包人完成竣工退场的期限：</w:t>
      </w:r>
      <w:r>
        <w:rPr>
          <w:rFonts w:eastAsia="仿宋_GB2312"/>
          <w:color w:val="000000"/>
          <w:sz w:val="30"/>
          <w:szCs w:val="32"/>
          <w:u w:val="single"/>
        </w:rPr>
        <w:t xml:space="preserve">  在内部竣工验收后10天或甲方</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u w:val="single"/>
        </w:rPr>
        <w:t xml:space="preserve">发文指令时间内   </w:t>
      </w:r>
      <w:r>
        <w:rPr>
          <w:rFonts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bookmarkStart w:id="973" w:name="_Toc15559"/>
      <w:r>
        <w:rPr>
          <w:rFonts w:ascii="Times New Roman" w:hAnsi="Times New Roman" w:eastAsia="黑体"/>
          <w:b w:val="0"/>
          <w:color w:val="000000"/>
          <w:sz w:val="32"/>
          <w:szCs w:val="32"/>
        </w:rPr>
        <w:t>14. 竣工结算</w:t>
      </w:r>
      <w:bookmarkEnd w:id="973"/>
    </w:p>
    <w:p>
      <w:pPr>
        <w:spacing w:after="120" w:line="360" w:lineRule="auto"/>
        <w:ind w:firstLine="600" w:firstLineChars="200"/>
        <w:rPr>
          <w:rFonts w:eastAsia="黑体"/>
          <w:color w:val="000000"/>
          <w:sz w:val="30"/>
          <w:szCs w:val="32"/>
        </w:rPr>
      </w:pPr>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p>
    <w:p>
      <w:pPr>
        <w:spacing w:line="360" w:lineRule="auto"/>
        <w:ind w:firstLine="600" w:firstLineChars="200"/>
        <w:jc w:val="left"/>
        <w:rPr>
          <w:rFonts w:eastAsia="仿宋_GB2312"/>
          <w:color w:val="000000"/>
          <w:sz w:val="30"/>
          <w:szCs w:val="32"/>
          <w:u w:val="single"/>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在内部竣工验收后，</w:t>
      </w:r>
    </w:p>
    <w:p>
      <w:pPr>
        <w:spacing w:line="360" w:lineRule="auto"/>
        <w:ind w:firstLine="600" w:firstLineChars="200"/>
        <w:jc w:val="left"/>
        <w:rPr>
          <w:rFonts w:eastAsia="仿宋_GB2312"/>
          <w:color w:val="000000"/>
          <w:sz w:val="30"/>
          <w:szCs w:val="32"/>
        </w:rPr>
      </w:pPr>
      <w:r>
        <w:rPr>
          <w:rFonts w:eastAsia="仿宋_GB2312"/>
          <w:color w:val="000000"/>
          <w:sz w:val="30"/>
          <w:szCs w:val="32"/>
          <w:u w:val="single"/>
        </w:rPr>
        <w:t>经发包人认可后28天内</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jc w:val="left"/>
        <w:rPr>
          <w:rFonts w:eastAsia="仿宋_GB2312"/>
          <w:sz w:val="30"/>
          <w:szCs w:val="32"/>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项目概况、开工时间、竣工时间、 验收情况、合同价款</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outlineLvl w:val="0"/>
        <w:rPr>
          <w:rFonts w:eastAsia="黑体"/>
          <w:color w:val="000000"/>
          <w:sz w:val="30"/>
          <w:szCs w:val="32"/>
        </w:rPr>
      </w:pPr>
      <w:bookmarkStart w:id="974" w:name="_Toc6815"/>
      <w:r>
        <w:rPr>
          <w:rFonts w:eastAsia="黑体"/>
          <w:color w:val="000000"/>
          <w:sz w:val="30"/>
          <w:szCs w:val="32"/>
        </w:rPr>
        <w:t>14.2 竣工结算审核</w:t>
      </w:r>
      <w:bookmarkEnd w:id="974"/>
    </w:p>
    <w:p>
      <w:pPr>
        <w:spacing w:line="360" w:lineRule="auto"/>
        <w:ind w:firstLine="600" w:firstLineChars="200"/>
        <w:jc w:val="left"/>
        <w:rPr>
          <w:rFonts w:eastAsia="仿宋_GB2312"/>
          <w:sz w:val="30"/>
          <w:szCs w:val="32"/>
        </w:rPr>
      </w:pPr>
      <w:r>
        <w:rPr>
          <w:rFonts w:eastAsia="仿宋_GB2312"/>
          <w:sz w:val="30"/>
          <w:szCs w:val="32"/>
        </w:rPr>
        <w:t>发包人</w:t>
      </w:r>
      <w:r>
        <w:rPr>
          <w:rFonts w:hint="eastAsia" w:eastAsia="仿宋_GB2312"/>
          <w:sz w:val="30"/>
          <w:szCs w:val="32"/>
        </w:rPr>
        <w:t>审批</w:t>
      </w:r>
      <w:r>
        <w:rPr>
          <w:rFonts w:eastAsia="仿宋_GB2312"/>
          <w:sz w:val="30"/>
          <w:szCs w:val="32"/>
        </w:rPr>
        <w:t>竣工付款申请单的期限：</w:t>
      </w:r>
      <w:r>
        <w:rPr>
          <w:rFonts w:eastAsia="仿宋_GB2312"/>
          <w:color w:val="000000"/>
          <w:sz w:val="30"/>
          <w:szCs w:val="32"/>
          <w:u w:val="single"/>
        </w:rPr>
        <w:t>按通用合同</w:t>
      </w:r>
      <w:r>
        <w:rPr>
          <w:rFonts w:eastAsia="仿宋_GB2312"/>
          <w:color w:val="000000"/>
          <w:sz w:val="30"/>
          <w:szCs w:val="32"/>
          <w:u w:val="single"/>
          <w:lang w:val="en-US" w:eastAsia="en-US"/>
        </w:rPr>
        <w:t>14.2</w:t>
      </w:r>
      <w:r>
        <w:rPr>
          <w:rFonts w:eastAsia="仿宋_GB2312"/>
          <w:color w:val="000000"/>
          <w:sz w:val="30"/>
          <w:szCs w:val="32"/>
          <w:u w:val="single"/>
        </w:rPr>
        <w:t>条款执行</w:t>
      </w:r>
      <w:r>
        <w:rPr>
          <w:rFonts w:eastAsia="仿宋_GB2312"/>
          <w:color w:val="000000"/>
          <w:sz w:val="30"/>
          <w:szCs w:val="32"/>
        </w:rPr>
        <w:t>。</w:t>
      </w:r>
    </w:p>
    <w:p>
      <w:pPr>
        <w:spacing w:line="360" w:lineRule="auto"/>
        <w:ind w:firstLine="600" w:firstLineChars="200"/>
        <w:jc w:val="left"/>
        <w:rPr>
          <w:rFonts w:hint="eastAsia" w:eastAsia="仿宋_GB2312"/>
          <w:color w:val="000000"/>
          <w:sz w:val="30"/>
          <w:szCs w:val="32"/>
        </w:rPr>
      </w:pPr>
      <w:r>
        <w:rPr>
          <w:rFonts w:eastAsia="仿宋_GB2312"/>
          <w:sz w:val="30"/>
          <w:szCs w:val="32"/>
        </w:rPr>
        <w:t>发包人完成竣工付款的期限：</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hint="eastAsia" w:eastAsia="仿宋_GB2312"/>
          <w:color w:val="000000"/>
          <w:sz w:val="30"/>
          <w:szCs w:val="32"/>
          <w:u w:val="single"/>
        </w:rPr>
      </w:pPr>
      <w:r>
        <w:rPr>
          <w:rFonts w:hint="eastAsia" w:eastAsia="仿宋_GB2312"/>
          <w:color w:val="000000"/>
          <w:sz w:val="30"/>
          <w:szCs w:val="32"/>
        </w:rPr>
        <w:t>关于竣工付款证书异议部分复核的方式和程序：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14.4 最终结清</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14.4.1 最终结清申请单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承包人提交最终结清申请单的份数：</w:t>
      </w:r>
      <w:r>
        <w:rPr>
          <w:rFonts w:eastAsia="仿宋_GB2312"/>
          <w:color w:val="000000"/>
          <w:sz w:val="30"/>
          <w:szCs w:val="32"/>
          <w:u w:val="single"/>
        </w:rPr>
        <w:t xml:space="preserve">   一式肆份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sz w:val="30"/>
          <w:szCs w:val="32"/>
        </w:rPr>
      </w:pPr>
      <w:r>
        <w:rPr>
          <w:rFonts w:eastAsia="仿宋_GB2312"/>
          <w:color w:val="000000"/>
          <w:kern w:val="0"/>
          <w:sz w:val="30"/>
          <w:szCs w:val="32"/>
        </w:rPr>
        <w:t>承包人提交最终结算申请单的期限：</w:t>
      </w:r>
      <w:r>
        <w:rPr>
          <w:rFonts w:eastAsia="仿宋_GB2312"/>
          <w:color w:val="000000"/>
          <w:sz w:val="30"/>
          <w:szCs w:val="32"/>
          <w:u w:val="single"/>
        </w:rPr>
        <w:t xml:space="preserve">   验收后14个工作日   </w:t>
      </w:r>
      <w:r>
        <w:rPr>
          <w:rFonts w:eastAsia="仿宋_GB2312"/>
          <w:color w:val="000000"/>
          <w:sz w:val="30"/>
          <w:szCs w:val="32"/>
        </w:rPr>
        <w:t>。</w:t>
      </w:r>
      <w:r>
        <w:rPr>
          <w:rFonts w:eastAsia="仿宋_GB2312"/>
          <w:sz w:val="30"/>
          <w:szCs w:val="32"/>
        </w:rPr>
        <w:t xml:space="preserve"> </w:t>
      </w:r>
    </w:p>
    <w:p>
      <w:pPr>
        <w:spacing w:line="360" w:lineRule="auto"/>
        <w:ind w:firstLine="600" w:firstLineChars="200"/>
        <w:jc w:val="left"/>
        <w:rPr>
          <w:rFonts w:eastAsia="仿宋_GB2312"/>
          <w:sz w:val="30"/>
          <w:szCs w:val="32"/>
        </w:rPr>
      </w:pPr>
      <w:r>
        <w:rPr>
          <w:rFonts w:eastAsia="仿宋_GB2312"/>
          <w:sz w:val="30"/>
          <w:szCs w:val="32"/>
        </w:rPr>
        <w:t>14.4.2 最终结清证书和支付</w:t>
      </w:r>
    </w:p>
    <w:p>
      <w:pPr>
        <w:spacing w:line="360" w:lineRule="auto"/>
        <w:ind w:firstLine="600" w:firstLineChars="200"/>
        <w:jc w:val="left"/>
        <w:rPr>
          <w:rFonts w:eastAsia="仿宋_GB2312"/>
          <w:sz w:val="30"/>
          <w:szCs w:val="32"/>
        </w:rPr>
      </w:pPr>
      <w:r>
        <w:rPr>
          <w:rFonts w:eastAsia="仿宋_GB2312"/>
          <w:sz w:val="30"/>
          <w:szCs w:val="32"/>
        </w:rPr>
        <w:t>（1）发包人完成最终结清申请单的</w:t>
      </w:r>
      <w:r>
        <w:rPr>
          <w:rFonts w:hint="eastAsia" w:eastAsia="仿宋_GB2312"/>
          <w:sz w:val="30"/>
          <w:szCs w:val="32"/>
        </w:rPr>
        <w:t>审批</w:t>
      </w:r>
      <w:r>
        <w:rPr>
          <w:rFonts w:eastAsia="仿宋_GB2312"/>
          <w:sz w:val="30"/>
          <w:szCs w:val="32"/>
        </w:rPr>
        <w:t>并颁发最终结清证书的期限：</w:t>
      </w:r>
      <w:r>
        <w:rPr>
          <w:rFonts w:eastAsia="仿宋_GB2312"/>
          <w:color w:val="000000"/>
          <w:sz w:val="30"/>
          <w:szCs w:val="32"/>
          <w:u w:val="single"/>
        </w:rPr>
        <w:t xml:space="preserve">     </w:t>
      </w:r>
      <w:r>
        <w:rPr>
          <w:rFonts w:eastAsia="仿宋_GB2312"/>
          <w:color w:val="FF0000"/>
          <w:sz w:val="30"/>
          <w:szCs w:val="32"/>
          <w:u w:val="single"/>
        </w:rPr>
        <w:t>审</w:t>
      </w:r>
      <w:r>
        <w:rPr>
          <w:rFonts w:hint="eastAsia" w:eastAsia="仿宋_GB2312"/>
          <w:color w:val="FF0000"/>
          <w:sz w:val="30"/>
          <w:szCs w:val="32"/>
          <w:u w:val="single"/>
          <w:lang w:val="en-US" w:eastAsia="zh-CN"/>
        </w:rPr>
        <w:t>批</w:t>
      </w:r>
      <w:r>
        <w:rPr>
          <w:rFonts w:eastAsia="仿宋_GB2312"/>
          <w:color w:val="FF0000"/>
          <w:sz w:val="30"/>
          <w:szCs w:val="32"/>
          <w:u w:val="single"/>
        </w:rPr>
        <w:t>完毕后</w:t>
      </w:r>
      <w:r>
        <w:rPr>
          <w:rFonts w:hint="eastAsia" w:eastAsia="仿宋_GB2312"/>
          <w:color w:val="FF0000"/>
          <w:sz w:val="30"/>
          <w:szCs w:val="32"/>
          <w:u w:val="single"/>
          <w:lang w:val="en-US" w:eastAsia="zh-CN"/>
        </w:rPr>
        <w:t>30</w:t>
      </w:r>
      <w:r>
        <w:rPr>
          <w:rFonts w:hint="eastAsia" w:eastAsia="仿宋_GB2312"/>
          <w:color w:val="FF0000"/>
          <w:sz w:val="30"/>
          <w:szCs w:val="32"/>
          <w:u w:val="single"/>
          <w:lang w:eastAsia="zh-CN"/>
        </w:rPr>
        <w:t>日</w:t>
      </w:r>
      <w:r>
        <w:rPr>
          <w:rFonts w:eastAsia="仿宋_GB2312"/>
          <w:color w:val="FF0000"/>
          <w:sz w:val="30"/>
          <w:szCs w:val="32"/>
          <w:u w:val="single"/>
        </w:rPr>
        <w:t>内</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sz w:val="30"/>
          <w:szCs w:val="32"/>
        </w:rPr>
      </w:pPr>
      <w:r>
        <w:rPr>
          <w:rFonts w:eastAsia="仿宋_GB2312"/>
          <w:sz w:val="30"/>
          <w:szCs w:val="32"/>
        </w:rPr>
        <w:t>（2）发包人完成支付的期限：</w:t>
      </w:r>
      <w:r>
        <w:rPr>
          <w:rFonts w:eastAsia="仿宋_GB2312"/>
          <w:color w:val="000000"/>
          <w:sz w:val="30"/>
          <w:szCs w:val="32"/>
          <w:u w:val="single"/>
        </w:rPr>
        <w:t xml:space="preserve">  审批完毕后14天内支付</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959"/>
    <w:bookmarkEnd w:id="960"/>
    <w:bookmarkEnd w:id="961"/>
    <w:bookmarkEnd w:id="962"/>
    <w:bookmarkEnd w:id="963"/>
    <w:bookmarkEnd w:id="964"/>
    <w:bookmarkEnd w:id="965"/>
    <w:bookmarkEnd w:id="971"/>
    <w:p>
      <w:pPr>
        <w:pStyle w:val="5"/>
        <w:spacing w:before="120" w:after="120" w:line="360" w:lineRule="auto"/>
        <w:rPr>
          <w:rFonts w:ascii="Times New Roman" w:hAnsi="Times New Roman" w:eastAsia="黑体"/>
          <w:b w:val="0"/>
          <w:color w:val="000000"/>
          <w:sz w:val="32"/>
          <w:szCs w:val="32"/>
        </w:rPr>
      </w:pPr>
      <w:bookmarkStart w:id="975" w:name="_Toc12591"/>
      <w:bookmarkStart w:id="976" w:name="_Toc267251483"/>
      <w:bookmarkStart w:id="977" w:name="_Toc267251482"/>
      <w:bookmarkStart w:id="978" w:name="_Toc267251484"/>
      <w:bookmarkStart w:id="979" w:name="_Toc267251485"/>
      <w:bookmarkStart w:id="980" w:name="_Toc267251490"/>
      <w:bookmarkStart w:id="981" w:name="_Toc267251488"/>
      <w:bookmarkStart w:id="982" w:name="_Toc267251489"/>
      <w:bookmarkStart w:id="983" w:name="_Toc267251486"/>
      <w:bookmarkStart w:id="984" w:name="_Toc267251491"/>
      <w:bookmarkStart w:id="985" w:name="_Toc267251497"/>
      <w:bookmarkStart w:id="986" w:name="_Toc267251494"/>
      <w:bookmarkStart w:id="987" w:name="_Toc267251496"/>
      <w:bookmarkStart w:id="988" w:name="_Toc267251492"/>
      <w:bookmarkStart w:id="989" w:name="_Toc267251493"/>
      <w:bookmarkStart w:id="990" w:name="_Toc267251501"/>
      <w:bookmarkStart w:id="991" w:name="_Toc267251502"/>
      <w:bookmarkStart w:id="992" w:name="_Toc267251499"/>
      <w:bookmarkStart w:id="993" w:name="_Toc267251498"/>
      <w:bookmarkStart w:id="994" w:name="_Toc267251495"/>
      <w:bookmarkStart w:id="995" w:name="_Toc267251503"/>
      <w:bookmarkStart w:id="996" w:name="_Toc267251504"/>
      <w:bookmarkStart w:id="997" w:name="_Toc267251506"/>
      <w:bookmarkStart w:id="998" w:name="_Toc267251507"/>
      <w:bookmarkStart w:id="999" w:name="_Toc267251508"/>
      <w:bookmarkStart w:id="1000" w:name="_Toc267251514"/>
      <w:bookmarkStart w:id="1001" w:name="_Toc267251509"/>
      <w:bookmarkStart w:id="1002" w:name="_Toc267251511"/>
      <w:bookmarkStart w:id="1003" w:name="_Toc267251513"/>
      <w:bookmarkStart w:id="1004" w:name="_Toc267251510"/>
      <w:bookmarkStart w:id="1005" w:name="_Toc267251515"/>
      <w:r>
        <w:rPr>
          <w:rFonts w:ascii="Times New Roman" w:hAnsi="Times New Roman" w:eastAsia="黑体"/>
          <w:b w:val="0"/>
          <w:color w:val="000000"/>
          <w:sz w:val="32"/>
          <w:szCs w:val="32"/>
        </w:rPr>
        <w:t>15. 缺陷责任期与保修</w:t>
      </w:r>
      <w:bookmarkEnd w:id="975"/>
    </w:p>
    <w:p>
      <w:pPr>
        <w:spacing w:after="120" w:line="360" w:lineRule="auto"/>
        <w:ind w:firstLine="600" w:firstLineChars="200"/>
        <w:rPr>
          <w:rFonts w:eastAsia="黑体"/>
          <w:color w:val="000000"/>
          <w:sz w:val="30"/>
          <w:szCs w:val="32"/>
        </w:rPr>
      </w:pPr>
      <w:r>
        <w:rPr>
          <w:rFonts w:eastAsia="黑体"/>
          <w:color w:val="000000"/>
          <w:sz w:val="30"/>
          <w:szCs w:val="32"/>
        </w:rPr>
        <w:t>15.2缺陷责任期</w:t>
      </w:r>
      <w:bookmarkEnd w:id="976"/>
    </w:p>
    <w:p>
      <w:pPr>
        <w:spacing w:line="360" w:lineRule="auto"/>
        <w:ind w:firstLine="600" w:firstLineChars="200"/>
        <w:jc w:val="left"/>
        <w:rPr>
          <w:rFonts w:hint="eastAsia" w:eastAsia="仿宋_GB2312"/>
          <w:color w:val="000000"/>
          <w:sz w:val="30"/>
          <w:szCs w:val="32"/>
          <w:u w:val="single"/>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FF0000"/>
          <w:sz w:val="30"/>
          <w:szCs w:val="32"/>
          <w:u w:val="single"/>
        </w:rPr>
        <w:t>自通过</w:t>
      </w:r>
      <w:r>
        <w:rPr>
          <w:rFonts w:hint="eastAsia" w:eastAsia="仿宋_GB2312"/>
          <w:color w:val="FF0000"/>
          <w:sz w:val="30"/>
          <w:szCs w:val="32"/>
          <w:u w:val="single"/>
          <w:lang w:eastAsia="zh-CN"/>
        </w:rPr>
        <w:t>验收组</w:t>
      </w:r>
      <w:r>
        <w:rPr>
          <w:rFonts w:hint="eastAsia" w:eastAsia="仿宋_GB2312"/>
          <w:color w:val="FF0000"/>
          <w:sz w:val="30"/>
          <w:szCs w:val="32"/>
          <w:u w:val="single"/>
        </w:rPr>
        <w:t>验收之日起壹年</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outlineLvl w:val="0"/>
        <w:rPr>
          <w:rFonts w:eastAsia="黑体"/>
          <w:color w:val="000000"/>
          <w:sz w:val="30"/>
          <w:szCs w:val="32"/>
        </w:rPr>
      </w:pPr>
      <w:bookmarkStart w:id="1006" w:name="_Toc29677"/>
      <w:r>
        <w:rPr>
          <w:rFonts w:eastAsia="黑体"/>
          <w:color w:val="000000"/>
          <w:sz w:val="30"/>
          <w:szCs w:val="32"/>
        </w:rPr>
        <w:t>15.3 质量保证金</w:t>
      </w:r>
      <w:bookmarkEnd w:id="1006"/>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关于是否扣留质量保证金的约定：</w:t>
      </w:r>
      <w:r>
        <w:rPr>
          <w:rFonts w:eastAsia="仿宋_GB2312"/>
          <w:color w:val="000000"/>
          <w:sz w:val="30"/>
          <w:szCs w:val="32"/>
          <w:u w:val="single"/>
        </w:rPr>
        <w:t xml:space="preserve">   </w:t>
      </w:r>
      <w:r>
        <w:rPr>
          <w:rFonts w:hint="eastAsia" w:eastAsia="仿宋_GB2312"/>
          <w:color w:val="000000"/>
          <w:sz w:val="30"/>
          <w:szCs w:val="32"/>
          <w:u w:val="single"/>
        </w:rPr>
        <w:t>是</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r>
        <w:rPr>
          <w:rFonts w:hint="eastAsia" w:eastAsia="仿宋_GB2312"/>
          <w:color w:val="000000"/>
          <w:sz w:val="30"/>
          <w:szCs w:val="32"/>
        </w:rPr>
        <w:t>在工程项目竣工前，承包人按专用合同条款第3.7条提供履约担保的，发包人不得同时预留工程质量保证金。</w:t>
      </w:r>
    </w:p>
    <w:p>
      <w:pPr>
        <w:spacing w:line="360" w:lineRule="auto"/>
        <w:ind w:firstLine="600" w:firstLineChars="200"/>
        <w:jc w:val="left"/>
        <w:rPr>
          <w:rFonts w:hint="eastAsia" w:eastAsia="仿宋_GB2312"/>
          <w:color w:val="000000"/>
          <w:sz w:val="30"/>
          <w:szCs w:val="32"/>
        </w:rPr>
      </w:pPr>
    </w:p>
    <w:p>
      <w:pPr>
        <w:spacing w:line="360" w:lineRule="auto"/>
        <w:ind w:firstLine="600" w:firstLineChars="200"/>
        <w:jc w:val="left"/>
        <w:outlineLvl w:val="0"/>
        <w:rPr>
          <w:rFonts w:eastAsia="仿宋_GB2312"/>
          <w:color w:val="000000"/>
          <w:sz w:val="30"/>
          <w:szCs w:val="32"/>
        </w:rPr>
      </w:pPr>
      <w:bookmarkStart w:id="1007" w:name="_Toc5207"/>
      <w:r>
        <w:rPr>
          <w:rFonts w:eastAsia="仿宋_GB2312"/>
          <w:color w:val="000000"/>
          <w:sz w:val="30"/>
          <w:szCs w:val="32"/>
        </w:rPr>
        <w:t xml:space="preserve">15.3.1 </w:t>
      </w:r>
      <w:r>
        <w:rPr>
          <w:rFonts w:hint="eastAsia" w:eastAsia="仿宋_GB2312"/>
          <w:color w:val="000000"/>
          <w:sz w:val="30"/>
          <w:szCs w:val="32"/>
        </w:rPr>
        <w:t>承包人提供</w:t>
      </w:r>
      <w:r>
        <w:rPr>
          <w:rFonts w:eastAsia="仿宋_GB2312"/>
          <w:color w:val="000000"/>
          <w:sz w:val="30"/>
          <w:szCs w:val="32"/>
        </w:rPr>
        <w:t>质量保证金的</w:t>
      </w:r>
      <w:r>
        <w:rPr>
          <w:rFonts w:hint="eastAsia" w:eastAsia="仿宋_GB2312"/>
          <w:color w:val="000000"/>
          <w:sz w:val="30"/>
          <w:szCs w:val="32"/>
        </w:rPr>
        <w:t>方</w:t>
      </w:r>
      <w:r>
        <w:rPr>
          <w:rFonts w:eastAsia="仿宋_GB2312"/>
          <w:color w:val="000000"/>
          <w:sz w:val="30"/>
          <w:szCs w:val="32"/>
        </w:rPr>
        <w:t>式</w:t>
      </w:r>
      <w:bookmarkEnd w:id="1007"/>
    </w:p>
    <w:p>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质量保证金采用以下第</w:t>
      </w:r>
      <w:r>
        <w:rPr>
          <w:rFonts w:eastAsia="仿宋_GB2312"/>
          <w:color w:val="000000"/>
          <w:sz w:val="30"/>
          <w:szCs w:val="32"/>
          <w:u w:val="single"/>
        </w:rPr>
        <w:t xml:space="preserve"> </w:t>
      </w:r>
      <w:r>
        <w:rPr>
          <w:rFonts w:hint="eastAsia" w:eastAsia="仿宋_GB2312"/>
          <w:color w:val="000000"/>
          <w:sz w:val="30"/>
          <w:szCs w:val="32"/>
          <w:u w:val="single"/>
        </w:rPr>
        <w:t xml:space="preserve"> 2 </w:t>
      </w:r>
      <w:r>
        <w:rPr>
          <w:rFonts w:eastAsia="仿宋_GB2312"/>
          <w:color w:val="000000"/>
          <w:sz w:val="30"/>
          <w:szCs w:val="32"/>
          <w:u w:val="single"/>
        </w:rPr>
        <w:t xml:space="preserve">  </w:t>
      </w:r>
      <w:r>
        <w:rPr>
          <w:rFonts w:eastAsia="仿宋_GB2312"/>
          <w:color w:val="000000"/>
          <w:sz w:val="30"/>
          <w:szCs w:val="32"/>
        </w:rPr>
        <w:t>种方式：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（1）质量保证金保函，保证金额为：</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 xml:space="preserve">； </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r>
        <w:rPr>
          <w:rFonts w:eastAsia="仿宋_GB2312"/>
          <w:color w:val="000000"/>
          <w:kern w:val="0"/>
          <w:sz w:val="30"/>
          <w:szCs w:val="32"/>
        </w:rPr>
        <w:t>%的工程款；</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（3）其他</w:t>
      </w:r>
      <w:r>
        <w:rPr>
          <w:rFonts w:hint="eastAsia" w:eastAsia="仿宋_GB2312"/>
          <w:color w:val="000000"/>
          <w:kern w:val="0"/>
          <w:sz w:val="30"/>
          <w:szCs w:val="32"/>
        </w:rPr>
        <w:t>方</w:t>
      </w:r>
      <w:r>
        <w:rPr>
          <w:rFonts w:eastAsia="仿宋_GB2312"/>
          <w:color w:val="000000"/>
          <w:kern w:val="0"/>
          <w:sz w:val="30"/>
          <w:szCs w:val="32"/>
        </w:rPr>
        <w:t>式:</w:t>
      </w:r>
      <w:r>
        <w:rPr>
          <w:rFonts w:eastAsia="仿宋_GB2312"/>
          <w:color w:val="000000"/>
          <w:kern w:val="0"/>
          <w:sz w:val="30"/>
          <w:szCs w:val="32"/>
          <w:u w:val="single"/>
        </w:rPr>
        <w:t xml:space="preserve">   </w:t>
      </w:r>
      <w:r>
        <w:rPr>
          <w:rFonts w:hint="eastAsia" w:eastAsia="仿宋_GB2312"/>
          <w:color w:val="000000"/>
          <w:kern w:val="0"/>
          <w:sz w:val="30"/>
          <w:szCs w:val="32"/>
          <w:u w:val="single"/>
        </w:rPr>
        <w:t>/</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outlineLvl w:val="0"/>
        <w:rPr>
          <w:rFonts w:eastAsia="仿宋_GB2312"/>
          <w:color w:val="000000"/>
          <w:sz w:val="30"/>
          <w:szCs w:val="32"/>
        </w:rPr>
      </w:pPr>
      <w:bookmarkStart w:id="1008" w:name="_Toc17753"/>
      <w:r>
        <w:rPr>
          <w:rFonts w:eastAsia="仿宋_GB2312"/>
          <w:color w:val="000000"/>
          <w:sz w:val="30"/>
          <w:szCs w:val="32"/>
        </w:rPr>
        <w:t>15.3.2 质量保证金的扣留</w:t>
      </w:r>
      <w:bookmarkEnd w:id="1008"/>
      <w:r>
        <w:rPr>
          <w:rFonts w:eastAsia="仿宋_GB2312"/>
          <w:color w:val="000000"/>
          <w:sz w:val="30"/>
          <w:szCs w:val="32"/>
        </w:rPr>
        <w:t xml:space="preserve"> </w:t>
      </w:r>
    </w:p>
    <w:p>
      <w:pPr>
        <w:spacing w:line="360" w:lineRule="auto"/>
        <w:ind w:firstLine="600" w:firstLineChars="200"/>
        <w:jc w:val="left"/>
        <w:rPr>
          <w:rFonts w:eastAsia="仿宋_GB2312"/>
          <w:color w:val="000000"/>
          <w:sz w:val="30"/>
          <w:szCs w:val="32"/>
        </w:rPr>
      </w:pPr>
      <w:r>
        <w:rPr>
          <w:rFonts w:eastAsia="仿宋_GB2312"/>
          <w:color w:val="000000"/>
          <w:sz w:val="30"/>
          <w:szCs w:val="32"/>
        </w:rPr>
        <w:t>质量保证金的扣留采取以下第</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种方式：</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outlineLvl w:val="0"/>
        <w:rPr>
          <w:rFonts w:eastAsia="仿宋_GB2312"/>
          <w:color w:val="000000"/>
          <w:kern w:val="0"/>
          <w:sz w:val="30"/>
          <w:szCs w:val="32"/>
        </w:rPr>
      </w:pPr>
      <w:bookmarkStart w:id="1009" w:name="_Toc22274"/>
      <w:r>
        <w:rPr>
          <w:rFonts w:eastAsia="仿宋_GB2312"/>
          <w:color w:val="000000"/>
          <w:kern w:val="0"/>
          <w:sz w:val="30"/>
          <w:szCs w:val="32"/>
        </w:rPr>
        <w:t>（2）工程竣工结算时一次性扣留质量保证金；</w:t>
      </w:r>
      <w:bookmarkEnd w:id="1009"/>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（3）其他扣留方式:</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hint="eastAsia" w:eastAsia="仿宋_GB2312"/>
          <w:color w:val="000000"/>
          <w:kern w:val="0"/>
          <w:sz w:val="30"/>
          <w:szCs w:val="32"/>
          <w:u w:val="single"/>
        </w:rPr>
      </w:pPr>
      <w:r>
        <w:rPr>
          <w:rFonts w:eastAsia="仿宋_GB2312"/>
          <w:color w:val="000000"/>
          <w:sz w:val="30"/>
          <w:szCs w:val="32"/>
        </w:rPr>
        <w:t>关于质量保证金的补充约定：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p>
    <w:p>
      <w:pPr>
        <w:spacing w:line="360" w:lineRule="auto"/>
        <w:jc w:val="left"/>
        <w:rPr>
          <w:rFonts w:eastAsia="仿宋_GB2312"/>
          <w:color w:val="000000"/>
          <w:sz w:val="30"/>
          <w:szCs w:val="32"/>
        </w:rPr>
      </w:pPr>
      <w:r>
        <w:rPr>
          <w:rFonts w:hint="eastAsia" w:eastAsia="仿宋_GB2312"/>
          <w:color w:val="000000"/>
          <w:kern w:val="0"/>
          <w:sz w:val="30"/>
          <w:szCs w:val="32"/>
          <w:u w:val="single"/>
        </w:rPr>
        <w:t xml:space="preserve">                                                         </w:t>
      </w:r>
      <w:r>
        <w:rPr>
          <w:rFonts w:eastAsia="仿宋_GB2312"/>
          <w:color w:val="000000"/>
          <w:kern w:val="0"/>
          <w:sz w:val="30"/>
          <w:szCs w:val="32"/>
        </w:rPr>
        <w:t>。</w:t>
      </w:r>
    </w:p>
    <w:bookmarkEnd w:id="977"/>
    <w:bookmarkEnd w:id="978"/>
    <w:p>
      <w:pPr>
        <w:spacing w:after="120" w:line="360" w:lineRule="auto"/>
        <w:ind w:firstLine="600" w:firstLineChars="200"/>
        <w:rPr>
          <w:rFonts w:eastAsia="黑体"/>
          <w:color w:val="000000"/>
          <w:sz w:val="30"/>
          <w:szCs w:val="32"/>
        </w:rPr>
      </w:pPr>
      <w:r>
        <w:rPr>
          <w:rFonts w:eastAsia="黑体"/>
          <w:color w:val="000000"/>
          <w:sz w:val="30"/>
          <w:szCs w:val="32"/>
        </w:rPr>
        <w:t>15.4保修</w:t>
      </w:r>
    </w:p>
    <w:bookmarkEnd w:id="979"/>
    <w:p>
      <w:pPr>
        <w:spacing w:line="360" w:lineRule="auto"/>
        <w:ind w:firstLine="585" w:firstLineChars="195"/>
        <w:jc w:val="left"/>
        <w:rPr>
          <w:rFonts w:eastAsia="仿宋_GB2312"/>
          <w:color w:val="000000"/>
          <w:sz w:val="30"/>
          <w:szCs w:val="32"/>
        </w:rPr>
      </w:pPr>
      <w:r>
        <w:rPr>
          <w:rFonts w:eastAsia="仿宋_GB2312"/>
          <w:color w:val="000000"/>
          <w:sz w:val="30"/>
          <w:szCs w:val="32"/>
        </w:rPr>
        <w:t>15.4.1 保修责任</w:t>
      </w:r>
    </w:p>
    <w:p>
      <w:pPr>
        <w:spacing w:line="360" w:lineRule="auto"/>
        <w:ind w:firstLine="585" w:firstLineChars="195"/>
        <w:jc w:val="left"/>
        <w:rPr>
          <w:rFonts w:eastAsia="仿宋_GB2312"/>
          <w:color w:val="000000"/>
          <w:kern w:val="0"/>
          <w:sz w:val="30"/>
          <w:szCs w:val="32"/>
          <w:u w:val="single"/>
        </w:rPr>
      </w:pPr>
      <w:r>
        <w:rPr>
          <w:rFonts w:eastAsia="仿宋_GB2312"/>
          <w:color w:val="000000"/>
          <w:sz w:val="30"/>
          <w:szCs w:val="32"/>
        </w:rPr>
        <w:t>工程保修期为：</w:t>
      </w:r>
      <w:r>
        <w:rPr>
          <w:rFonts w:eastAsia="仿宋_GB2312"/>
          <w:color w:val="000000"/>
          <w:kern w:val="0"/>
          <w:sz w:val="30"/>
          <w:szCs w:val="32"/>
          <w:u w:val="single"/>
        </w:rPr>
        <w:t xml:space="preserve"> 主体结构为设计文件规定的合理使用年限 </w:t>
      </w:r>
      <w:r>
        <w:rPr>
          <w:rFonts w:hint="eastAsia" w:eastAsia="仿宋_GB2312"/>
          <w:color w:val="000000"/>
          <w:kern w:val="0"/>
          <w:sz w:val="30"/>
          <w:szCs w:val="32"/>
        </w:rPr>
        <w:t>。</w:t>
      </w:r>
    </w:p>
    <w:p>
      <w:pPr>
        <w:spacing w:line="360" w:lineRule="auto"/>
        <w:ind w:firstLine="585" w:firstLineChars="195"/>
        <w:jc w:val="left"/>
        <w:rPr>
          <w:rFonts w:eastAsia="仿宋_GB2312"/>
          <w:color w:val="000000"/>
          <w:sz w:val="30"/>
          <w:szCs w:val="32"/>
        </w:rPr>
      </w:pPr>
      <w:r>
        <w:rPr>
          <w:rFonts w:eastAsia="仿宋_GB2312"/>
          <w:color w:val="000000"/>
          <w:sz w:val="30"/>
          <w:szCs w:val="32"/>
        </w:rPr>
        <w:t>15.4.3 修复通知</w:t>
      </w:r>
    </w:p>
    <w:p>
      <w:pPr>
        <w:spacing w:line="360" w:lineRule="auto"/>
        <w:ind w:firstLine="585" w:firstLineChars="195"/>
        <w:jc w:val="left"/>
        <w:rPr>
          <w:rFonts w:hint="eastAsia" w:eastAsia="仿宋_GB2312"/>
          <w:color w:val="000000"/>
          <w:kern w:val="0"/>
          <w:sz w:val="30"/>
          <w:szCs w:val="32"/>
          <w:u w:val="single"/>
          <w:lang w:eastAsia="zh-CN"/>
        </w:rPr>
      </w:pPr>
      <w:r>
        <w:rPr>
          <w:rFonts w:eastAsia="仿宋_GB2312"/>
          <w:color w:val="000000"/>
          <w:kern w:val="0"/>
          <w:sz w:val="30"/>
          <w:szCs w:val="32"/>
        </w:rPr>
        <w:t>承包人收到保修通知并到达工程现场的合理时间：</w:t>
      </w:r>
      <w:r>
        <w:rPr>
          <w:rFonts w:eastAsia="仿宋_GB2312"/>
          <w:color w:val="000000"/>
          <w:kern w:val="0"/>
          <w:sz w:val="30"/>
          <w:szCs w:val="32"/>
          <w:u w:val="single"/>
        </w:rPr>
        <w:t xml:space="preserve">  </w:t>
      </w:r>
      <w:r>
        <w:rPr>
          <w:rFonts w:hint="eastAsia" w:eastAsia="仿宋_GB2312"/>
          <w:color w:val="000000"/>
          <w:kern w:val="0"/>
          <w:sz w:val="30"/>
          <w:szCs w:val="32"/>
          <w:u w:val="single"/>
        </w:rPr>
        <w:t>乙方在接到甲方通知日起10天内</w:t>
      </w:r>
      <w:r>
        <w:rPr>
          <w:rFonts w:eastAsia="仿宋_GB2312"/>
          <w:color w:val="000000"/>
          <w:kern w:val="0"/>
          <w:sz w:val="30"/>
          <w:szCs w:val="32"/>
          <w:u w:val="none"/>
        </w:rPr>
        <w:t xml:space="preserve"> </w:t>
      </w:r>
      <w:r>
        <w:rPr>
          <w:rFonts w:hint="eastAsia" w:eastAsia="仿宋_GB2312"/>
          <w:color w:val="000000"/>
          <w:kern w:val="0"/>
          <w:sz w:val="30"/>
          <w:szCs w:val="32"/>
          <w:u w:val="none"/>
          <w:lang w:eastAsia="zh-CN"/>
        </w:rPr>
        <w:t>。</w:t>
      </w:r>
    </w:p>
    <w:bookmarkEnd w:id="980"/>
    <w:bookmarkEnd w:id="981"/>
    <w:bookmarkEnd w:id="982"/>
    <w:bookmarkEnd w:id="983"/>
    <w:p>
      <w:pPr>
        <w:pStyle w:val="5"/>
        <w:spacing w:before="120" w:after="120" w:line="360" w:lineRule="auto"/>
        <w:rPr>
          <w:rFonts w:ascii="Times New Roman" w:hAnsi="Times New Roman" w:eastAsia="黑体"/>
          <w:b w:val="0"/>
          <w:color w:val="000000"/>
          <w:sz w:val="32"/>
          <w:szCs w:val="32"/>
        </w:rPr>
      </w:pPr>
      <w:bookmarkStart w:id="1010" w:name="_Toc25000"/>
      <w:bookmarkStart w:id="1011" w:name="_Toc280868717"/>
      <w:bookmarkStart w:id="1012" w:name="_Toc280868718"/>
      <w:r>
        <w:rPr>
          <w:rFonts w:ascii="Times New Roman" w:hAnsi="Times New Roman" w:eastAsia="黑体"/>
          <w:b w:val="0"/>
          <w:color w:val="000000"/>
          <w:sz w:val="32"/>
          <w:szCs w:val="32"/>
        </w:rPr>
        <w:t>16. 违约</w:t>
      </w:r>
      <w:bookmarkEnd w:id="1010"/>
    </w:p>
    <w:p>
      <w:pPr>
        <w:spacing w:after="120" w:line="360" w:lineRule="auto"/>
        <w:ind w:firstLine="600" w:firstLineChars="200"/>
        <w:outlineLvl w:val="0"/>
        <w:rPr>
          <w:rFonts w:eastAsia="黑体"/>
          <w:color w:val="000000"/>
          <w:sz w:val="30"/>
          <w:szCs w:val="32"/>
        </w:rPr>
      </w:pPr>
      <w:bookmarkStart w:id="1013" w:name="_Toc14788"/>
      <w:r>
        <w:rPr>
          <w:rFonts w:eastAsia="黑体"/>
          <w:color w:val="000000"/>
          <w:sz w:val="30"/>
          <w:szCs w:val="32"/>
        </w:rPr>
        <w:t>16.1 发包人违约</w:t>
      </w:r>
      <w:bookmarkEnd w:id="1013"/>
    </w:p>
    <w:p>
      <w:pPr>
        <w:spacing w:line="360" w:lineRule="auto"/>
        <w:ind w:firstLine="600" w:firstLineChars="200"/>
        <w:jc w:val="left"/>
        <w:rPr>
          <w:rFonts w:eastAsia="仿宋_GB2312"/>
          <w:color w:val="000000"/>
          <w:sz w:val="30"/>
          <w:szCs w:val="32"/>
        </w:rPr>
      </w:pPr>
      <w:r>
        <w:rPr>
          <w:rFonts w:eastAsia="仿宋_GB2312"/>
          <w:color w:val="000000"/>
          <w:sz w:val="30"/>
          <w:szCs w:val="32"/>
        </w:rPr>
        <w:t>16.1.1发包人违约的情形</w:t>
      </w:r>
    </w:p>
    <w:p>
      <w:pPr>
        <w:keepNext w:val="0"/>
        <w:keepLines w:val="0"/>
        <w:pageBreakBefore w:val="0"/>
        <w:widowControl w:val="0"/>
        <w:kinsoku/>
        <w:wordWrap/>
        <w:overflowPunct/>
        <w:topLinePunct w:val="0"/>
        <w:autoSpaceDE/>
        <w:autoSpaceDN/>
        <w:bidi w:val="0"/>
        <w:adjustRightInd/>
        <w:snapToGrid/>
        <w:spacing w:line="360" w:lineRule="auto"/>
        <w:ind w:left="596" w:leftChars="284" w:firstLine="0" w:firstLineChars="0"/>
        <w:jc w:val="left"/>
        <w:textAlignment w:val="auto"/>
        <w:rPr>
          <w:rFonts w:hint="eastAsia" w:eastAsia="仿宋_GB2312"/>
          <w:color w:val="000000"/>
          <w:kern w:val="0"/>
          <w:sz w:val="30"/>
          <w:szCs w:val="32"/>
        </w:rPr>
      </w:pPr>
      <w:r>
        <w:rPr>
          <w:rFonts w:eastAsia="仿宋_GB2312"/>
          <w:color w:val="000000"/>
          <w:kern w:val="0"/>
          <w:sz w:val="30"/>
          <w:szCs w:val="32"/>
        </w:rPr>
        <w:t>发包人违约的其他情形：</w:t>
      </w:r>
      <w:r>
        <w:rPr>
          <w:rFonts w:eastAsia="仿宋_GB2312"/>
          <w:color w:val="000000"/>
          <w:kern w:val="0"/>
          <w:sz w:val="30"/>
          <w:szCs w:val="32"/>
          <w:u w:val="single"/>
        </w:rPr>
        <w:t xml:space="preserve">发包人不按时、不按合同约定支付工款   </w:t>
      </w:r>
      <w:r>
        <w:rPr>
          <w:rFonts w:eastAsia="仿宋_GB2312"/>
          <w:color w:val="000000"/>
          <w:kern w:val="0"/>
          <w:sz w:val="30"/>
          <w:szCs w:val="32"/>
        </w:rPr>
        <w:t>。</w:t>
      </w:r>
    </w:p>
    <w:p>
      <w:pPr>
        <w:spacing w:line="360" w:lineRule="auto"/>
        <w:ind w:left="1500" w:hanging="1500" w:hangingChars="500"/>
        <w:jc w:val="left"/>
        <w:rPr>
          <w:rFonts w:eastAsia="仿宋_GB2312"/>
          <w:color w:val="000000"/>
          <w:kern w:val="0"/>
          <w:sz w:val="30"/>
          <w:szCs w:val="32"/>
        </w:rPr>
      </w:pPr>
      <w:r>
        <w:rPr>
          <w:rFonts w:eastAsia="仿宋_GB2312"/>
          <w:color w:val="000000"/>
          <w:kern w:val="0"/>
          <w:sz w:val="30"/>
          <w:szCs w:val="32"/>
        </w:rPr>
        <w:t xml:space="preserve">    16.1.2 发包人违约的责任</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发包人违约责任的承担方式和计算方法：</w:t>
      </w:r>
    </w:p>
    <w:p>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（1）因发包人原因未能在计划开工日期前7天内下达开工通知的违约责任：</w:t>
      </w:r>
      <w:r>
        <w:rPr>
          <w:rFonts w:eastAsia="仿宋_GB2312"/>
          <w:color w:val="000000"/>
          <w:kern w:val="0"/>
          <w:sz w:val="30"/>
          <w:szCs w:val="32"/>
          <w:u w:val="single"/>
        </w:rPr>
        <w:t xml:space="preserve"> </w:t>
      </w:r>
      <w:r>
        <w:rPr>
          <w:rFonts w:eastAsia="仿宋_GB2312"/>
          <w:strike/>
          <w:dstrike w:val="0"/>
          <w:color w:val="FF0000"/>
          <w:kern w:val="0"/>
          <w:sz w:val="30"/>
          <w:szCs w:val="32"/>
          <w:u w:val="single"/>
        </w:rPr>
        <w:t>赔偿损失，</w:t>
      </w:r>
      <w:r>
        <w:rPr>
          <w:rFonts w:eastAsia="仿宋_GB2312"/>
          <w:color w:val="000000"/>
          <w:kern w:val="0"/>
          <w:sz w:val="30"/>
          <w:szCs w:val="32"/>
          <w:u w:val="single"/>
        </w:rPr>
        <w:t>工期顺延</w:t>
      </w:r>
      <w:r>
        <w:rPr>
          <w:rFonts w:hint="eastAsia"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（2）因发包人原因未能按合同约定支付合同价款的违约责任：</w:t>
      </w:r>
      <w:r>
        <w:rPr>
          <w:rFonts w:eastAsia="仿宋_GB2312"/>
          <w:color w:val="000000"/>
          <w:kern w:val="0"/>
          <w:sz w:val="30"/>
          <w:szCs w:val="32"/>
          <w:u w:val="single"/>
        </w:rPr>
        <w:t xml:space="preserve">   </w:t>
      </w:r>
      <w:r>
        <w:rPr>
          <w:rFonts w:eastAsia="仿宋_GB2312"/>
          <w:strike/>
          <w:dstrike w:val="0"/>
          <w:color w:val="FF0000"/>
          <w:kern w:val="0"/>
          <w:sz w:val="30"/>
          <w:szCs w:val="32"/>
          <w:u w:val="single"/>
        </w:rPr>
        <w:t>赔偿损失</w:t>
      </w:r>
      <w:r>
        <w:rPr>
          <w:rFonts w:eastAsia="仿宋_GB2312"/>
          <w:color w:val="000000"/>
          <w:kern w:val="0"/>
          <w:sz w:val="30"/>
          <w:szCs w:val="32"/>
          <w:u w:val="single"/>
        </w:rPr>
        <w:t>，工期顺延</w:t>
      </w:r>
      <w:r>
        <w:rPr>
          <w:rFonts w:eastAsia="仿宋_GB2312"/>
          <w:color w:val="000000"/>
          <w:kern w:val="0"/>
          <w:sz w:val="30"/>
          <w:szCs w:val="32"/>
        </w:rPr>
        <w:t>。</w:t>
      </w:r>
    </w:p>
    <w:p>
      <w:pPr>
        <w:spacing w:line="360" w:lineRule="auto"/>
        <w:jc w:val="left"/>
        <w:rPr>
          <w:rFonts w:eastAsia="仿宋_GB2312"/>
          <w:color w:val="000000"/>
          <w:kern w:val="0"/>
          <w:sz w:val="30"/>
          <w:szCs w:val="32"/>
        </w:rPr>
      </w:pPr>
      <w:r>
        <w:rPr>
          <w:rFonts w:eastAsia="仿宋_GB2312"/>
          <w:color w:val="000000"/>
          <w:kern w:val="0"/>
          <w:sz w:val="30"/>
          <w:szCs w:val="32"/>
        </w:rPr>
        <w:t>（3）发包人违反第10.1款</w:t>
      </w:r>
      <w:r>
        <w:rPr>
          <w:rFonts w:hint="eastAsia" w:eastAsia="仿宋_GB2312"/>
          <w:color w:val="000000"/>
          <w:kern w:val="0"/>
          <w:sz w:val="30"/>
          <w:szCs w:val="32"/>
        </w:rPr>
        <w:t>〔</w:t>
      </w:r>
      <w:r>
        <w:rPr>
          <w:rFonts w:eastAsia="仿宋_GB2312"/>
          <w:color w:val="000000"/>
          <w:kern w:val="0"/>
          <w:sz w:val="30"/>
          <w:szCs w:val="32"/>
        </w:rPr>
        <w:t>变更的范围</w:t>
      </w:r>
      <w:r>
        <w:rPr>
          <w:rFonts w:hint="eastAsia" w:eastAsia="仿宋_GB2312"/>
          <w:color w:val="000000"/>
          <w:kern w:val="0"/>
          <w:sz w:val="30"/>
          <w:szCs w:val="32"/>
        </w:rPr>
        <w:t>〕</w:t>
      </w:r>
      <w:r>
        <w:rPr>
          <w:rFonts w:eastAsia="仿宋_GB2312"/>
          <w:color w:val="000000"/>
          <w:kern w:val="0"/>
          <w:sz w:val="30"/>
          <w:szCs w:val="32"/>
        </w:rPr>
        <w:t>第（2）项约定，自行实施被取消的工作或转由他人实施的违约责任：</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支付违约金</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eastAsia="仿宋_GB2312"/>
          <w:color w:val="000000"/>
          <w:kern w:val="0"/>
          <w:sz w:val="30"/>
          <w:szCs w:val="32"/>
          <w:u w:val="single"/>
        </w:rPr>
        <w:t xml:space="preserve"> 工期顺延</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（5）因发包人违反合同约定造成暂停施工的违约责任：</w:t>
      </w:r>
      <w:r>
        <w:rPr>
          <w:rFonts w:eastAsia="仿宋_GB2312"/>
          <w:color w:val="000000"/>
          <w:kern w:val="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kern w:val="0"/>
          <w:sz w:val="30"/>
          <w:szCs w:val="32"/>
          <w:u w:val="single"/>
        </w:rPr>
        <w:t xml:space="preserve">         工期顺延</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（6）发包人无正当理由没有在约定期限内发出复工指示，导致承包人无法复工的违约责任：</w:t>
      </w:r>
      <w:r>
        <w:rPr>
          <w:rFonts w:eastAsia="仿宋_GB2312"/>
          <w:color w:val="000000"/>
          <w:kern w:val="0"/>
          <w:sz w:val="30"/>
          <w:szCs w:val="32"/>
          <w:u w:val="single"/>
        </w:rPr>
        <w:t xml:space="preserve">赔偿损失，工期顺延   </w:t>
      </w:r>
      <w:r>
        <w:rPr>
          <w:rFonts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（7）</w:t>
      </w:r>
      <w:r>
        <w:rPr>
          <w:rFonts w:hint="eastAsia" w:eastAsia="仿宋_GB2312"/>
          <w:color w:val="000000"/>
          <w:kern w:val="0"/>
          <w:sz w:val="30"/>
          <w:szCs w:val="32"/>
        </w:rPr>
        <w:t>其他：</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16.1.3 因发包人违约解除合同</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承包人按16.1.1项</w:t>
      </w:r>
      <w:r>
        <w:rPr>
          <w:rFonts w:hint="eastAsia" w:eastAsia="仿宋_GB2312"/>
          <w:color w:val="000000"/>
          <w:kern w:val="0"/>
          <w:sz w:val="30"/>
          <w:szCs w:val="32"/>
        </w:rPr>
        <w:t>〔</w:t>
      </w:r>
      <w:r>
        <w:rPr>
          <w:rFonts w:eastAsia="仿宋_GB2312"/>
          <w:color w:val="000000"/>
          <w:kern w:val="0"/>
          <w:sz w:val="30"/>
          <w:szCs w:val="32"/>
        </w:rPr>
        <w:t>发包人违约的情形</w:t>
      </w:r>
      <w:r>
        <w:rPr>
          <w:rFonts w:hint="eastAsia" w:eastAsia="仿宋_GB2312"/>
          <w:color w:val="000000"/>
          <w:kern w:val="0"/>
          <w:sz w:val="30"/>
          <w:szCs w:val="32"/>
        </w:rPr>
        <w:t>〕</w:t>
      </w:r>
      <w:r>
        <w:rPr>
          <w:rFonts w:eastAsia="仿宋_GB2312"/>
          <w:color w:val="000000"/>
          <w:kern w:val="0"/>
          <w:sz w:val="30"/>
          <w:szCs w:val="32"/>
        </w:rPr>
        <w:t>约定暂停施工满</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w:t>
      </w:r>
      <w:r>
        <w:rPr>
          <w:rFonts w:eastAsia="仿宋_GB2312"/>
          <w:color w:val="000000"/>
          <w:kern w:val="0"/>
          <w:sz w:val="30"/>
          <w:szCs w:val="32"/>
          <w:u w:val="single"/>
        </w:rPr>
        <w:t xml:space="preserve">  </w:t>
      </w:r>
      <w:r>
        <w:rPr>
          <w:rFonts w:eastAsia="仿宋_GB2312"/>
          <w:color w:val="000000"/>
          <w:kern w:val="0"/>
          <w:sz w:val="30"/>
          <w:szCs w:val="32"/>
        </w:rPr>
        <w:t>天后发包人仍不纠正其违约行为并致使合同目的不能实现的，承包人有权解除合同。</w:t>
      </w:r>
    </w:p>
    <w:p>
      <w:pPr>
        <w:spacing w:after="120" w:line="360" w:lineRule="auto"/>
        <w:ind w:firstLine="600" w:firstLineChars="200"/>
        <w:outlineLvl w:val="0"/>
        <w:rPr>
          <w:rFonts w:eastAsia="黑体"/>
          <w:color w:val="000000"/>
          <w:sz w:val="30"/>
          <w:szCs w:val="32"/>
        </w:rPr>
      </w:pPr>
      <w:bookmarkStart w:id="1014" w:name="_Toc25721"/>
      <w:r>
        <w:rPr>
          <w:rFonts w:eastAsia="黑体"/>
          <w:color w:val="000000"/>
          <w:sz w:val="30"/>
          <w:szCs w:val="32"/>
        </w:rPr>
        <w:t>16.2 承包人违约</w:t>
      </w:r>
      <w:bookmarkEnd w:id="1014"/>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16.2.1 承包人违约的情形</w:t>
      </w:r>
    </w:p>
    <w:p>
      <w:pPr>
        <w:spacing w:line="360" w:lineRule="auto"/>
        <w:jc w:val="left"/>
        <w:rPr>
          <w:rFonts w:eastAsia="仿宋_GB2312"/>
          <w:color w:val="000000"/>
          <w:kern w:val="0"/>
          <w:sz w:val="30"/>
          <w:szCs w:val="32"/>
          <w:u w:val="single"/>
        </w:rPr>
      </w:pPr>
      <w:r>
        <w:rPr>
          <w:rFonts w:eastAsia="仿宋_GB2312"/>
          <w:color w:val="000000"/>
          <w:kern w:val="0"/>
          <w:sz w:val="30"/>
          <w:szCs w:val="32"/>
        </w:rPr>
        <w:t>承包人违约的其他情形：</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承</w:t>
      </w:r>
      <w:r>
        <w:rPr>
          <w:rFonts w:eastAsia="仿宋_GB2312"/>
          <w:color w:val="000000"/>
          <w:kern w:val="0"/>
          <w:sz w:val="30"/>
          <w:szCs w:val="32"/>
          <w:u w:val="single"/>
        </w:rPr>
        <w:t>包人不能按协议书约定的竣工日期竣</w:t>
      </w:r>
    </w:p>
    <w:p>
      <w:pPr>
        <w:spacing w:line="360" w:lineRule="auto"/>
        <w:jc w:val="left"/>
        <w:rPr>
          <w:rFonts w:eastAsia="仿宋_GB2312"/>
          <w:color w:val="000000"/>
          <w:kern w:val="0"/>
          <w:sz w:val="30"/>
          <w:szCs w:val="32"/>
        </w:rPr>
      </w:pPr>
      <w:r>
        <w:rPr>
          <w:rFonts w:eastAsia="仿宋_GB2312"/>
          <w:color w:val="000000"/>
          <w:kern w:val="0"/>
          <w:sz w:val="30"/>
          <w:szCs w:val="32"/>
          <w:u w:val="single"/>
        </w:rPr>
        <w:t xml:space="preserve">工；因承包人的原因工程质量达不到协议书上约定的质量标准    </w:t>
      </w:r>
      <w:r>
        <w:rPr>
          <w:rFonts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16.2.2承包人违约的责任</w:t>
      </w:r>
    </w:p>
    <w:p>
      <w:pPr>
        <w:spacing w:line="360" w:lineRule="auto"/>
        <w:ind w:firstLine="600" w:firstLineChars="200"/>
        <w:jc w:val="left"/>
        <w:rPr>
          <w:rFonts w:eastAsia="仿宋_GB2312"/>
          <w:color w:val="000000"/>
          <w:kern w:val="0"/>
          <w:sz w:val="30"/>
          <w:szCs w:val="32"/>
          <w:u w:val="single"/>
        </w:rPr>
      </w:pPr>
      <w:r>
        <w:rPr>
          <w:rFonts w:eastAsia="仿宋_GB2312"/>
          <w:color w:val="000000"/>
          <w:kern w:val="0"/>
          <w:sz w:val="30"/>
          <w:szCs w:val="32"/>
        </w:rPr>
        <w:t>承包人违约责任的承担方式和计算方法：</w:t>
      </w:r>
      <w:r>
        <w:rPr>
          <w:rFonts w:eastAsia="仿宋_GB2312"/>
          <w:color w:val="000000"/>
          <w:kern w:val="0"/>
          <w:sz w:val="30"/>
          <w:szCs w:val="32"/>
          <w:u w:val="single"/>
        </w:rPr>
        <w:t xml:space="preserve">  工程总额的2%   </w:t>
      </w:r>
    </w:p>
    <w:p>
      <w:pPr>
        <w:spacing w:line="360" w:lineRule="auto"/>
        <w:ind w:left="1500" w:hanging="1500" w:hangingChars="500"/>
        <w:jc w:val="left"/>
        <w:rPr>
          <w:rFonts w:eastAsia="仿宋_GB2312"/>
          <w:color w:val="000000"/>
          <w:kern w:val="0"/>
          <w:sz w:val="30"/>
          <w:szCs w:val="32"/>
          <w:u w:val="single"/>
        </w:rPr>
      </w:pPr>
      <w:r>
        <w:rPr>
          <w:rFonts w:eastAsia="仿宋_GB2312"/>
          <w:color w:val="000000"/>
          <w:kern w:val="0"/>
          <w:sz w:val="30"/>
          <w:szCs w:val="32"/>
          <w:u w:val="single"/>
        </w:rPr>
        <w:t xml:space="preserve">                                                         </w:t>
      </w:r>
      <w:r>
        <w:rPr>
          <w:rFonts w:eastAsia="仿宋_GB2312"/>
          <w:color w:val="000000"/>
          <w:kern w:val="0"/>
          <w:sz w:val="30"/>
          <w:szCs w:val="32"/>
        </w:rPr>
        <w:t>。</w:t>
      </w:r>
      <w:r>
        <w:rPr>
          <w:rFonts w:eastAsia="仿宋_GB2312"/>
          <w:color w:val="000000"/>
          <w:sz w:val="30"/>
          <w:szCs w:val="32"/>
        </w:rPr>
        <w:t xml:space="preserve">    </w:t>
      </w:r>
    </w:p>
    <w:p>
      <w:pPr>
        <w:spacing w:line="360" w:lineRule="auto"/>
        <w:ind w:firstLine="600" w:firstLineChars="200"/>
        <w:jc w:val="left"/>
        <w:rPr>
          <w:rFonts w:eastAsia="仿宋_GB2312"/>
          <w:color w:val="000000"/>
          <w:sz w:val="30"/>
          <w:szCs w:val="32"/>
        </w:rPr>
      </w:pPr>
      <w:r>
        <w:rPr>
          <w:rFonts w:eastAsia="仿宋_GB2312"/>
          <w:color w:val="000000"/>
          <w:sz w:val="30"/>
          <w:szCs w:val="32"/>
        </w:rPr>
        <w:t>16.2.3 因承包人违约解除合同</w:t>
      </w:r>
    </w:p>
    <w:p>
      <w:pPr>
        <w:spacing w:before="120" w:after="120" w:line="360" w:lineRule="auto"/>
        <w:rPr>
          <w:rFonts w:hint="eastAsia" w:eastAsia="仿宋_GB2312"/>
          <w:color w:val="000000"/>
          <w:kern w:val="0"/>
          <w:sz w:val="30"/>
          <w:szCs w:val="32"/>
        </w:rPr>
      </w:pPr>
      <w:r>
        <w:rPr>
          <w:rFonts w:eastAsia="仿宋_GB2312"/>
          <w:color w:val="000000"/>
          <w:kern w:val="0"/>
          <w:sz w:val="30"/>
          <w:szCs w:val="32"/>
        </w:rPr>
        <w:t>关于承包人违约解除合同的特别约定：</w:t>
      </w:r>
      <w:r>
        <w:rPr>
          <w:rFonts w:eastAsia="仿宋_GB2312"/>
          <w:color w:val="000000"/>
          <w:kern w:val="0"/>
          <w:sz w:val="30"/>
          <w:szCs w:val="32"/>
          <w:u w:val="single"/>
        </w:rPr>
        <w:t xml:space="preserve">  扣押承包方的投标保证金        </w:t>
      </w:r>
      <w:r>
        <w:rPr>
          <w:rFonts w:eastAsia="仿宋_GB2312"/>
          <w:color w:val="000000"/>
          <w:kern w:val="0"/>
          <w:sz w:val="30"/>
          <w:szCs w:val="32"/>
        </w:rPr>
        <w:t>。</w:t>
      </w:r>
    </w:p>
    <w:p>
      <w:pPr>
        <w:spacing w:before="120" w:after="120" w:line="360" w:lineRule="auto"/>
        <w:ind w:firstLine="600" w:firstLineChars="200"/>
        <w:rPr>
          <w:rFonts w:eastAsia="仿宋_GB2312"/>
          <w:color w:val="000000"/>
          <w:kern w:val="0"/>
          <w:sz w:val="30"/>
          <w:szCs w:val="32"/>
        </w:rPr>
      </w:pPr>
      <w:r>
        <w:rPr>
          <w:rFonts w:eastAsia="仿宋_GB2312"/>
          <w:color w:val="000000"/>
          <w:kern w:val="0"/>
          <w:sz w:val="30"/>
          <w:szCs w:val="32"/>
        </w:rPr>
        <w:t>发包人</w:t>
      </w:r>
      <w:r>
        <w:rPr>
          <w:rFonts w:hint="eastAsia" w:eastAsia="仿宋_GB2312"/>
          <w:color w:val="000000"/>
          <w:kern w:val="0"/>
          <w:sz w:val="30"/>
          <w:szCs w:val="32"/>
        </w:rPr>
        <w:t>继续</w:t>
      </w:r>
      <w:r>
        <w:rPr>
          <w:rFonts w:eastAsia="仿宋_GB2312"/>
          <w:color w:val="000000"/>
          <w:kern w:val="0"/>
          <w:sz w:val="30"/>
          <w:szCs w:val="32"/>
        </w:rPr>
        <w:t>使用承包人在施工现场的材料、设备、临时工程、承包人文件和由承包人或以其名义编制的其他文件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按实际价款金额支付        </w:t>
      </w:r>
      <w:r>
        <w:rPr>
          <w:rFonts w:eastAsia="仿宋_GB2312"/>
          <w:color w:val="000000"/>
          <w:kern w:val="0"/>
          <w:sz w:val="30"/>
          <w:szCs w:val="32"/>
          <w:u w:val="single"/>
        </w:rPr>
        <w:t xml:space="preserve">   </w:t>
      </w:r>
      <w:r>
        <w:rPr>
          <w:rFonts w:hint="eastAsia"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bookmarkStart w:id="1015" w:name="_Toc14768"/>
      <w:r>
        <w:rPr>
          <w:rFonts w:ascii="Times New Roman" w:hAnsi="Times New Roman" w:eastAsia="黑体"/>
          <w:b w:val="0"/>
          <w:color w:val="000000"/>
          <w:sz w:val="32"/>
          <w:szCs w:val="32"/>
        </w:rPr>
        <w:t>17. 不可抗力</w:t>
      </w:r>
      <w:bookmarkEnd w:id="1015"/>
      <w:r>
        <w:rPr>
          <w:rFonts w:ascii="Times New Roman" w:hAnsi="Times New Roman" w:eastAsia="黑体"/>
          <w:b w:val="0"/>
          <w:color w:val="000000"/>
          <w:sz w:val="32"/>
          <w:szCs w:val="32"/>
        </w:rPr>
        <w:t xml:space="preserve"> </w:t>
      </w:r>
      <w:bookmarkEnd w:id="1011"/>
    </w:p>
    <w:p>
      <w:pPr>
        <w:spacing w:after="120" w:line="360" w:lineRule="auto"/>
        <w:ind w:firstLine="600" w:firstLineChars="200"/>
        <w:rPr>
          <w:rFonts w:eastAsia="黑体"/>
          <w:color w:val="000000"/>
          <w:sz w:val="30"/>
          <w:szCs w:val="32"/>
        </w:rPr>
      </w:pPr>
      <w:r>
        <w:rPr>
          <w:rFonts w:eastAsia="黑体"/>
          <w:color w:val="000000"/>
          <w:sz w:val="30"/>
          <w:szCs w:val="32"/>
        </w:rPr>
        <w:t>17.1 不可抗力的确认</w:t>
      </w:r>
    </w:p>
    <w:p>
      <w:pPr>
        <w:spacing w:line="360" w:lineRule="auto"/>
        <w:ind w:firstLine="600" w:firstLineChars="200"/>
        <w:jc w:val="left"/>
        <w:rPr>
          <w:rFonts w:eastAsia="仿宋_GB2312"/>
          <w:color w:val="000000"/>
          <w:kern w:val="0"/>
          <w:sz w:val="30"/>
          <w:szCs w:val="32"/>
          <w:u w:val="single"/>
        </w:rPr>
      </w:pPr>
      <w:r>
        <w:rPr>
          <w:rFonts w:eastAsia="仿宋_GB2312"/>
          <w:color w:val="000000"/>
          <w:sz w:val="30"/>
          <w:szCs w:val="32"/>
        </w:rPr>
        <w:t xml:space="preserve">除通用合同条款约定的不可抗力事件之外，视为不可抗力的其他情形： </w:t>
      </w:r>
      <w:r>
        <w:rPr>
          <w:rFonts w:eastAsia="仿宋_GB2312"/>
          <w:color w:val="000000"/>
          <w:kern w:val="0"/>
          <w:sz w:val="30"/>
          <w:szCs w:val="32"/>
          <w:u w:val="single"/>
        </w:rPr>
        <w:t xml:space="preserve">   台风、冰雹、沙尘暴、暴雨等详见通用合同</w:t>
      </w:r>
      <w:r>
        <w:rPr>
          <w:rFonts w:eastAsia="仿宋_GB2312"/>
          <w:color w:val="000000"/>
          <w:kern w:val="0"/>
          <w:sz w:val="30"/>
          <w:szCs w:val="32"/>
          <w:u w:val="single"/>
          <w:lang w:val="en-US" w:eastAsia="en-US"/>
        </w:rPr>
        <w:t>17.1</w:t>
      </w:r>
      <w:r>
        <w:rPr>
          <w:rFonts w:eastAsia="仿宋_GB2312"/>
          <w:color w:val="000000"/>
          <w:kern w:val="0"/>
          <w:sz w:val="30"/>
          <w:szCs w:val="32"/>
          <w:u w:val="single"/>
        </w:rPr>
        <w:t>条款</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spacing w:after="120" w:line="360" w:lineRule="auto"/>
        <w:ind w:firstLine="600" w:firstLineChars="200"/>
        <w:outlineLvl w:val="0"/>
        <w:rPr>
          <w:rFonts w:eastAsia="黑体"/>
          <w:color w:val="000000"/>
          <w:sz w:val="30"/>
          <w:szCs w:val="32"/>
        </w:rPr>
      </w:pPr>
      <w:bookmarkStart w:id="1016" w:name="_Toc11961"/>
      <w:r>
        <w:rPr>
          <w:rFonts w:eastAsia="黑体"/>
          <w:color w:val="000000"/>
          <w:sz w:val="30"/>
          <w:szCs w:val="32"/>
        </w:rPr>
        <w:t>17.4 因不可抗力解除合同</w:t>
      </w:r>
      <w:bookmarkEnd w:id="1016"/>
    </w:p>
    <w:p>
      <w:pPr>
        <w:spacing w:line="360" w:lineRule="auto"/>
        <w:ind w:firstLine="600" w:firstLineChars="200"/>
        <w:jc w:val="left"/>
        <w:rPr>
          <w:rFonts w:hint="eastAsia"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w:t>
      </w:r>
      <w:r>
        <w:rPr>
          <w:rFonts w:hint="eastAsia" w:eastAsia="仿宋_GB2312"/>
          <w:color w:val="000000"/>
          <w:sz w:val="30"/>
          <w:szCs w:val="32"/>
          <w:u w:val="single"/>
          <w:lang w:val="en-US" w:eastAsia="zh-CN"/>
        </w:rPr>
        <w:t>28</w:t>
      </w:r>
      <w:r>
        <w:rPr>
          <w:rFonts w:eastAsia="仿宋_GB2312"/>
          <w:color w:val="000000"/>
          <w:sz w:val="30"/>
          <w:szCs w:val="32"/>
        </w:rPr>
        <w:t>天内完成款项的支付。</w:t>
      </w:r>
    </w:p>
    <w:p>
      <w:pPr>
        <w:pStyle w:val="5"/>
        <w:spacing w:before="120" w:after="120" w:line="360" w:lineRule="auto"/>
        <w:rPr>
          <w:rFonts w:ascii="Times New Roman" w:hAnsi="Times New Roman" w:eastAsia="黑体"/>
          <w:b w:val="0"/>
          <w:color w:val="000000"/>
          <w:sz w:val="32"/>
          <w:szCs w:val="32"/>
        </w:rPr>
      </w:pPr>
      <w:bookmarkStart w:id="1017" w:name="_Toc21375"/>
      <w:r>
        <w:rPr>
          <w:rFonts w:ascii="Times New Roman" w:hAnsi="Times New Roman" w:eastAsia="黑体"/>
          <w:b w:val="0"/>
          <w:color w:val="000000"/>
          <w:sz w:val="32"/>
          <w:szCs w:val="32"/>
        </w:rPr>
        <w:t>18. 保险</w:t>
      </w:r>
      <w:bookmarkEnd w:id="1017"/>
    </w:p>
    <w:bookmarkEnd w:id="1012"/>
    <w:p>
      <w:pPr>
        <w:spacing w:after="120" w:line="360" w:lineRule="auto"/>
        <w:ind w:firstLine="600" w:firstLineChars="200"/>
        <w:rPr>
          <w:rFonts w:eastAsia="黑体"/>
          <w:color w:val="000000"/>
          <w:sz w:val="30"/>
          <w:szCs w:val="32"/>
        </w:rPr>
      </w:pPr>
      <w:r>
        <w:rPr>
          <w:rFonts w:eastAsia="黑体"/>
          <w:color w:val="000000"/>
          <w:sz w:val="30"/>
          <w:szCs w:val="32"/>
        </w:rPr>
        <w:t>18.1 工程保险</w:t>
      </w:r>
    </w:p>
    <w:p>
      <w:pPr>
        <w:spacing w:line="360" w:lineRule="auto"/>
        <w:ind w:firstLine="600" w:firstLineChars="200"/>
        <w:jc w:val="left"/>
        <w:rPr>
          <w:rFonts w:eastAsia="仿宋_GB2312"/>
          <w:color w:val="000000"/>
          <w:kern w:val="0"/>
          <w:sz w:val="30"/>
          <w:szCs w:val="32"/>
          <w:u w:val="single"/>
        </w:rPr>
      </w:pPr>
      <w:r>
        <w:rPr>
          <w:rFonts w:eastAsia="仿宋_GB2312"/>
          <w:color w:val="000000"/>
          <w:sz w:val="30"/>
          <w:szCs w:val="32"/>
        </w:rPr>
        <w:t>关于工程保险的特别约定：</w:t>
      </w:r>
      <w:r>
        <w:rPr>
          <w:rFonts w:eastAsia="仿宋_GB2312"/>
          <w:color w:val="000000"/>
          <w:kern w:val="0"/>
          <w:sz w:val="30"/>
          <w:szCs w:val="32"/>
          <w:u w:val="single"/>
        </w:rPr>
        <w:t xml:space="preserve"> 承包人应为建筑工程一切险和安装</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u w:val="single"/>
        </w:rPr>
        <w:t xml:space="preserve">工程一切险  </w:t>
      </w:r>
      <w:r>
        <w:rPr>
          <w:rFonts w:eastAsia="仿宋_GB2312"/>
          <w:color w:val="000000"/>
          <w:kern w:val="0"/>
          <w:sz w:val="30"/>
          <w:szCs w:val="32"/>
        </w:rPr>
        <w:t>。</w:t>
      </w:r>
    </w:p>
    <w:p>
      <w:pPr>
        <w:spacing w:after="120" w:line="360" w:lineRule="auto"/>
        <w:ind w:firstLine="600" w:firstLineChars="200"/>
        <w:outlineLvl w:val="0"/>
        <w:rPr>
          <w:rFonts w:eastAsia="黑体"/>
          <w:color w:val="000000"/>
          <w:sz w:val="30"/>
          <w:szCs w:val="32"/>
        </w:rPr>
      </w:pPr>
      <w:bookmarkStart w:id="1018" w:name="_Toc29627"/>
      <w:r>
        <w:rPr>
          <w:rFonts w:eastAsia="黑体"/>
          <w:color w:val="000000"/>
          <w:sz w:val="30"/>
          <w:szCs w:val="32"/>
        </w:rPr>
        <w:t>18.3 其他保险</w:t>
      </w:r>
      <w:bookmarkEnd w:id="1018"/>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关于其他保险的约定：</w:t>
      </w:r>
      <w:r>
        <w:rPr>
          <w:rFonts w:eastAsia="仿宋_GB2312"/>
          <w:color w:val="000000"/>
          <w:kern w:val="0"/>
          <w:sz w:val="30"/>
          <w:szCs w:val="32"/>
          <w:u w:val="single"/>
        </w:rPr>
        <w:t xml:space="preserve"> 及时为从事建筑施工的农民工办理工伤保险   </w:t>
      </w:r>
      <w:r>
        <w:rPr>
          <w:rFonts w:eastAsia="仿宋_GB2312"/>
          <w:color w:val="000000"/>
          <w:kern w:val="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承包人是否应为其施工设备等办理财产保险：</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18.7 通知义务</w:t>
      </w:r>
    </w:p>
    <w:p>
      <w:pPr>
        <w:spacing w:line="360" w:lineRule="auto"/>
        <w:ind w:firstLine="600" w:firstLineChars="200"/>
        <w:jc w:val="left"/>
        <w:rPr>
          <w:rFonts w:hint="eastAsia" w:eastAsia="仿宋_GB2312"/>
          <w:color w:val="000000"/>
          <w:sz w:val="30"/>
          <w:szCs w:val="32"/>
          <w:u w:val="single"/>
        </w:rPr>
      </w:pPr>
      <w:r>
        <w:rPr>
          <w:rFonts w:eastAsia="仿宋_GB2312"/>
          <w:color w:val="000000"/>
          <w:kern w:val="0"/>
          <w:sz w:val="30"/>
          <w:szCs w:val="32"/>
        </w:rPr>
        <w:t>关于变更保险合同时的通知义务的约定：</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984"/>
    <w:bookmarkEnd w:id="985"/>
    <w:bookmarkEnd w:id="986"/>
    <w:bookmarkEnd w:id="987"/>
    <w:bookmarkEnd w:id="988"/>
    <w:bookmarkEnd w:id="989"/>
    <w:bookmarkEnd w:id="990"/>
    <w:bookmarkEnd w:id="991"/>
    <w:bookmarkEnd w:id="992"/>
    <w:bookmarkEnd w:id="993"/>
    <w:bookmarkEnd w:id="994"/>
    <w:bookmarkEnd w:id="995"/>
    <w:p>
      <w:pPr>
        <w:pStyle w:val="5"/>
        <w:spacing w:before="120" w:after="120" w:line="360" w:lineRule="auto"/>
        <w:rPr>
          <w:rFonts w:ascii="Times New Roman" w:hAnsi="Times New Roman" w:eastAsia="黑体"/>
          <w:b w:val="0"/>
          <w:color w:val="000000"/>
          <w:sz w:val="32"/>
          <w:szCs w:val="32"/>
        </w:rPr>
      </w:pPr>
      <w:bookmarkStart w:id="1019" w:name="_Toc22733"/>
      <w:r>
        <w:rPr>
          <w:rFonts w:hint="eastAsia" w:ascii="Times New Roman" w:hAnsi="Times New Roman" w:eastAsia="黑体"/>
          <w:b w:val="0"/>
          <w:color w:val="000000"/>
          <w:sz w:val="32"/>
          <w:szCs w:val="32"/>
          <w:lang w:val="en-US" w:eastAsia="zh-CN"/>
        </w:rPr>
        <w:t>20</w:t>
      </w:r>
      <w:r>
        <w:rPr>
          <w:rFonts w:ascii="Times New Roman" w:hAnsi="Times New Roman" w:eastAsia="黑体"/>
          <w:b w:val="0"/>
          <w:color w:val="000000"/>
          <w:sz w:val="32"/>
          <w:szCs w:val="32"/>
        </w:rPr>
        <w:t>. 争议解决</w:t>
      </w:r>
      <w:bookmarkEnd w:id="1019"/>
    </w:p>
    <w:bookmarkEnd w:id="996"/>
    <w:bookmarkEnd w:id="997"/>
    <w:p>
      <w:pPr>
        <w:spacing w:after="120" w:line="360" w:lineRule="auto"/>
        <w:ind w:firstLine="600" w:firstLineChars="200"/>
        <w:outlineLvl w:val="0"/>
        <w:rPr>
          <w:rFonts w:eastAsia="黑体"/>
          <w:color w:val="000000"/>
          <w:sz w:val="30"/>
          <w:szCs w:val="32"/>
        </w:rPr>
      </w:pPr>
      <w:bookmarkStart w:id="1020" w:name="_Toc17395"/>
      <w:r>
        <w:rPr>
          <w:rFonts w:hint="eastAsia" w:eastAsia="黑体"/>
          <w:color w:val="000000"/>
          <w:sz w:val="30"/>
          <w:szCs w:val="32"/>
          <w:lang w:val="en-US" w:eastAsia="zh-CN"/>
        </w:rPr>
        <w:t>20</w:t>
      </w:r>
      <w:r>
        <w:rPr>
          <w:rFonts w:eastAsia="黑体"/>
          <w:color w:val="000000"/>
          <w:sz w:val="30"/>
          <w:szCs w:val="32"/>
        </w:rPr>
        <w:t>.3 争</w:t>
      </w:r>
      <w:bookmarkEnd w:id="998"/>
      <w:r>
        <w:rPr>
          <w:rFonts w:eastAsia="黑体"/>
          <w:color w:val="000000"/>
          <w:sz w:val="30"/>
          <w:szCs w:val="32"/>
        </w:rPr>
        <w:t>议评审</w:t>
      </w:r>
      <w:bookmarkEnd w:id="1020"/>
    </w:p>
    <w:p>
      <w:pPr>
        <w:spacing w:line="360" w:lineRule="auto"/>
        <w:ind w:left="149" w:leftChars="71" w:firstLine="450" w:firstLineChars="150"/>
        <w:jc w:val="left"/>
        <w:rPr>
          <w:rFonts w:hint="eastAsia" w:eastAsia="仿宋_GB2312"/>
          <w:color w:val="000000"/>
          <w:sz w:val="30"/>
          <w:szCs w:val="32"/>
          <w:u w:val="single"/>
        </w:rPr>
      </w:pPr>
      <w:r>
        <w:rPr>
          <w:rFonts w:eastAsia="仿宋_GB2312"/>
          <w:color w:val="000000"/>
          <w:sz w:val="30"/>
          <w:szCs w:val="32"/>
        </w:rPr>
        <w:t>合同当事人是否同意将工程争议提交争议评审小组决</w:t>
      </w:r>
      <w:r>
        <w:rPr>
          <w:rFonts w:hint="eastAsia" w:eastAsia="仿宋_GB2312"/>
          <w:color w:val="000000"/>
          <w:sz w:val="30"/>
          <w:szCs w:val="32"/>
        </w:rPr>
        <w:t>定：</w:t>
      </w:r>
      <w:r>
        <w:rPr>
          <w:rFonts w:hint="eastAsia" w:eastAsia="仿宋_GB2312"/>
          <w:color w:val="000000"/>
          <w:sz w:val="30"/>
          <w:szCs w:val="32"/>
          <w:u w:val="single"/>
        </w:rPr>
        <w:t xml:space="preserve">    </w:t>
      </w:r>
    </w:p>
    <w:p>
      <w:pPr>
        <w:spacing w:line="360" w:lineRule="auto"/>
        <w:jc w:val="left"/>
        <w:rPr>
          <w:rFonts w:eastAsia="仿宋_GB2312"/>
          <w:color w:val="000000"/>
          <w:sz w:val="30"/>
          <w:szCs w:val="32"/>
        </w:rPr>
      </w:pP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w:t>
      </w:r>
      <w:r>
        <w:rPr>
          <w:rFonts w:hint="eastAsia" w:eastAsia="仿宋_GB2312"/>
          <w:color w:val="000000"/>
          <w:sz w:val="30"/>
          <w:szCs w:val="32"/>
          <w:u w:val="single"/>
        </w:rPr>
        <w:t xml:space="preserve">                               </w:t>
      </w:r>
      <w:r>
        <w:rPr>
          <w:rFonts w:hint="eastAsia" w:eastAsia="仿宋_GB2312"/>
          <w:color w:val="000000"/>
          <w:sz w:val="30"/>
          <w:szCs w:val="32"/>
        </w:rPr>
        <w:t xml:space="preserve">。  </w:t>
      </w:r>
    </w:p>
    <w:p>
      <w:pPr>
        <w:spacing w:line="360" w:lineRule="auto"/>
        <w:ind w:firstLine="600" w:firstLineChars="200"/>
        <w:jc w:val="left"/>
        <w:outlineLvl w:val="0"/>
        <w:rPr>
          <w:rFonts w:eastAsia="仿宋_GB2312"/>
          <w:color w:val="000000"/>
          <w:sz w:val="30"/>
          <w:szCs w:val="32"/>
        </w:rPr>
      </w:pPr>
      <w:bookmarkStart w:id="1021" w:name="_Toc12385"/>
      <w:r>
        <w:rPr>
          <w:rFonts w:eastAsia="仿宋_GB2312"/>
          <w:color w:val="000000"/>
          <w:sz w:val="30"/>
          <w:szCs w:val="32"/>
        </w:rPr>
        <w:t>20.3.1 争议评审小组的确定</w:t>
      </w:r>
      <w:bookmarkEnd w:id="1021"/>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争议评审小组成员的确定：</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选定争议评审员的期限：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争议评审小组成员的报酬承担方式：</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其他事项的约定：</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autoSpaceDE w:val="0"/>
        <w:autoSpaceDN w:val="0"/>
        <w:adjustRightInd w:val="0"/>
        <w:spacing w:line="360" w:lineRule="auto"/>
        <w:ind w:firstLine="600" w:firstLineChars="200"/>
        <w:jc w:val="left"/>
        <w:outlineLvl w:val="0"/>
        <w:rPr>
          <w:rFonts w:eastAsia="仿宋_GB2312"/>
          <w:color w:val="000000"/>
          <w:kern w:val="0"/>
          <w:sz w:val="30"/>
          <w:szCs w:val="32"/>
        </w:rPr>
      </w:pPr>
      <w:bookmarkStart w:id="1022" w:name="_Toc10916"/>
      <w:r>
        <w:rPr>
          <w:rFonts w:eastAsia="仿宋_GB2312"/>
          <w:color w:val="000000"/>
          <w:kern w:val="0"/>
          <w:sz w:val="30"/>
          <w:szCs w:val="32"/>
        </w:rPr>
        <w:t>20.3.2 争议评审小组的决定</w:t>
      </w:r>
      <w:bookmarkEnd w:id="1022"/>
    </w:p>
    <w:p>
      <w:pPr>
        <w:spacing w:line="360" w:lineRule="auto"/>
        <w:ind w:firstLine="600" w:firstLineChars="200"/>
        <w:jc w:val="left"/>
        <w:rPr>
          <w:rFonts w:eastAsia="仿宋_GB2312"/>
          <w:color w:val="000000"/>
          <w:sz w:val="30"/>
          <w:szCs w:val="32"/>
        </w:rPr>
      </w:pPr>
      <w:r>
        <w:rPr>
          <w:rFonts w:eastAsia="仿宋_GB2312"/>
          <w:color w:val="000000"/>
          <w:sz w:val="30"/>
          <w:szCs w:val="32"/>
        </w:rPr>
        <w:t>合同当事人关于本项的约定：</w:t>
      </w:r>
      <w:r>
        <w:rPr>
          <w:rFonts w:eastAsia="仿宋_GB2312"/>
          <w:color w:val="000000"/>
          <w:sz w:val="30"/>
          <w:szCs w:val="32"/>
          <w:u w:val="single"/>
        </w:rPr>
        <w:t xml:space="preserve">         </w:t>
      </w:r>
      <w:r>
        <w:rPr>
          <w:rFonts w:hint="eastAsia" w:eastAsia="仿宋_GB2312"/>
          <w:color w:val="000000"/>
          <w:sz w:val="30"/>
          <w:szCs w:val="32"/>
          <w:u w:val="single"/>
          <w:lang w:val="en-US" w:eastAsia="zh-CN"/>
        </w:rPr>
        <w:t>/</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after="120" w:line="360" w:lineRule="auto"/>
        <w:ind w:firstLine="600" w:firstLineChars="200"/>
        <w:outlineLvl w:val="0"/>
        <w:rPr>
          <w:rFonts w:hint="eastAsia" w:eastAsia="黑体"/>
          <w:color w:val="000000"/>
          <w:sz w:val="30"/>
          <w:szCs w:val="32"/>
        </w:rPr>
      </w:pPr>
      <w:bookmarkStart w:id="1023" w:name="_Toc24992"/>
      <w:r>
        <w:rPr>
          <w:rFonts w:eastAsia="黑体"/>
          <w:color w:val="000000"/>
          <w:sz w:val="30"/>
          <w:szCs w:val="32"/>
        </w:rPr>
        <w:t>20.4仲裁或诉讼</w:t>
      </w:r>
      <w:bookmarkEnd w:id="999"/>
      <w:bookmarkEnd w:id="1023"/>
    </w:p>
    <w:p>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因合同及合同有关事项发生的争议，按下列第</w:t>
      </w:r>
      <w:r>
        <w:rPr>
          <w:rFonts w:eastAsia="仿宋_GB2312"/>
          <w:color w:val="000000"/>
          <w:sz w:val="30"/>
          <w:szCs w:val="32"/>
          <w:u w:val="single"/>
        </w:rPr>
        <w:t xml:space="preserve">  </w:t>
      </w:r>
      <w:r>
        <w:rPr>
          <w:rFonts w:hint="eastAsia" w:eastAsia="仿宋_GB2312"/>
          <w:color w:val="000000"/>
          <w:sz w:val="30"/>
          <w:szCs w:val="32"/>
          <w:u w:val="single"/>
        </w:rPr>
        <w:t>（2）</w:t>
      </w:r>
      <w:r>
        <w:rPr>
          <w:rFonts w:eastAsia="仿宋_GB2312"/>
          <w:color w:val="000000"/>
          <w:sz w:val="30"/>
          <w:szCs w:val="32"/>
          <w:u w:val="single"/>
        </w:rPr>
        <w:t xml:space="preserve">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eastAsia="仿宋_GB2312"/>
          <w:color w:val="000000"/>
          <w:sz w:val="30"/>
          <w:szCs w:val="32"/>
          <w:u w:val="single"/>
        </w:rPr>
        <w:t xml:space="preserve"> </w:t>
      </w:r>
      <w:r>
        <w:rPr>
          <w:rFonts w:hint="eastAsia" w:eastAsia="仿宋_GB2312"/>
          <w:color w:val="000000"/>
          <w:sz w:val="30"/>
          <w:szCs w:val="32"/>
          <w:u w:val="single"/>
        </w:rPr>
        <w:t>/</w:t>
      </w:r>
      <w:r>
        <w:rPr>
          <w:rFonts w:eastAsia="仿宋_GB2312"/>
          <w:color w:val="000000"/>
          <w:sz w:val="30"/>
          <w:szCs w:val="32"/>
          <w:u w:val="single"/>
        </w:rPr>
        <w:t xml:space="preserve">               </w:t>
      </w:r>
      <w:r>
        <w:rPr>
          <w:rFonts w:eastAsia="仿宋_GB2312"/>
          <w:color w:val="000000"/>
          <w:sz w:val="30"/>
          <w:szCs w:val="32"/>
        </w:rPr>
        <w:t>仲裁委员会申请仲裁；</w:t>
      </w:r>
    </w:p>
    <w:p>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eastAsia="仿宋_GB2312"/>
          <w:color w:val="000000"/>
          <w:sz w:val="30"/>
          <w:szCs w:val="32"/>
          <w:u w:val="single"/>
        </w:rPr>
        <w:t xml:space="preserve">  </w:t>
      </w:r>
      <w:r>
        <w:rPr>
          <w:rFonts w:hint="eastAsia" w:eastAsia="仿宋_GB2312"/>
          <w:color w:val="000000"/>
          <w:sz w:val="30"/>
          <w:szCs w:val="32"/>
          <w:u w:val="single"/>
        </w:rPr>
        <w:t>工程所在地</w:t>
      </w:r>
      <w:r>
        <w:rPr>
          <w:rFonts w:eastAsia="仿宋_GB2312"/>
          <w:color w:val="000000"/>
          <w:sz w:val="30"/>
          <w:szCs w:val="32"/>
          <w:u w:val="single"/>
        </w:rPr>
        <w:t xml:space="preserve">     </w:t>
      </w:r>
      <w:r>
        <w:rPr>
          <w:rFonts w:eastAsia="仿宋_GB2312"/>
          <w:color w:val="000000"/>
          <w:sz w:val="30"/>
          <w:szCs w:val="32"/>
        </w:rPr>
        <w:t>人民法院起诉。</w:t>
      </w:r>
      <w:bookmarkEnd w:id="1000"/>
      <w:bookmarkEnd w:id="1001"/>
      <w:bookmarkEnd w:id="1002"/>
      <w:bookmarkEnd w:id="1003"/>
      <w:bookmarkEnd w:id="1004"/>
      <w:bookmarkEnd w:id="1005"/>
    </w:p>
    <w:p>
      <w:pPr>
        <w:spacing w:line="360" w:lineRule="auto"/>
        <w:jc w:val="left"/>
        <w:rPr>
          <w:rFonts w:eastAsia="黑体"/>
          <w:b/>
          <w:color w:val="000000"/>
          <w:sz w:val="32"/>
          <w:szCs w:val="32"/>
        </w:rPr>
      </w:pPr>
      <w:r>
        <w:rPr>
          <w:rFonts w:eastAsia="仿宋_GB2312"/>
          <w:color w:val="000000"/>
          <w:sz w:val="30"/>
          <w:szCs w:val="32"/>
        </w:rPr>
        <w:br w:type="page"/>
      </w:r>
      <w:r>
        <w:rPr>
          <w:rFonts w:eastAsia="黑体"/>
          <w:b/>
          <w:color w:val="000000"/>
          <w:sz w:val="32"/>
          <w:szCs w:val="32"/>
        </w:rPr>
        <w:t>附件</w:t>
      </w:r>
    </w:p>
    <w:p>
      <w:pPr>
        <w:spacing w:line="360" w:lineRule="auto"/>
        <w:jc w:val="left"/>
        <w:rPr>
          <w:rFonts w:hint="eastAsia" w:eastAsia="仿宋_GB2312"/>
          <w:color w:val="000000"/>
          <w:sz w:val="30"/>
          <w:szCs w:val="32"/>
        </w:rPr>
      </w:pPr>
      <w:r>
        <w:rPr>
          <w:rFonts w:hint="eastAsia" w:eastAsia="仿宋_GB2312"/>
          <w:color w:val="000000"/>
          <w:sz w:val="30"/>
          <w:szCs w:val="32"/>
        </w:rPr>
        <w:t>协议书附件：</w:t>
      </w:r>
    </w:p>
    <w:p>
      <w:pPr>
        <w:spacing w:line="360" w:lineRule="auto"/>
        <w:jc w:val="left"/>
        <w:rPr>
          <w:rFonts w:hint="eastAsia" w:eastAsia="仿宋_GB2312"/>
          <w:color w:val="000000"/>
          <w:sz w:val="30"/>
          <w:szCs w:val="32"/>
        </w:rPr>
      </w:pPr>
      <w:r>
        <w:rPr>
          <w:rFonts w:eastAsia="仿宋_GB2312"/>
          <w:color w:val="000000"/>
          <w:sz w:val="30"/>
          <w:szCs w:val="32"/>
        </w:rPr>
        <w:t>附件1：承包人承揽工程项目一览表</w:t>
      </w:r>
    </w:p>
    <w:p>
      <w:pPr>
        <w:spacing w:line="360" w:lineRule="auto"/>
        <w:jc w:val="left"/>
        <w:rPr>
          <w:rFonts w:eastAsia="仿宋_GB2312"/>
          <w:color w:val="000000"/>
          <w:sz w:val="30"/>
          <w:szCs w:val="32"/>
        </w:rPr>
      </w:pPr>
      <w:r>
        <w:rPr>
          <w:rFonts w:hint="eastAsia" w:eastAsia="仿宋_GB2312"/>
          <w:color w:val="000000"/>
          <w:sz w:val="30"/>
          <w:szCs w:val="32"/>
        </w:rPr>
        <w:t>专用合同条款附件：</w:t>
      </w:r>
    </w:p>
    <w:p>
      <w:pPr>
        <w:spacing w:line="360" w:lineRule="auto"/>
        <w:jc w:val="left"/>
        <w:rPr>
          <w:rFonts w:eastAsia="仿宋_GB2312"/>
          <w:color w:val="000000"/>
          <w:sz w:val="30"/>
          <w:szCs w:val="32"/>
        </w:rPr>
      </w:pPr>
      <w:r>
        <w:rPr>
          <w:rFonts w:eastAsia="仿宋_GB2312"/>
          <w:color w:val="000000"/>
          <w:sz w:val="30"/>
          <w:szCs w:val="32"/>
        </w:rPr>
        <w:t>附件2：发包人供应材料设备一览表</w:t>
      </w:r>
    </w:p>
    <w:p>
      <w:pPr>
        <w:spacing w:line="360" w:lineRule="auto"/>
        <w:jc w:val="left"/>
        <w:rPr>
          <w:rFonts w:eastAsia="仿宋_GB2312"/>
          <w:color w:val="000000"/>
          <w:sz w:val="30"/>
          <w:szCs w:val="32"/>
        </w:rPr>
      </w:pPr>
      <w:r>
        <w:rPr>
          <w:rFonts w:eastAsia="仿宋_GB2312"/>
          <w:color w:val="000000"/>
          <w:sz w:val="30"/>
          <w:szCs w:val="32"/>
        </w:rPr>
        <w:t>附件3：工程质量保修书</w:t>
      </w:r>
    </w:p>
    <w:p>
      <w:pPr>
        <w:spacing w:before="156" w:beforeLines="50" w:after="156" w:afterLines="50" w:line="440" w:lineRule="exact"/>
        <w:jc w:val="left"/>
        <w:rPr>
          <w:rFonts w:hint="eastAsia" w:ascii="仿宋_GB2312" w:eastAsia="仿宋_GB2312"/>
          <w:color w:val="000000"/>
          <w:sz w:val="30"/>
          <w:szCs w:val="30"/>
        </w:rPr>
      </w:pPr>
    </w:p>
    <w:p>
      <w:pPr>
        <w:spacing w:before="156" w:beforeLines="50" w:after="156" w:afterLines="50" w:line="440" w:lineRule="exact"/>
        <w:jc w:val="left"/>
        <w:rPr>
          <w:rFonts w:hint="eastAsia" w:ascii="仿宋_GB2312" w:eastAsia="仿宋_GB2312"/>
          <w:color w:val="000000"/>
          <w:sz w:val="30"/>
          <w:szCs w:val="30"/>
        </w:rPr>
      </w:pPr>
    </w:p>
    <w:p>
      <w:pPr>
        <w:spacing w:before="156" w:beforeLines="50" w:after="156" w:afterLines="50" w:line="440" w:lineRule="exact"/>
        <w:jc w:val="left"/>
        <w:rPr>
          <w:rFonts w:hint="eastAsia" w:ascii="仿宋_GB2312" w:eastAsia="仿宋_GB2312"/>
          <w:color w:val="000000"/>
          <w:sz w:val="30"/>
          <w:szCs w:val="30"/>
        </w:rPr>
      </w:pPr>
    </w:p>
    <w:p>
      <w:pPr>
        <w:spacing w:before="156" w:beforeLines="50" w:after="156" w:afterLines="50" w:line="440" w:lineRule="exact"/>
        <w:jc w:val="left"/>
        <w:rPr>
          <w:rFonts w:hint="eastAsia" w:ascii="仿宋_GB2312" w:eastAsia="仿宋_GB2312"/>
          <w:color w:val="000000"/>
          <w:sz w:val="30"/>
          <w:szCs w:val="30"/>
        </w:rPr>
      </w:pPr>
    </w:p>
    <w:p>
      <w:pPr>
        <w:spacing w:before="156" w:beforeLines="50" w:after="156" w:afterLines="50" w:line="440" w:lineRule="exact"/>
        <w:jc w:val="left"/>
        <w:rPr>
          <w:rFonts w:hint="eastAsia" w:ascii="仿宋_GB2312" w:eastAsia="仿宋_GB2312"/>
          <w:color w:val="000000"/>
          <w:sz w:val="30"/>
          <w:szCs w:val="30"/>
        </w:rPr>
      </w:pPr>
    </w:p>
    <w:p>
      <w:pPr>
        <w:spacing w:before="156" w:beforeLines="50" w:after="156" w:afterLines="50" w:line="440" w:lineRule="exact"/>
        <w:jc w:val="left"/>
        <w:rPr>
          <w:rFonts w:hint="eastAsia" w:ascii="仿宋_GB2312" w:eastAsia="仿宋_GB2312"/>
          <w:color w:val="000000"/>
          <w:sz w:val="30"/>
          <w:szCs w:val="30"/>
        </w:rPr>
      </w:pPr>
    </w:p>
    <w:p>
      <w:pPr>
        <w:spacing w:before="156" w:beforeLines="50" w:after="156" w:afterLines="50" w:line="440" w:lineRule="exact"/>
        <w:jc w:val="left"/>
        <w:rPr>
          <w:rFonts w:hint="eastAsia" w:ascii="仿宋_GB2312" w:eastAsia="仿宋_GB2312"/>
          <w:color w:val="000000"/>
          <w:sz w:val="30"/>
          <w:szCs w:val="30"/>
        </w:rPr>
      </w:pPr>
    </w:p>
    <w:p>
      <w:pPr>
        <w:spacing w:before="156" w:beforeLines="50" w:after="156" w:afterLines="50" w:line="440" w:lineRule="exact"/>
        <w:jc w:val="left"/>
        <w:rPr>
          <w:rFonts w:hint="eastAsia" w:ascii="仿宋_GB2312" w:eastAsia="仿宋_GB2312"/>
          <w:color w:val="000000"/>
          <w:sz w:val="30"/>
          <w:szCs w:val="30"/>
        </w:rPr>
      </w:pPr>
    </w:p>
    <w:p>
      <w:pPr>
        <w:spacing w:before="156" w:beforeLines="50" w:after="156" w:afterLines="50" w:line="440" w:lineRule="exact"/>
        <w:jc w:val="left"/>
        <w:rPr>
          <w:rFonts w:hint="eastAsia" w:ascii="仿宋_GB2312" w:eastAsia="仿宋_GB2312"/>
          <w:color w:val="000000"/>
          <w:sz w:val="30"/>
          <w:szCs w:val="30"/>
        </w:rPr>
      </w:pPr>
      <w:r>
        <w:rPr>
          <w:rFonts w:hint="eastAsia" w:ascii="仿宋_GB2312" w:eastAsia="仿宋_GB2312"/>
          <w:color w:val="000000"/>
          <w:sz w:val="30"/>
          <w:szCs w:val="30"/>
        </w:rPr>
        <w:t>附件1：</w:t>
      </w:r>
    </w:p>
    <w:p>
      <w:pPr>
        <w:spacing w:before="156" w:beforeLines="50" w:after="156" w:afterLines="50" w:line="440" w:lineRule="exact"/>
        <w:jc w:val="center"/>
        <w:rPr>
          <w:rFonts w:hint="eastAsia" w:eastAsia="黑体"/>
          <w:color w:val="000000"/>
          <w:sz w:val="30"/>
          <w:szCs w:val="30"/>
        </w:rPr>
      </w:pPr>
      <w:r>
        <w:rPr>
          <w:rFonts w:eastAsia="黑体"/>
          <w:color w:val="000000"/>
          <w:sz w:val="30"/>
          <w:szCs w:val="30"/>
        </w:rPr>
        <w:t>承包人承揽工程项目一览表</w:t>
      </w:r>
    </w:p>
    <w:tbl>
      <w:tblPr>
        <w:tblStyle w:val="3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单位工程名称</w:t>
            </w:r>
          </w:p>
        </w:tc>
        <w:tc>
          <w:tcPr>
            <w:tcW w:w="1843"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建设规模</w:t>
            </w:r>
          </w:p>
        </w:tc>
        <w:tc>
          <w:tcPr>
            <w:tcW w:w="1417"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建筑面积(平方米)</w:t>
            </w:r>
          </w:p>
        </w:tc>
        <w:tc>
          <w:tcPr>
            <w:tcW w:w="2410"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结构</w:t>
            </w:r>
            <w:r>
              <w:rPr>
                <w:rFonts w:hint="eastAsia" w:eastAsia="仿宋_GB2312"/>
                <w:color w:val="000000"/>
                <w:kern w:val="2"/>
                <w:sz w:val="28"/>
                <w:szCs w:val="30"/>
                <w:lang w:val="en-US" w:eastAsia="zh-CN"/>
              </w:rPr>
              <w:t>形式</w:t>
            </w:r>
          </w:p>
        </w:tc>
        <w:tc>
          <w:tcPr>
            <w:tcW w:w="850"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层数</w:t>
            </w:r>
          </w:p>
        </w:tc>
        <w:tc>
          <w:tcPr>
            <w:tcW w:w="1560"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生产能力</w:t>
            </w:r>
          </w:p>
        </w:tc>
        <w:tc>
          <w:tcPr>
            <w:tcW w:w="2126"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设备安装内容</w:t>
            </w:r>
          </w:p>
        </w:tc>
        <w:tc>
          <w:tcPr>
            <w:tcW w:w="1417"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合同价格（元）</w:t>
            </w:r>
          </w:p>
        </w:tc>
        <w:tc>
          <w:tcPr>
            <w:tcW w:w="851"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开工日期</w:t>
            </w:r>
          </w:p>
        </w:tc>
        <w:tc>
          <w:tcPr>
            <w:tcW w:w="850"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843"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41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56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212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bl>
    <w:p>
      <w:pPr>
        <w:spacing w:line="440" w:lineRule="exact"/>
        <w:rPr>
          <w:rFonts w:eastAsia="仿宋_GB2312"/>
          <w:b/>
          <w:color w:val="000000"/>
          <w:sz w:val="30"/>
          <w:szCs w:val="30"/>
        </w:rPr>
        <w:sectPr>
          <w:footerReference r:id="rId5" w:type="first"/>
          <w:footerReference r:id="rId4" w:type="default"/>
          <w:pgSz w:w="11906" w:h="16838"/>
          <w:pgMar w:top="1417" w:right="1531" w:bottom="1417" w:left="1553" w:header="851" w:footer="992" w:gutter="0"/>
          <w:pgNumType w:start="1"/>
          <w:cols w:space="0" w:num="1"/>
          <w:titlePg/>
          <w:rtlGutter w:val="0"/>
          <w:docGrid w:type="linesAndChars" w:linePitch="315" w:charSpace="9"/>
        </w:sectPr>
      </w:pPr>
    </w:p>
    <w:p>
      <w:pPr>
        <w:spacing w:line="440" w:lineRule="exact"/>
        <w:rPr>
          <w:rFonts w:eastAsia="黑体"/>
          <w:color w:val="000000"/>
          <w:sz w:val="30"/>
          <w:szCs w:val="30"/>
        </w:rPr>
      </w:pPr>
      <w:r>
        <w:rPr>
          <w:rFonts w:eastAsia="仿宋_GB2312"/>
          <w:color w:val="000000"/>
          <w:sz w:val="30"/>
          <w:szCs w:val="30"/>
        </w:rPr>
        <w:t>附</w:t>
      </w:r>
      <w:bookmarkStart w:id="1024" w:name="_Toc296944564"/>
      <w:bookmarkStart w:id="1025" w:name="_Toc296891053"/>
      <w:bookmarkStart w:id="1026" w:name="_Toc296891265"/>
      <w:bookmarkStart w:id="1027" w:name="_Toc296346726"/>
      <w:bookmarkStart w:id="1028" w:name="_Toc296347224"/>
      <w:bookmarkStart w:id="1029" w:name="_Toc267261692"/>
      <w:bookmarkStart w:id="1030" w:name="_Toc296503225"/>
      <w:r>
        <w:rPr>
          <w:rFonts w:eastAsia="仿宋_GB2312"/>
          <w:color w:val="000000"/>
          <w:sz w:val="30"/>
          <w:szCs w:val="30"/>
        </w:rPr>
        <w:t>件2：</w:t>
      </w:r>
    </w:p>
    <w:bookmarkEnd w:id="1024"/>
    <w:bookmarkEnd w:id="1025"/>
    <w:bookmarkEnd w:id="1026"/>
    <w:bookmarkEnd w:id="1027"/>
    <w:bookmarkEnd w:id="1028"/>
    <w:bookmarkEnd w:id="1029"/>
    <w:bookmarkEnd w:id="1030"/>
    <w:p>
      <w:pPr>
        <w:spacing w:before="156" w:beforeLines="50" w:after="156" w:afterLines="50" w:line="440" w:lineRule="exact"/>
        <w:jc w:val="center"/>
        <w:rPr>
          <w:rFonts w:hint="eastAsia" w:eastAsia="黑体"/>
          <w:color w:val="000000"/>
          <w:sz w:val="30"/>
          <w:szCs w:val="30"/>
        </w:rPr>
      </w:pPr>
      <w:r>
        <w:rPr>
          <w:rFonts w:eastAsia="黑体"/>
          <w:color w:val="000000"/>
          <w:sz w:val="30"/>
          <w:szCs w:val="30"/>
        </w:rPr>
        <w:t>发包人供应材料设备一览表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序号</w:t>
            </w:r>
          </w:p>
        </w:tc>
        <w:tc>
          <w:tcPr>
            <w:tcW w:w="1276" w:type="dxa"/>
            <w:tcBorders>
              <w:top w:val="single" w:color="auto" w:sz="12" w:space="0"/>
              <w:bottom w:val="double" w:color="auto" w:sz="6" w:space="0"/>
            </w:tcBorders>
            <w:noWrap w:val="0"/>
            <w:vAlign w:val="center"/>
          </w:tcPr>
          <w:p>
            <w:pPr>
              <w:pStyle w:val="16"/>
              <w:keepNext/>
              <w:spacing w:after="0" w:line="440" w:lineRule="exact"/>
              <w:ind w:left="63" w:right="63"/>
              <w:rPr>
                <w:rFonts w:hint="eastAsia" w:eastAsia="仿宋_GB2312"/>
                <w:color w:val="000000"/>
                <w:kern w:val="2"/>
                <w:sz w:val="28"/>
                <w:szCs w:val="30"/>
                <w:lang w:val="en-US" w:eastAsia="zh-CN"/>
              </w:rPr>
            </w:pPr>
            <w:r>
              <w:rPr>
                <w:rFonts w:hint="eastAsia" w:eastAsia="仿宋_GB2312"/>
                <w:color w:val="000000"/>
                <w:kern w:val="2"/>
                <w:sz w:val="28"/>
                <w:szCs w:val="30"/>
                <w:lang w:val="en-US" w:eastAsia="zh-CN"/>
              </w:rPr>
              <w:t xml:space="preserve">  </w:t>
            </w:r>
            <w:r>
              <w:rPr>
                <w:rFonts w:eastAsia="仿宋_GB2312"/>
                <w:color w:val="000000"/>
                <w:kern w:val="2"/>
                <w:sz w:val="28"/>
                <w:szCs w:val="30"/>
                <w:lang w:val="en-US" w:eastAsia="zh-CN"/>
              </w:rPr>
              <w:t>材料、</w:t>
            </w:r>
          </w:p>
          <w:p>
            <w:pPr>
              <w:pStyle w:val="16"/>
              <w:keepNext/>
              <w:spacing w:after="0" w:line="440" w:lineRule="exact"/>
              <w:ind w:left="0" w:leftChars="0" w:right="63"/>
              <w:jc w:val="both"/>
              <w:rPr>
                <w:rFonts w:eastAsia="仿宋_GB2312"/>
                <w:color w:val="000000"/>
                <w:kern w:val="2"/>
                <w:sz w:val="28"/>
                <w:szCs w:val="30"/>
                <w:lang w:val="en-US" w:eastAsia="zh-CN"/>
              </w:rPr>
            </w:pPr>
            <w:r>
              <w:rPr>
                <w:rFonts w:eastAsia="仿宋_GB2312"/>
                <w:color w:val="000000"/>
                <w:kern w:val="2"/>
                <w:sz w:val="28"/>
                <w:szCs w:val="30"/>
                <w:lang w:val="en-US" w:eastAsia="zh-CN"/>
              </w:rPr>
              <w:t>设备品种</w:t>
            </w:r>
          </w:p>
        </w:tc>
        <w:tc>
          <w:tcPr>
            <w:tcW w:w="1418"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规格型号</w:t>
            </w:r>
          </w:p>
        </w:tc>
        <w:tc>
          <w:tcPr>
            <w:tcW w:w="940"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单位</w:t>
            </w:r>
          </w:p>
        </w:tc>
        <w:tc>
          <w:tcPr>
            <w:tcW w:w="851"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数量</w:t>
            </w:r>
          </w:p>
        </w:tc>
        <w:tc>
          <w:tcPr>
            <w:tcW w:w="1044"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单价</w:t>
            </w:r>
            <w:r>
              <w:rPr>
                <w:rFonts w:hint="eastAsia" w:eastAsia="仿宋_GB2312"/>
                <w:color w:val="000000"/>
                <w:kern w:val="2"/>
                <w:sz w:val="28"/>
                <w:szCs w:val="30"/>
                <w:lang w:val="en-US" w:eastAsia="zh-CN"/>
              </w:rPr>
              <w:t>（元）</w:t>
            </w:r>
          </w:p>
        </w:tc>
        <w:tc>
          <w:tcPr>
            <w:tcW w:w="992"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质量等级</w:t>
            </w:r>
          </w:p>
        </w:tc>
        <w:tc>
          <w:tcPr>
            <w:tcW w:w="851"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供应时间</w:t>
            </w:r>
          </w:p>
        </w:tc>
        <w:tc>
          <w:tcPr>
            <w:tcW w:w="1487"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送达地点</w:t>
            </w:r>
          </w:p>
        </w:tc>
        <w:tc>
          <w:tcPr>
            <w:tcW w:w="992" w:type="dxa"/>
            <w:tcBorders>
              <w:top w:val="single" w:color="auto" w:sz="12" w:space="0"/>
              <w:bottom w:val="double" w:color="auto" w:sz="6" w:space="0"/>
            </w:tcBorders>
            <w:noWrap w:val="0"/>
            <w:vAlign w:val="center"/>
          </w:tcPr>
          <w:p>
            <w:pPr>
              <w:pStyle w:val="16"/>
              <w:keepNext/>
              <w:spacing w:after="0" w:line="440" w:lineRule="exact"/>
              <w:ind w:left="63" w:right="63"/>
              <w:rPr>
                <w:rFonts w:eastAsia="仿宋_GB2312"/>
                <w:color w:val="000000"/>
                <w:kern w:val="2"/>
                <w:sz w:val="28"/>
                <w:szCs w:val="30"/>
                <w:lang w:val="en-US" w:eastAsia="zh-CN"/>
              </w:rPr>
            </w:pPr>
            <w:r>
              <w:rPr>
                <w:rFonts w:eastAsia="仿宋_GB2312"/>
                <w:color w:val="000000"/>
                <w:kern w:val="2"/>
                <w:sz w:val="28"/>
                <w:szCs w:val="30"/>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tcBorders>
              <w:top w:val="double" w:color="auto" w:sz="6" w:space="0"/>
              <w:bottom w:val="single" w:color="auto" w:sz="6" w:space="0"/>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tcBorders>
              <w:top w:val="nil"/>
            </w:tcBorders>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276"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18"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40"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044"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851"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1487"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c>
          <w:tcPr>
            <w:tcW w:w="992" w:type="dxa"/>
            <w:noWrap w:val="0"/>
            <w:vAlign w:val="center"/>
          </w:tcPr>
          <w:p>
            <w:pPr>
              <w:pStyle w:val="16"/>
              <w:keepNext/>
              <w:spacing w:after="0" w:line="440" w:lineRule="exact"/>
              <w:ind w:left="63" w:right="63"/>
              <w:rPr>
                <w:rFonts w:eastAsia="仿宋_GB2312"/>
                <w:color w:val="000000"/>
                <w:kern w:val="2"/>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bl>
    <w:p>
      <w:pPr>
        <w:spacing w:line="440" w:lineRule="exact"/>
        <w:rPr>
          <w:rFonts w:eastAsia="仿宋_GB2312"/>
          <w:color w:val="000000"/>
          <w:sz w:val="30"/>
          <w:szCs w:val="30"/>
        </w:rPr>
      </w:pPr>
    </w:p>
    <w:p>
      <w:pPr>
        <w:spacing w:line="440" w:lineRule="exact"/>
        <w:rPr>
          <w:rFonts w:eastAsia="黑体"/>
          <w:color w:val="000000"/>
          <w:sz w:val="30"/>
          <w:szCs w:val="30"/>
        </w:rPr>
      </w:pPr>
      <w:r>
        <w:rPr>
          <w:rFonts w:eastAsia="仿宋_GB2312"/>
          <w:color w:val="000000"/>
          <w:sz w:val="30"/>
          <w:szCs w:val="30"/>
        </w:rPr>
        <w:t>附</w:t>
      </w:r>
      <w:bookmarkStart w:id="1031" w:name="_Toc296944565"/>
      <w:bookmarkStart w:id="1032" w:name="_Toc296347225"/>
      <w:bookmarkStart w:id="1033" w:name="_Toc267261693"/>
      <w:bookmarkStart w:id="1034" w:name="_Toc296891054"/>
      <w:bookmarkStart w:id="1035" w:name="_Toc296346727"/>
      <w:bookmarkStart w:id="1036" w:name="_Toc296891266"/>
      <w:bookmarkStart w:id="1037" w:name="_Toc296503226"/>
      <w:r>
        <w:rPr>
          <w:rFonts w:eastAsia="仿宋_GB2312"/>
          <w:color w:val="000000"/>
          <w:sz w:val="30"/>
          <w:szCs w:val="30"/>
        </w:rPr>
        <w:t>件3：</w:t>
      </w:r>
      <w:bookmarkEnd w:id="1031"/>
      <w:bookmarkEnd w:id="1032"/>
      <w:bookmarkEnd w:id="1033"/>
      <w:bookmarkEnd w:id="1034"/>
      <w:bookmarkEnd w:id="1035"/>
      <w:bookmarkEnd w:id="1036"/>
      <w:bookmarkEnd w:id="1037"/>
      <w:r>
        <w:rPr>
          <w:rFonts w:eastAsia="黑体"/>
          <w:color w:val="000000"/>
          <w:sz w:val="30"/>
          <w:szCs w:val="30"/>
        </w:rPr>
        <w:t xml:space="preserve">    </w:t>
      </w:r>
    </w:p>
    <w:p>
      <w:pPr>
        <w:spacing w:before="156" w:beforeLines="50" w:after="156" w:afterLines="50" w:line="440" w:lineRule="exact"/>
        <w:jc w:val="center"/>
        <w:rPr>
          <w:rFonts w:eastAsia="黑体"/>
          <w:color w:val="000000"/>
          <w:sz w:val="30"/>
          <w:szCs w:val="30"/>
        </w:rPr>
      </w:pPr>
      <w:r>
        <w:rPr>
          <w:rFonts w:eastAsia="黑体"/>
          <w:color w:val="000000"/>
          <w:sz w:val="30"/>
          <w:szCs w:val="30"/>
        </w:rPr>
        <w:t>工程质量保修书</w:t>
      </w:r>
    </w:p>
    <w:p>
      <w:pPr>
        <w:spacing w:line="440" w:lineRule="exact"/>
        <w:ind w:firstLine="600" w:firstLineChars="200"/>
        <w:rPr>
          <w:rFonts w:eastAsia="仿宋_GB2312"/>
          <w:color w:val="000000"/>
          <w:sz w:val="30"/>
          <w:szCs w:val="30"/>
        </w:rPr>
      </w:pPr>
      <w:r>
        <w:rPr>
          <w:rFonts w:eastAsia="仿宋_GB2312"/>
          <w:color w:val="000000"/>
          <w:sz w:val="30"/>
          <w:szCs w:val="30"/>
        </w:rPr>
        <w:t>发包人（全称）：</w:t>
      </w:r>
      <w:r>
        <w:rPr>
          <w:rFonts w:eastAsia="仿宋_GB2312"/>
          <w:color w:val="000000"/>
          <w:sz w:val="30"/>
          <w:szCs w:val="30"/>
          <w:u w:val="single"/>
        </w:rPr>
        <w:t xml:space="preserve">   </w:t>
      </w:r>
      <w:r>
        <w:rPr>
          <w:rFonts w:hint="eastAsia" w:eastAsia="仿宋_GB2312"/>
          <w:color w:val="000000"/>
          <w:sz w:val="30"/>
          <w:szCs w:val="30"/>
          <w:u w:val="single"/>
        </w:rPr>
        <w:t>国家税务总局天门市税务局</w:t>
      </w:r>
      <w:r>
        <w:rPr>
          <w:rFonts w:eastAsia="仿宋_GB2312"/>
          <w:color w:val="000000"/>
          <w:sz w:val="30"/>
          <w:szCs w:val="30"/>
          <w:u w:val="single"/>
        </w:rPr>
        <w:t xml:space="preserve">       </w:t>
      </w:r>
      <w:r>
        <w:rPr>
          <w:rFonts w:eastAsia="仿宋_GB2312"/>
          <w:color w:val="000000"/>
          <w:sz w:val="30"/>
          <w:szCs w:val="30"/>
        </w:rPr>
        <w:t xml:space="preserve"> </w:t>
      </w:r>
    </w:p>
    <w:p>
      <w:pPr>
        <w:spacing w:line="440" w:lineRule="exact"/>
        <w:rPr>
          <w:rFonts w:eastAsia="仿宋_GB2312"/>
          <w:color w:val="000000"/>
          <w:sz w:val="30"/>
          <w:szCs w:val="30"/>
        </w:rPr>
      </w:pPr>
      <w:r>
        <w:rPr>
          <w:rFonts w:eastAsia="仿宋_GB2312"/>
          <w:color w:val="000000"/>
          <w:sz w:val="30"/>
          <w:szCs w:val="30"/>
        </w:rPr>
        <w:t>　　承包人（全称）：</w:t>
      </w:r>
      <w:r>
        <w:rPr>
          <w:rFonts w:eastAsia="仿宋_GB2312"/>
          <w:color w:val="000000"/>
          <w:sz w:val="30"/>
          <w:szCs w:val="30"/>
          <w:u w:val="single"/>
        </w:rPr>
        <w:t xml:space="preserve">   </w:t>
      </w:r>
      <w:r>
        <w:rPr>
          <w:rFonts w:hint="eastAsia" w:eastAsia="仿宋_GB2312"/>
          <w:color w:val="000000"/>
          <w:sz w:val="30"/>
          <w:szCs w:val="30"/>
          <w:u w:val="single"/>
        </w:rPr>
        <w:t>湖北</w:t>
      </w:r>
      <w:r>
        <w:rPr>
          <w:rFonts w:hint="eastAsia" w:eastAsia="仿宋_GB2312"/>
          <w:color w:val="000000"/>
          <w:sz w:val="30"/>
          <w:szCs w:val="30"/>
          <w:u w:val="single"/>
          <w:lang w:val="en-US" w:eastAsia="zh-CN"/>
        </w:rPr>
        <w:t>帝俊</w:t>
      </w:r>
      <w:r>
        <w:rPr>
          <w:rFonts w:hint="eastAsia" w:eastAsia="仿宋_GB2312"/>
          <w:color w:val="000000"/>
          <w:sz w:val="30"/>
          <w:szCs w:val="30"/>
          <w:u w:val="single"/>
        </w:rPr>
        <w:t xml:space="preserve">建筑工程有限公司      </w:t>
      </w:r>
      <w:r>
        <w:rPr>
          <w:rFonts w:eastAsia="仿宋_GB2312"/>
          <w:color w:val="000000"/>
          <w:sz w:val="30"/>
          <w:szCs w:val="30"/>
          <w:u w:val="single"/>
        </w:rPr>
        <w:t xml:space="preserve">   </w:t>
      </w:r>
      <w:r>
        <w:rPr>
          <w:rFonts w:eastAsia="仿宋_GB2312"/>
          <w:color w:val="000000"/>
          <w:sz w:val="30"/>
          <w:szCs w:val="30"/>
        </w:rPr>
        <w:t xml:space="preserve"> </w:t>
      </w:r>
    </w:p>
    <w:p>
      <w:pPr>
        <w:spacing w:line="440" w:lineRule="exact"/>
        <w:rPr>
          <w:rFonts w:eastAsia="仿宋_GB2312"/>
          <w:color w:val="000000"/>
          <w:sz w:val="30"/>
          <w:szCs w:val="30"/>
        </w:rPr>
      </w:pPr>
    </w:p>
    <w:p>
      <w:pPr>
        <w:spacing w:line="360" w:lineRule="auto"/>
        <w:rPr>
          <w:rFonts w:eastAsia="仿宋_GB2312"/>
          <w:color w:val="000000"/>
          <w:sz w:val="30"/>
          <w:szCs w:val="30"/>
        </w:rPr>
      </w:pPr>
      <w:r>
        <w:rPr>
          <w:rFonts w:eastAsia="仿宋_GB2312"/>
          <w:color w:val="000000"/>
          <w:sz w:val="30"/>
          <w:szCs w:val="30"/>
        </w:rPr>
        <w:t>　　发包人和承包人根据《中华人民共和国建筑法》和《建设工程质量管理条例》，经协商一致就</w:t>
      </w:r>
      <w:r>
        <w:rPr>
          <w:rFonts w:eastAsia="仿宋_GB2312"/>
          <w:color w:val="000000"/>
          <w:sz w:val="30"/>
          <w:szCs w:val="30"/>
          <w:u w:val="single"/>
        </w:rPr>
        <w:t xml:space="preserve">  </w:t>
      </w:r>
      <w:r>
        <w:rPr>
          <w:rFonts w:hint="eastAsia" w:eastAsia="仿宋_GB2312"/>
          <w:color w:val="000000"/>
          <w:sz w:val="30"/>
          <w:szCs w:val="30"/>
          <w:u w:val="single"/>
        </w:rPr>
        <w:t xml:space="preserve">国家税务总局天门市税务局陆羽办公区综合业务办公用房附属楼维修改造项目 </w:t>
      </w:r>
      <w:r>
        <w:rPr>
          <w:rFonts w:eastAsia="仿宋_GB2312"/>
          <w:color w:val="000000"/>
          <w:sz w:val="30"/>
          <w:szCs w:val="30"/>
          <w:u w:val="single"/>
        </w:rPr>
        <w:t xml:space="preserve"> </w:t>
      </w:r>
      <w:r>
        <w:rPr>
          <w:rFonts w:eastAsia="仿宋_GB2312"/>
          <w:color w:val="000000"/>
          <w:sz w:val="30"/>
          <w:szCs w:val="30"/>
        </w:rPr>
        <w:t>（工程全称）签订工程质量保修书。</w:t>
      </w:r>
    </w:p>
    <w:p>
      <w:pPr>
        <w:spacing w:line="360" w:lineRule="auto"/>
        <w:outlineLvl w:val="0"/>
        <w:rPr>
          <w:rFonts w:eastAsia="黑体"/>
          <w:color w:val="000000"/>
          <w:sz w:val="30"/>
          <w:szCs w:val="30"/>
        </w:rPr>
      </w:pPr>
      <w:r>
        <w:rPr>
          <w:rFonts w:eastAsia="黑体"/>
          <w:color w:val="000000"/>
          <w:sz w:val="30"/>
          <w:szCs w:val="30"/>
        </w:rPr>
        <w:t>　　</w:t>
      </w:r>
      <w:bookmarkStart w:id="1038" w:name="_Toc24077"/>
      <w:r>
        <w:rPr>
          <w:rFonts w:eastAsia="黑体"/>
          <w:color w:val="000000"/>
          <w:sz w:val="30"/>
          <w:szCs w:val="30"/>
        </w:rPr>
        <w:t>一、工程质量保修范围和内容</w:t>
      </w:r>
      <w:bookmarkEnd w:id="1038"/>
    </w:p>
    <w:p>
      <w:pPr>
        <w:spacing w:line="360" w:lineRule="auto"/>
        <w:rPr>
          <w:rFonts w:eastAsia="仿宋_GB2312"/>
          <w:color w:val="000000"/>
          <w:sz w:val="30"/>
          <w:szCs w:val="30"/>
        </w:rPr>
      </w:pPr>
      <w:r>
        <w:rPr>
          <w:rFonts w:eastAsia="仿宋_GB2312"/>
          <w:color w:val="000000"/>
          <w:sz w:val="30"/>
          <w:szCs w:val="30"/>
        </w:rPr>
        <w:t>　　承包人在质量保修期内，按照有关法律规定和合同约定，承担工程质量保修责任。</w:t>
      </w:r>
    </w:p>
    <w:p>
      <w:pPr>
        <w:spacing w:line="360" w:lineRule="auto"/>
        <w:rPr>
          <w:rFonts w:eastAsia="仿宋_GB2312"/>
          <w:color w:val="000000"/>
          <w:sz w:val="30"/>
          <w:szCs w:val="30"/>
        </w:rPr>
      </w:pPr>
      <w:r>
        <w:rPr>
          <w:rFonts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eastAsia="仿宋_GB2312"/>
          <w:color w:val="000000"/>
          <w:sz w:val="30"/>
          <w:szCs w:val="30"/>
        </w:rPr>
      </w:pPr>
      <w:r>
        <w:rPr>
          <w:rFonts w:eastAsia="仿宋_GB2312"/>
          <w:color w:val="000000"/>
          <w:sz w:val="30"/>
          <w:szCs w:val="30"/>
        </w:rPr>
        <w:t>　</w:t>
      </w:r>
      <w:r>
        <w:rPr>
          <w:rFonts w:eastAsia="仿宋_GB2312"/>
          <w:color w:val="000000"/>
          <w:sz w:val="30"/>
          <w:szCs w:val="30"/>
          <w:u w:val="single"/>
        </w:rPr>
        <w:t xml:space="preserve">　  屋面防水工程、有防水要求的卫生间、房间和外墙面的防渗漏，电气管线、给排水管道、设备安装和装修工程   </w:t>
      </w:r>
      <w:r>
        <w:rPr>
          <w:rFonts w:eastAsia="仿宋_GB2312"/>
          <w:color w:val="000000"/>
          <w:sz w:val="30"/>
          <w:szCs w:val="30"/>
        </w:rPr>
        <w:t>。</w:t>
      </w:r>
    </w:p>
    <w:p>
      <w:pPr>
        <w:spacing w:line="360" w:lineRule="auto"/>
        <w:outlineLvl w:val="0"/>
        <w:rPr>
          <w:rFonts w:eastAsia="黑体"/>
          <w:color w:val="000000"/>
          <w:sz w:val="30"/>
          <w:szCs w:val="30"/>
        </w:rPr>
      </w:pPr>
      <w:r>
        <w:rPr>
          <w:rFonts w:eastAsia="仿宋_GB2312"/>
          <w:b/>
          <w:color w:val="000000"/>
          <w:sz w:val="30"/>
          <w:szCs w:val="30"/>
        </w:rPr>
        <w:t>　　</w:t>
      </w:r>
      <w:bookmarkStart w:id="1039" w:name="_Toc3219"/>
      <w:r>
        <w:rPr>
          <w:rFonts w:eastAsia="黑体"/>
          <w:color w:val="000000"/>
          <w:sz w:val="30"/>
          <w:szCs w:val="30"/>
        </w:rPr>
        <w:t>二、质量保修期</w:t>
      </w:r>
      <w:bookmarkEnd w:id="1039"/>
    </w:p>
    <w:p>
      <w:pPr>
        <w:spacing w:line="360" w:lineRule="auto"/>
        <w:ind w:firstLine="600" w:firstLineChars="200"/>
        <w:rPr>
          <w:rFonts w:eastAsia="仿宋_GB2312"/>
          <w:color w:val="000000"/>
          <w:sz w:val="30"/>
          <w:szCs w:val="30"/>
        </w:rPr>
      </w:pPr>
      <w:r>
        <w:rPr>
          <w:rFonts w:eastAsia="仿宋_GB2312"/>
          <w:color w:val="000000"/>
          <w:sz w:val="30"/>
          <w:szCs w:val="30"/>
        </w:rPr>
        <w:t>根据《建设工程质量管理条例》及有关规定，工程的质量保修期如下：</w:t>
      </w:r>
    </w:p>
    <w:p>
      <w:pPr>
        <w:spacing w:line="360" w:lineRule="auto"/>
        <w:ind w:firstLine="600" w:firstLineChars="200"/>
        <w:rPr>
          <w:rFonts w:eastAsia="仿宋_GB2312"/>
          <w:color w:val="000000"/>
          <w:sz w:val="30"/>
          <w:szCs w:val="30"/>
        </w:rPr>
      </w:pPr>
      <w:r>
        <w:rPr>
          <w:rFonts w:hint="eastAsia" w:eastAsia="仿宋_GB2312"/>
          <w:color w:val="000000"/>
          <w:sz w:val="30"/>
          <w:szCs w:val="30"/>
          <w:lang w:val="en-US" w:eastAsia="zh-CN"/>
        </w:rPr>
        <w:t>1</w:t>
      </w:r>
      <w:r>
        <w:rPr>
          <w:rFonts w:hint="eastAsia" w:ascii="仿宋_GB2312" w:eastAsia="仿宋_GB2312"/>
          <w:sz w:val="30"/>
          <w:szCs w:val="30"/>
        </w:rPr>
        <w:t>．</w:t>
      </w:r>
      <w:r>
        <w:rPr>
          <w:rFonts w:eastAsia="仿宋_GB2312"/>
          <w:color w:val="000000"/>
          <w:sz w:val="30"/>
          <w:szCs w:val="30"/>
        </w:rPr>
        <w:t>屋面防水工程、有防水要求的卫生间、房间和外墙面的防渗</w:t>
      </w:r>
      <w:r>
        <w:rPr>
          <w:rFonts w:hint="eastAsia" w:eastAsia="仿宋_GB2312"/>
          <w:color w:val="000000"/>
          <w:sz w:val="30"/>
          <w:szCs w:val="30"/>
        </w:rPr>
        <w:t xml:space="preserve">     为</w:t>
      </w:r>
      <w:r>
        <w:rPr>
          <w:rFonts w:hint="eastAsia" w:eastAsia="仿宋_GB2312"/>
          <w:color w:val="FF0000"/>
          <w:sz w:val="30"/>
          <w:szCs w:val="30"/>
          <w:u w:val="single"/>
          <w:lang w:val="en-US" w:eastAsia="zh-CN"/>
        </w:rPr>
        <w:t>5</w:t>
      </w:r>
      <w:r>
        <w:rPr>
          <w:rFonts w:hint="eastAsia" w:eastAsia="仿宋_GB2312"/>
          <w:color w:val="000000"/>
          <w:sz w:val="30"/>
          <w:szCs w:val="30"/>
          <w:u w:val="single"/>
        </w:rPr>
        <w:t xml:space="preserve">  </w:t>
      </w:r>
      <w:r>
        <w:rPr>
          <w:rFonts w:eastAsia="仿宋_GB2312"/>
          <w:color w:val="000000"/>
          <w:sz w:val="30"/>
          <w:szCs w:val="30"/>
        </w:rPr>
        <w:t>年；</w:t>
      </w:r>
    </w:p>
    <w:p>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lang w:val="en-US" w:eastAsia="zh-CN"/>
        </w:rPr>
        <w:t>2</w:t>
      </w:r>
      <w:r>
        <w:rPr>
          <w:rFonts w:hint="eastAsia" w:ascii="仿宋_GB2312" w:eastAsia="仿宋_GB2312"/>
          <w:sz w:val="30"/>
          <w:szCs w:val="30"/>
        </w:rPr>
        <w:t>．</w:t>
      </w:r>
      <w:r>
        <w:rPr>
          <w:rFonts w:eastAsia="仿宋_GB2312"/>
          <w:color w:val="000000"/>
          <w:sz w:val="30"/>
          <w:szCs w:val="30"/>
        </w:rPr>
        <w:t>装修工程为</w:t>
      </w:r>
      <w:r>
        <w:rPr>
          <w:rFonts w:hint="eastAsia" w:eastAsia="仿宋_GB2312"/>
          <w:color w:val="000000"/>
          <w:sz w:val="30"/>
          <w:szCs w:val="30"/>
          <w:u w:val="single"/>
          <w:lang w:val="en-US" w:eastAsia="zh-CN"/>
        </w:rPr>
        <w:t xml:space="preserve"> </w:t>
      </w:r>
      <w:r>
        <w:rPr>
          <w:rFonts w:hint="eastAsia" w:eastAsia="仿宋_GB2312"/>
          <w:color w:val="FF0000"/>
          <w:sz w:val="30"/>
          <w:szCs w:val="30"/>
          <w:u w:val="single"/>
          <w:lang w:val="en-US" w:eastAsia="zh-CN"/>
        </w:rPr>
        <w:t xml:space="preserve"> 2 </w:t>
      </w:r>
      <w:r>
        <w:rPr>
          <w:rFonts w:eastAsia="仿宋_GB2312"/>
          <w:color w:val="000000"/>
          <w:sz w:val="30"/>
          <w:szCs w:val="30"/>
          <w:u w:val="single"/>
        </w:rPr>
        <w:t xml:space="preserve">  </w:t>
      </w:r>
      <w:r>
        <w:rPr>
          <w:rFonts w:eastAsia="仿宋_GB2312"/>
          <w:color w:val="000000"/>
          <w:sz w:val="30"/>
          <w:szCs w:val="30"/>
        </w:rPr>
        <w:t>年；</w:t>
      </w:r>
    </w:p>
    <w:p>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lang w:val="en-US" w:eastAsia="zh-CN"/>
        </w:rPr>
        <w:t>3</w:t>
      </w:r>
      <w:r>
        <w:rPr>
          <w:rFonts w:hint="eastAsia" w:ascii="仿宋_GB2312" w:eastAsia="仿宋_GB2312"/>
          <w:sz w:val="30"/>
          <w:szCs w:val="30"/>
        </w:rPr>
        <w:t>．</w:t>
      </w:r>
      <w:r>
        <w:rPr>
          <w:rFonts w:eastAsia="仿宋_GB2312"/>
          <w:color w:val="000000"/>
          <w:sz w:val="30"/>
          <w:szCs w:val="30"/>
        </w:rPr>
        <w:t>电气管线、给排水管道、设备安装工程为</w:t>
      </w:r>
      <w:r>
        <w:rPr>
          <w:rFonts w:eastAsia="仿宋_GB2312"/>
          <w:color w:val="000000"/>
          <w:sz w:val="30"/>
          <w:szCs w:val="30"/>
          <w:u w:val="single"/>
        </w:rPr>
        <w:t xml:space="preserve"> </w:t>
      </w:r>
      <w:r>
        <w:rPr>
          <w:rFonts w:hint="eastAsia" w:eastAsia="仿宋_GB2312"/>
          <w:color w:val="FF0000"/>
          <w:sz w:val="30"/>
          <w:szCs w:val="30"/>
          <w:u w:val="single"/>
          <w:lang w:val="en-US" w:eastAsia="zh-CN"/>
        </w:rPr>
        <w:t xml:space="preserve"> 2 </w:t>
      </w:r>
      <w:r>
        <w:rPr>
          <w:rFonts w:eastAsia="仿宋_GB2312"/>
          <w:color w:val="FF0000"/>
          <w:sz w:val="30"/>
          <w:szCs w:val="30"/>
          <w:u w:val="single"/>
        </w:rPr>
        <w:t xml:space="preserve"> </w:t>
      </w:r>
      <w:r>
        <w:rPr>
          <w:rFonts w:eastAsia="仿宋_GB2312"/>
          <w:color w:val="000000"/>
          <w:sz w:val="30"/>
          <w:szCs w:val="30"/>
        </w:rPr>
        <w:t>年；</w:t>
      </w:r>
    </w:p>
    <w:p>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lang w:val="en-US" w:eastAsia="zh-CN"/>
        </w:rPr>
        <w:t>4</w:t>
      </w:r>
      <w:r>
        <w:rPr>
          <w:rFonts w:hint="eastAsia" w:ascii="仿宋_GB2312" w:eastAsia="仿宋_GB2312"/>
          <w:sz w:val="30"/>
          <w:szCs w:val="30"/>
        </w:rPr>
        <w:t>．</w:t>
      </w:r>
      <w:r>
        <w:rPr>
          <w:rFonts w:eastAsia="仿宋_GB2312"/>
          <w:color w:val="000000"/>
          <w:sz w:val="30"/>
          <w:szCs w:val="30"/>
        </w:rPr>
        <w:t>其他项目保修期限约定如下：</w:t>
      </w:r>
    </w:p>
    <w:p>
      <w:pPr>
        <w:spacing w:line="360" w:lineRule="auto"/>
        <w:rPr>
          <w:rFonts w:eastAsia="仿宋_GB2312"/>
          <w:color w:val="000000"/>
          <w:sz w:val="30"/>
          <w:szCs w:val="30"/>
        </w:rPr>
      </w:pPr>
      <w:r>
        <w:rPr>
          <w:rFonts w:eastAsia="仿宋_GB2312"/>
          <w:color w:val="000000"/>
          <w:sz w:val="30"/>
          <w:szCs w:val="30"/>
          <w:u w:val="single"/>
        </w:rPr>
        <w:t xml:space="preserve">      </w:t>
      </w:r>
      <w:r>
        <w:rPr>
          <w:rFonts w:hint="eastAsia" w:eastAsia="仿宋_GB2312"/>
          <w:color w:val="000000"/>
          <w:sz w:val="30"/>
          <w:szCs w:val="30"/>
          <w:u w:val="single"/>
        </w:rPr>
        <w:t xml:space="preserve">无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rPr>
          <w:rFonts w:eastAsia="仿宋_GB2312"/>
          <w:color w:val="000000"/>
          <w:sz w:val="30"/>
          <w:szCs w:val="30"/>
        </w:rPr>
      </w:pPr>
      <w:r>
        <w:rPr>
          <w:rFonts w:eastAsia="仿宋_GB2312"/>
          <w:color w:val="000000"/>
          <w:sz w:val="30"/>
          <w:szCs w:val="30"/>
        </w:rPr>
        <w:t>　　质量保修期自工程竣工验收合格之日起计算。</w:t>
      </w:r>
    </w:p>
    <w:p>
      <w:pPr>
        <w:spacing w:line="360" w:lineRule="auto"/>
        <w:ind w:firstLine="600" w:firstLineChars="200"/>
        <w:outlineLvl w:val="0"/>
        <w:rPr>
          <w:rFonts w:eastAsia="黑体"/>
          <w:color w:val="000000"/>
          <w:sz w:val="30"/>
          <w:szCs w:val="30"/>
        </w:rPr>
      </w:pPr>
      <w:bookmarkStart w:id="1040" w:name="_Toc15822"/>
      <w:r>
        <w:rPr>
          <w:rFonts w:eastAsia="黑体"/>
          <w:color w:val="000000"/>
          <w:sz w:val="30"/>
          <w:szCs w:val="30"/>
        </w:rPr>
        <w:t>三、缺陷责任期</w:t>
      </w:r>
      <w:bookmarkEnd w:id="1040"/>
    </w:p>
    <w:p>
      <w:pPr>
        <w:spacing w:line="360" w:lineRule="auto"/>
        <w:ind w:firstLine="600" w:firstLineChars="200"/>
        <w:rPr>
          <w:rFonts w:eastAsia="仿宋_GB2312"/>
          <w:color w:val="000000"/>
          <w:sz w:val="30"/>
          <w:szCs w:val="30"/>
        </w:rPr>
      </w:pPr>
      <w:r>
        <w:rPr>
          <w:rFonts w:eastAsia="仿宋_GB2312"/>
          <w:color w:val="000000"/>
          <w:sz w:val="30"/>
          <w:szCs w:val="30"/>
        </w:rPr>
        <w:t>工程缺陷责任期为</w:t>
      </w:r>
      <w:r>
        <w:rPr>
          <w:rFonts w:eastAsia="仿宋_GB2312"/>
          <w:color w:val="000000"/>
          <w:sz w:val="30"/>
          <w:szCs w:val="30"/>
          <w:u w:val="single"/>
        </w:rPr>
        <w:t xml:space="preserve">  </w:t>
      </w:r>
      <w:r>
        <w:rPr>
          <w:rFonts w:hint="eastAsia" w:eastAsia="仿宋_GB2312"/>
          <w:color w:val="000000"/>
          <w:sz w:val="30"/>
          <w:szCs w:val="30"/>
          <w:u w:val="single"/>
          <w:lang w:val="en-US" w:eastAsia="zh-CN"/>
        </w:rPr>
        <w:t>24</w:t>
      </w:r>
      <w:r>
        <w:rPr>
          <w:rFonts w:eastAsia="仿宋_GB2312"/>
          <w:color w:val="000000"/>
          <w:sz w:val="30"/>
          <w:szCs w:val="30"/>
          <w:u w:val="single"/>
        </w:rPr>
        <w:t xml:space="preserve">  </w:t>
      </w:r>
      <w:r>
        <w:rPr>
          <w:rFonts w:eastAsia="仿宋_GB2312"/>
          <w:color w:val="000000"/>
          <w:sz w:val="30"/>
          <w:szCs w:val="30"/>
        </w:rPr>
        <w:t>个月，缺陷责任期自工程</w:t>
      </w:r>
      <w:r>
        <w:rPr>
          <w:rFonts w:hint="eastAsia" w:eastAsia="仿宋_GB2312"/>
          <w:color w:val="000000"/>
          <w:sz w:val="30"/>
          <w:szCs w:val="30"/>
        </w:rPr>
        <w:t>通过竣工验收</w:t>
      </w:r>
      <w:r>
        <w:rPr>
          <w:rFonts w:eastAsia="仿宋_GB2312"/>
          <w:color w:val="000000"/>
          <w:sz w:val="30"/>
          <w:szCs w:val="30"/>
        </w:rPr>
        <w:t>之日起计算。单位工程先于全部工程进行验收，单位工程缺陷责任期自单位工程验收合格之日起算。</w:t>
      </w:r>
    </w:p>
    <w:p>
      <w:pPr>
        <w:spacing w:line="360" w:lineRule="auto"/>
        <w:ind w:firstLine="600" w:firstLineChars="200"/>
        <w:rPr>
          <w:rFonts w:eastAsia="仿宋_GB2312"/>
          <w:color w:val="000000"/>
          <w:sz w:val="30"/>
          <w:szCs w:val="30"/>
        </w:rPr>
      </w:pPr>
      <w:r>
        <w:rPr>
          <w:rFonts w:eastAsia="仿宋_GB2312"/>
          <w:color w:val="000000"/>
          <w:sz w:val="30"/>
          <w:szCs w:val="30"/>
        </w:rPr>
        <w:t>缺陷责任期终止后，发包人应退还剩余的质量保证金。</w:t>
      </w:r>
    </w:p>
    <w:p>
      <w:pPr>
        <w:spacing w:line="360" w:lineRule="auto"/>
        <w:outlineLvl w:val="0"/>
        <w:rPr>
          <w:rFonts w:eastAsia="黑体"/>
          <w:color w:val="000000"/>
          <w:sz w:val="30"/>
          <w:szCs w:val="30"/>
        </w:rPr>
      </w:pPr>
      <w:r>
        <w:rPr>
          <w:rFonts w:eastAsia="黑体"/>
          <w:color w:val="000000"/>
          <w:sz w:val="30"/>
          <w:szCs w:val="30"/>
        </w:rPr>
        <w:t xml:space="preserve">    </w:t>
      </w:r>
      <w:bookmarkStart w:id="1041" w:name="_Toc15146"/>
      <w:r>
        <w:rPr>
          <w:rFonts w:eastAsia="黑体"/>
          <w:color w:val="000000"/>
          <w:sz w:val="30"/>
          <w:szCs w:val="30"/>
        </w:rPr>
        <w:t>四、质量保修责任</w:t>
      </w:r>
      <w:bookmarkEnd w:id="1041"/>
    </w:p>
    <w:p>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1</w:t>
      </w:r>
      <w:r>
        <w:rPr>
          <w:rFonts w:hint="eastAsia" w:ascii="仿宋_GB2312" w:eastAsia="仿宋_GB2312"/>
          <w:sz w:val="30"/>
          <w:szCs w:val="30"/>
        </w:rPr>
        <w:t>．</w:t>
      </w:r>
      <w:r>
        <w:rPr>
          <w:rFonts w:eastAsia="仿宋_GB2312"/>
          <w:color w:val="000000"/>
          <w:sz w:val="30"/>
          <w:szCs w:val="30"/>
        </w:rPr>
        <w:t>属于保修范围、内容的项目，承包人应当在接到保修通知之日起7天内派人保修。承包人不在约定期限内派人保修的，发包人可以委托他人修理。</w:t>
      </w:r>
    </w:p>
    <w:p>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2</w:t>
      </w:r>
      <w:r>
        <w:rPr>
          <w:rFonts w:hint="eastAsia" w:ascii="仿宋_GB2312" w:eastAsia="仿宋_GB2312"/>
          <w:sz w:val="30"/>
          <w:szCs w:val="30"/>
        </w:rPr>
        <w:t>．</w:t>
      </w:r>
      <w:r>
        <w:rPr>
          <w:rFonts w:eastAsia="仿宋_GB2312"/>
          <w:color w:val="000000"/>
          <w:sz w:val="30"/>
          <w:szCs w:val="30"/>
        </w:rPr>
        <w:t>发生紧急事故需抢修的，承包人在接到事故通知后，应当立即到达事故现场抢修。</w:t>
      </w:r>
    </w:p>
    <w:p>
      <w:pPr>
        <w:spacing w:line="360" w:lineRule="auto"/>
        <w:ind w:left="105" w:leftChars="50" w:firstLine="615" w:firstLineChars="205"/>
        <w:rPr>
          <w:rFonts w:eastAsia="仿宋_GB2312"/>
          <w:color w:val="000000"/>
          <w:sz w:val="30"/>
          <w:szCs w:val="30"/>
        </w:rPr>
      </w:pPr>
      <w:r>
        <w:rPr>
          <w:rFonts w:hint="eastAsia" w:eastAsia="仿宋_GB2312"/>
          <w:color w:val="000000"/>
          <w:sz w:val="30"/>
          <w:szCs w:val="30"/>
        </w:rPr>
        <w:t>3</w:t>
      </w:r>
      <w:r>
        <w:rPr>
          <w:rFonts w:hint="eastAsia" w:ascii="仿宋_GB2312" w:eastAsia="仿宋_GB2312"/>
          <w:sz w:val="30"/>
          <w:szCs w:val="30"/>
        </w:rPr>
        <w:t>．</w:t>
      </w:r>
      <w:r>
        <w:rPr>
          <w:rFonts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50" w:firstLineChars="50"/>
        <w:rPr>
          <w:rFonts w:eastAsia="仿宋_GB2312"/>
          <w:color w:val="000000"/>
          <w:sz w:val="30"/>
          <w:szCs w:val="30"/>
        </w:rPr>
      </w:pPr>
      <w:r>
        <w:rPr>
          <w:rFonts w:hint="eastAsia" w:eastAsia="仿宋_GB2312"/>
          <w:color w:val="000000"/>
          <w:sz w:val="30"/>
          <w:szCs w:val="30"/>
        </w:rPr>
        <w:t>4</w:t>
      </w:r>
      <w:r>
        <w:rPr>
          <w:rFonts w:hint="eastAsia" w:ascii="仿宋_GB2312" w:eastAsia="仿宋_GB2312"/>
          <w:sz w:val="30"/>
          <w:szCs w:val="30"/>
        </w:rPr>
        <w:t>．</w:t>
      </w:r>
      <w:r>
        <w:rPr>
          <w:rFonts w:eastAsia="仿宋_GB2312"/>
          <w:color w:val="000000"/>
          <w:sz w:val="30"/>
          <w:szCs w:val="30"/>
        </w:rPr>
        <w:t>质量保修完成后，由发包人组织验收。</w:t>
      </w:r>
    </w:p>
    <w:p>
      <w:pPr>
        <w:spacing w:line="360" w:lineRule="auto"/>
        <w:outlineLvl w:val="0"/>
        <w:rPr>
          <w:rFonts w:eastAsia="黑体"/>
          <w:color w:val="000000"/>
          <w:sz w:val="30"/>
          <w:szCs w:val="30"/>
        </w:rPr>
      </w:pPr>
      <w:r>
        <w:rPr>
          <w:rFonts w:eastAsia="黑体"/>
          <w:color w:val="000000"/>
          <w:sz w:val="30"/>
          <w:szCs w:val="30"/>
        </w:rPr>
        <w:t>　　</w:t>
      </w:r>
      <w:bookmarkStart w:id="1042" w:name="_Toc31131"/>
      <w:r>
        <w:rPr>
          <w:rFonts w:eastAsia="黑体"/>
          <w:color w:val="000000"/>
          <w:sz w:val="30"/>
          <w:szCs w:val="30"/>
        </w:rPr>
        <w:t>五、保修费用</w:t>
      </w:r>
      <w:bookmarkEnd w:id="1042"/>
    </w:p>
    <w:p>
      <w:pPr>
        <w:spacing w:line="360" w:lineRule="auto"/>
        <w:rPr>
          <w:rFonts w:eastAsia="仿宋_GB2312"/>
          <w:color w:val="000000"/>
          <w:sz w:val="30"/>
          <w:szCs w:val="30"/>
        </w:rPr>
      </w:pPr>
      <w:r>
        <w:rPr>
          <w:rFonts w:eastAsia="仿宋_GB2312"/>
          <w:color w:val="000000"/>
          <w:sz w:val="30"/>
          <w:szCs w:val="30"/>
        </w:rPr>
        <w:t>　　保修费用由造成质量缺陷的责任方承担。</w:t>
      </w:r>
    </w:p>
    <w:p>
      <w:pPr>
        <w:spacing w:line="360" w:lineRule="auto"/>
        <w:jc w:val="left"/>
        <w:rPr>
          <w:rFonts w:eastAsia="仿宋_GB2312"/>
          <w:color w:val="000000"/>
          <w:sz w:val="30"/>
          <w:szCs w:val="30"/>
        </w:rPr>
      </w:pPr>
      <w:r>
        <w:rPr>
          <w:rFonts w:eastAsia="黑体"/>
          <w:b/>
          <w:color w:val="000000"/>
          <w:sz w:val="30"/>
          <w:szCs w:val="30"/>
        </w:rPr>
        <w:t>六</w:t>
      </w:r>
      <w:r>
        <w:rPr>
          <w:rFonts w:eastAsia="黑体"/>
          <w:color w:val="000000"/>
          <w:sz w:val="30"/>
          <w:szCs w:val="30"/>
        </w:rPr>
        <w:t>、双方约定的其他工程质量保修事项</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保</w:t>
      </w:r>
      <w:r>
        <w:rPr>
          <w:rFonts w:hint="eastAsia" w:eastAsia="仿宋_GB2312"/>
          <w:color w:val="000000"/>
          <w:sz w:val="30"/>
          <w:szCs w:val="30"/>
          <w:u w:val="single"/>
          <w:lang w:eastAsia="zh-CN"/>
        </w:rPr>
        <w:t>修</w:t>
      </w:r>
      <w:r>
        <w:rPr>
          <w:rFonts w:hint="eastAsia" w:eastAsia="仿宋_GB2312"/>
          <w:color w:val="000000"/>
          <w:sz w:val="30"/>
          <w:szCs w:val="30"/>
          <w:u w:val="single"/>
        </w:rPr>
        <w:t>期间内如因乙方材料或施工不良所造成之损失，由乙方无偿修复，但如因周围环境改变及不可抗拒之外力所造成之损失，经查非乙方责任者，则不在此限</w:t>
      </w:r>
      <w:r>
        <w:rPr>
          <w:rFonts w:eastAsia="仿宋_GB2312"/>
          <w:color w:val="000000"/>
          <w:sz w:val="30"/>
          <w:szCs w:val="30"/>
        </w:rPr>
        <w:t>。</w:t>
      </w:r>
    </w:p>
    <w:p>
      <w:pPr>
        <w:spacing w:line="360" w:lineRule="auto"/>
        <w:ind w:firstLine="570" w:firstLineChars="190"/>
        <w:rPr>
          <w:rFonts w:eastAsia="仿宋_GB2312"/>
          <w:color w:val="000000"/>
          <w:sz w:val="30"/>
          <w:szCs w:val="30"/>
        </w:rPr>
      </w:pPr>
      <w:r>
        <w:rPr>
          <w:rFonts w:eastAsia="仿宋_GB2312"/>
          <w:color w:val="000000"/>
          <w:sz w:val="30"/>
          <w:szCs w:val="30"/>
        </w:rPr>
        <w:t>工程质量保修书由发包人、承包人在工程竣工验收前共同签署，作为施工合同附件，其有效期限至保修期满。</w:t>
      </w:r>
    </w:p>
    <w:p>
      <w:pPr>
        <w:spacing w:line="360" w:lineRule="auto"/>
        <w:ind w:firstLine="420"/>
        <w:rPr>
          <w:rFonts w:eastAsia="仿宋_GB2312"/>
          <w:color w:val="000000"/>
          <w:sz w:val="30"/>
          <w:szCs w:val="30"/>
        </w:rPr>
      </w:pPr>
    </w:p>
    <w:p>
      <w:pPr>
        <w:spacing w:line="360" w:lineRule="auto"/>
        <w:rPr>
          <w:rFonts w:hint="default" w:eastAsia="仿宋_GB2312"/>
          <w:color w:val="000000"/>
          <w:sz w:val="30"/>
          <w:szCs w:val="30"/>
          <w:u w:val="single"/>
          <w:lang w:val="en-US" w:eastAsia="zh-CN"/>
        </w:rPr>
      </w:pPr>
      <w:r>
        <w:rPr>
          <w:rFonts w:eastAsia="仿宋_GB2312"/>
          <w:color w:val="000000"/>
          <w:sz w:val="30"/>
          <w:szCs w:val="30"/>
        </w:rPr>
        <w:t>发包人(公章)：</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eastAsia="仿宋_GB2312"/>
          <w:color w:val="000000"/>
          <w:sz w:val="30"/>
          <w:szCs w:val="30"/>
        </w:rPr>
        <w:t xml:space="preserve"> 承包人(公章)：</w:t>
      </w:r>
      <w:r>
        <w:rPr>
          <w:rFonts w:hint="eastAsia" w:eastAsia="仿宋_GB2312"/>
          <w:color w:val="000000"/>
          <w:sz w:val="30"/>
          <w:szCs w:val="30"/>
          <w:u w:val="single"/>
          <w:lang w:val="en-US" w:eastAsia="zh-CN"/>
        </w:rPr>
        <w:t xml:space="preserve">                </w:t>
      </w:r>
    </w:p>
    <w:p>
      <w:pPr>
        <w:spacing w:line="360" w:lineRule="auto"/>
        <w:ind w:left="5760" w:hanging="5760" w:hangingChars="2400"/>
        <w:rPr>
          <w:rFonts w:hint="eastAsia" w:eastAsia="仿宋_GB2312"/>
          <w:color w:val="000000"/>
          <w:sz w:val="24"/>
          <w:szCs w:val="24"/>
          <w:lang w:val="en-US" w:eastAsia="zh-CN"/>
        </w:rPr>
      </w:pPr>
      <w:r>
        <w:rPr>
          <w:rFonts w:eastAsia="仿宋_GB2312"/>
          <w:color w:val="000000"/>
          <w:sz w:val="24"/>
          <w:szCs w:val="24"/>
        </w:rPr>
        <w:t>地址：</w:t>
      </w:r>
      <w:r>
        <w:rPr>
          <w:rFonts w:hint="eastAsia" w:eastAsia="仿宋_GB2312"/>
          <w:color w:val="000000"/>
          <w:sz w:val="24"/>
          <w:szCs w:val="24"/>
          <w:u w:val="single"/>
          <w:lang w:val="en-US" w:eastAsia="zh-CN"/>
        </w:rPr>
        <w:t xml:space="preserve">                            </w:t>
      </w:r>
      <w:r>
        <w:rPr>
          <w:rFonts w:hint="eastAsia" w:eastAsia="仿宋_GB2312"/>
          <w:color w:val="000000"/>
          <w:sz w:val="24"/>
          <w:szCs w:val="24"/>
          <w:lang w:val="en-US" w:eastAsia="zh-CN"/>
        </w:rPr>
        <w:t xml:space="preserve"> </w:t>
      </w:r>
      <w:r>
        <w:rPr>
          <w:rFonts w:eastAsia="仿宋_GB2312"/>
          <w:color w:val="000000"/>
          <w:sz w:val="24"/>
          <w:szCs w:val="24"/>
        </w:rPr>
        <w:t>地址：</w:t>
      </w:r>
      <w:r>
        <w:rPr>
          <w:rFonts w:hint="eastAsia" w:eastAsia="仿宋_GB2312"/>
          <w:color w:val="000000"/>
          <w:sz w:val="24"/>
          <w:szCs w:val="24"/>
          <w:u w:val="single"/>
          <w:lang w:val="en-US" w:eastAsia="zh-CN"/>
        </w:rPr>
        <w:t xml:space="preserve"> 仙桃市沙嘴办事处黄金大道南侧森林国际城·北苑6号楼104室</w:t>
      </w:r>
    </w:p>
    <w:p>
      <w:pPr>
        <w:spacing w:line="360" w:lineRule="auto"/>
        <w:rPr>
          <w:rFonts w:eastAsia="仿宋_GB2312"/>
          <w:color w:val="000000"/>
          <w:sz w:val="30"/>
          <w:szCs w:val="30"/>
        </w:rPr>
      </w:pPr>
      <w:r>
        <w:rPr>
          <w:rFonts w:eastAsia="仿宋_GB2312"/>
          <w:color w:val="000000"/>
          <w:sz w:val="30"/>
          <w:szCs w:val="30"/>
        </w:rPr>
        <w:t>法定代表人(签字)：</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法定代表人(签字)：</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杨明才</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rPr>
      </w:pPr>
      <w:r>
        <w:rPr>
          <w:rFonts w:eastAsia="仿宋_GB2312"/>
          <w:color w:val="000000"/>
          <w:sz w:val="30"/>
          <w:szCs w:val="30"/>
        </w:rPr>
        <w:t>委托代理人(签字)：</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eastAsia="仿宋_GB2312"/>
          <w:color w:val="000000"/>
          <w:sz w:val="30"/>
          <w:szCs w:val="30"/>
        </w:rPr>
        <w:t xml:space="preserve"> 委托代理人(签字)：</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lang w:val="en-US" w:eastAsia="zh-CN"/>
        </w:rPr>
        <w:t xml:space="preserve">                   </w:t>
      </w:r>
      <w:r>
        <w:rPr>
          <w:rFonts w:hint="eastAsia" w:eastAsia="仿宋_GB2312"/>
          <w:color w:val="000000"/>
          <w:sz w:val="30"/>
          <w:szCs w:val="30"/>
        </w:rPr>
        <w:t xml:space="preserve"> </w:t>
      </w:r>
      <w:r>
        <w:rPr>
          <w:rFonts w:eastAsia="仿宋_GB2312"/>
          <w:color w:val="000000"/>
          <w:sz w:val="30"/>
          <w:szCs w:val="30"/>
        </w:rPr>
        <w:t>电  话：</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rPr>
      </w:pPr>
      <w:r>
        <w:rPr>
          <w:rFonts w:eastAsia="仿宋_GB2312"/>
          <w:color w:val="000000"/>
          <w:sz w:val="30"/>
          <w:szCs w:val="30"/>
        </w:rPr>
        <w:t>传  真：</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w:t>
      </w:r>
      <w:r>
        <w:rPr>
          <w:rFonts w:hint="eastAsia" w:eastAsia="仿宋_GB2312"/>
          <w:color w:val="000000"/>
          <w:sz w:val="30"/>
          <w:szCs w:val="30"/>
          <w:u w:val="single"/>
          <w:lang w:val="en-US" w:eastAsia="zh-CN"/>
        </w:rPr>
        <w:t xml:space="preserve">          </w:t>
      </w:r>
      <w:r>
        <w:rPr>
          <w:rFonts w:hint="eastAsia" w:eastAsia="仿宋_GB2312"/>
          <w:color w:val="000000"/>
          <w:sz w:val="30"/>
          <w:szCs w:val="30"/>
          <w:u w:val="none"/>
          <w:lang w:val="en-US" w:eastAsia="zh-CN"/>
        </w:rPr>
        <w:t xml:space="preserve"> </w:t>
      </w:r>
      <w:r>
        <w:rPr>
          <w:rFonts w:eastAsia="仿宋_GB2312"/>
          <w:color w:val="000000"/>
          <w:sz w:val="30"/>
          <w:szCs w:val="30"/>
        </w:rPr>
        <w:t>传  真：</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w:t>
      </w:r>
      <w:r>
        <w:rPr>
          <w:rFonts w:hint="eastAsia" w:eastAsia="仿宋_GB2312"/>
          <w:color w:val="000000"/>
          <w:sz w:val="30"/>
          <w:szCs w:val="30"/>
          <w:u w:val="single"/>
          <w:lang w:val="en-US" w:eastAsia="zh-CN"/>
        </w:rPr>
        <w:t xml:space="preserve">          </w:t>
      </w:r>
    </w:p>
    <w:p>
      <w:pPr>
        <w:spacing w:line="360" w:lineRule="auto"/>
        <w:ind w:left="6000" w:hanging="6000" w:hangingChars="2000"/>
        <w:rPr>
          <w:rFonts w:eastAsia="仿宋_GB2312"/>
          <w:color w:val="000000"/>
          <w:sz w:val="30"/>
          <w:szCs w:val="30"/>
        </w:rPr>
      </w:pPr>
      <w:r>
        <w:rPr>
          <w:rFonts w:eastAsia="仿宋_GB2312"/>
          <w:color w:val="000000"/>
          <w:sz w:val="30"/>
          <w:szCs w:val="30"/>
        </w:rPr>
        <w:t>开户银行：</w:t>
      </w:r>
      <w:r>
        <w:rPr>
          <w:rFonts w:hint="eastAsia" w:eastAsia="仿宋_GB2312"/>
          <w:color w:val="000000"/>
          <w:sz w:val="30"/>
          <w:szCs w:val="30"/>
          <w:lang w:eastAsia="zh-CN"/>
        </w:rPr>
        <w:t>中国工商银行仙桃支行</w:t>
      </w:r>
      <w:r>
        <w:rPr>
          <w:rFonts w:hint="eastAsia" w:eastAsia="仿宋_GB2312"/>
          <w:color w:val="000000"/>
          <w:sz w:val="30"/>
          <w:szCs w:val="30"/>
        </w:rPr>
        <w:t xml:space="preserve"> </w:t>
      </w:r>
      <w:r>
        <w:rPr>
          <w:rFonts w:eastAsia="仿宋_GB2312"/>
          <w:color w:val="000000"/>
          <w:sz w:val="30"/>
          <w:szCs w:val="30"/>
        </w:rPr>
        <w:t>开户银行：</w:t>
      </w:r>
      <w:r>
        <w:rPr>
          <w:rFonts w:hint="eastAsia" w:eastAsia="仿宋_GB2312"/>
          <w:color w:val="000000"/>
          <w:sz w:val="30"/>
          <w:szCs w:val="30"/>
          <w:u w:val="single"/>
        </w:rPr>
        <w:t>中国工商银行仙桃市支行</w:t>
      </w:r>
      <w:r>
        <w:rPr>
          <w:rFonts w:hint="eastAsia" w:eastAsia="仿宋_GB2312"/>
          <w:color w:val="000000"/>
          <w:sz w:val="30"/>
          <w:szCs w:val="30"/>
          <w:u w:val="single"/>
          <w:lang w:eastAsia="zh-CN"/>
        </w:rPr>
        <w:t>汉江</w:t>
      </w:r>
      <w:r>
        <w:rPr>
          <w:rFonts w:hint="eastAsia" w:eastAsia="仿宋_GB2312"/>
          <w:color w:val="000000"/>
          <w:sz w:val="30"/>
          <w:szCs w:val="30"/>
          <w:u w:val="single"/>
        </w:rPr>
        <w:t>分理处</w:t>
      </w:r>
      <w:r>
        <w:rPr>
          <w:rFonts w:eastAsia="仿宋_GB2312"/>
          <w:color w:val="000000"/>
          <w:sz w:val="30"/>
          <w:szCs w:val="30"/>
          <w:u w:val="single"/>
        </w:rPr>
        <w:t xml:space="preserve"> </w:t>
      </w:r>
    </w:p>
    <w:p>
      <w:pPr>
        <w:spacing w:line="360" w:lineRule="auto"/>
      </w:pPr>
      <w:r>
        <w:rPr>
          <w:rFonts w:eastAsia="仿宋_GB2312"/>
          <w:color w:val="000000"/>
          <w:sz w:val="30"/>
          <w:szCs w:val="30"/>
        </w:rPr>
        <w:t>账  号：</w:t>
      </w:r>
      <w:r>
        <w:rPr>
          <w:rFonts w:hint="eastAsia" w:eastAsia="仿宋_GB2312"/>
          <w:color w:val="000000"/>
          <w:sz w:val="30"/>
          <w:szCs w:val="30"/>
          <w:u w:val="single"/>
          <w:lang w:val="en-US" w:eastAsia="zh-CN"/>
        </w:rPr>
        <w:t xml:space="preserve">                  </w:t>
      </w:r>
      <w:r>
        <w:rPr>
          <w:rFonts w:hint="eastAsia" w:eastAsia="仿宋_GB2312"/>
          <w:color w:val="000000"/>
          <w:sz w:val="30"/>
          <w:szCs w:val="30"/>
          <w:lang w:val="en-US" w:eastAsia="zh-CN"/>
        </w:rPr>
        <w:t xml:space="preserve"> </w:t>
      </w:r>
      <w:r>
        <w:rPr>
          <w:rFonts w:hint="eastAsia" w:eastAsia="仿宋_GB2312"/>
          <w:color w:val="000000"/>
          <w:sz w:val="30"/>
          <w:szCs w:val="30"/>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hint="eastAsia" w:eastAsia="仿宋_GB2312"/>
          <w:color w:val="000000"/>
          <w:sz w:val="30"/>
          <w:szCs w:val="30"/>
          <w:u w:val="single"/>
          <w:lang w:val="en-US" w:eastAsia="zh-CN"/>
        </w:rPr>
        <w:t>42050162744500000129</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eastAsia="仿宋_GB2312"/>
          <w:color w:val="000000"/>
          <w:sz w:val="30"/>
          <w:szCs w:val="30"/>
        </w:rPr>
        <w:t xml:space="preserve"> 邮政编码：</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433000</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p>
    <w:sectPr>
      <w:pgSz w:w="11906" w:h="16838"/>
      <w:pgMar w:top="1418" w:right="1555" w:bottom="1418" w:left="1531" w:header="851" w:footer="992" w:gutter="0"/>
      <w:cols w:space="720" w:num="1"/>
      <w:titlePg/>
      <w:docGrid w:type="lines" w:linePitch="312" w:charSpace="0"/>
    </w:sectPr>
  </w:body>
</w:document>
</file>