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附件：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</w:p>
    <w:tbl>
      <w:tblPr>
        <w:tblStyle w:val="4"/>
        <w:tblW w:w="124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81"/>
        <w:gridCol w:w="1067"/>
        <w:gridCol w:w="1186"/>
        <w:gridCol w:w="1462"/>
        <w:gridCol w:w="2095"/>
        <w:gridCol w:w="1838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43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hint="eastAsia" w:ascii="方正大标宋简体" w:hAnsi="Calibri" w:eastAsia="方正大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sz w:val="36"/>
                <w:szCs w:val="36"/>
              </w:rPr>
              <w:t>统一核算分支机构清册</w:t>
            </w:r>
          </w:p>
          <w:p>
            <w:pPr>
              <w:spacing w:line="600" w:lineRule="exac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填表单位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分支机构名称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纳税人识别号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经营地址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开业时间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主管税务机关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是否为一般纳税人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是否为中心店站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left"/>
              <w:rPr>
                <w:rFonts w:ascii="宋体" w:hAnsi="Calibri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</w:tbl>
    <w:p>
      <w:pPr>
        <w:spacing w:line="60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440" w:bottom="158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C4337"/>
    <w:rsid w:val="366E57DD"/>
    <w:rsid w:val="3F4C4337"/>
    <w:rsid w:val="3FEE6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2023-10-25T06:42:00Z</dcterms:created>
  <dc:creator>王雨薇</dc:creator>
  <cp:lastModifiedBy>王雨薇</cp:lastModifiedBy>
  <dcterms:modified xsi:type="dcterms:W3CDTF">2023-10-25T06:49:37Z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