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方正小标宋简体" w:hAnsi="仿宋" w:eastAsia="方正小标宋简体" w:cs="仿宋_GB2312"/>
          <w:b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b/>
          <w:sz w:val="44"/>
          <w:szCs w:val="44"/>
        </w:rPr>
        <w:t>×××税务局残疾人就业保障金</w:t>
      </w:r>
    </w:p>
    <w:p>
      <w:pPr>
        <w:spacing w:line="560" w:lineRule="atLeast"/>
        <w:jc w:val="center"/>
        <w:rPr>
          <w:rFonts w:hint="eastAsia" w:ascii="仿宋" w:hAnsi="仿宋" w:eastAsia="仿宋" w:cs="仿宋_GB2312"/>
          <w:b/>
          <w:sz w:val="32"/>
          <w:szCs w:val="32"/>
          <w:u w:val="single"/>
        </w:rPr>
      </w:pPr>
      <w:bookmarkStart w:id="0" w:name="_GoBack"/>
      <w:r>
        <w:rPr>
          <w:rFonts w:hint="eastAsia" w:ascii="方正小标宋简体" w:hAnsi="仿宋" w:eastAsia="方正小标宋简体" w:cs="仿宋_GB2312"/>
          <w:b/>
          <w:sz w:val="44"/>
          <w:szCs w:val="44"/>
        </w:rPr>
        <w:t>行政强制执行催告通知书</w:t>
      </w:r>
    </w:p>
    <w:bookmarkEnd w:id="0"/>
    <w:p>
      <w:pPr>
        <w:snapToGrid w:val="0"/>
        <w:spacing w:before="120" w:after="120" w:line="560" w:lineRule="atLeast"/>
        <w:jc w:val="center"/>
        <w:rPr>
          <w:rFonts w:ascii="仿宋" w:hAnsi="仿宋" w:eastAsia="仿宋" w:cs="微软雅黑"/>
          <w:b/>
          <w:sz w:val="32"/>
          <w:szCs w:val="32"/>
        </w:rPr>
      </w:pPr>
      <w:r>
        <w:rPr>
          <w:rFonts w:hint="eastAsia" w:ascii="宋体" w:hAnsi="宋体" w:cs="宋体"/>
          <w:b/>
          <w:spacing w:val="20"/>
          <w:sz w:val="32"/>
          <w:szCs w:val="32"/>
          <w:u w:val="single"/>
        </w:rPr>
        <w:t>     </w:t>
      </w:r>
      <w:r>
        <w:rPr>
          <w:rFonts w:hint="eastAsia" w:ascii="仿宋" w:hAnsi="仿宋" w:eastAsia="仿宋" w:cs="仿宋_GB2312"/>
          <w:b/>
          <w:sz w:val="32"/>
          <w:szCs w:val="32"/>
        </w:rPr>
        <w:t>税</w:t>
      </w:r>
      <w:r>
        <w:rPr>
          <w:rFonts w:hint="eastAsia" w:ascii="仿宋" w:hAnsi="仿宋" w:eastAsia="仿宋" w:cs="仿宋_GB2312"/>
          <w:b/>
          <w:sz w:val="32"/>
          <w:szCs w:val="32"/>
          <w:u w:val="single"/>
        </w:rPr>
        <w:t>　</w:t>
      </w:r>
      <w:r>
        <w:rPr>
          <w:rFonts w:hint="eastAsia" w:ascii="仿宋" w:hAnsi="仿宋" w:eastAsia="仿宋" w:cs="仿宋_GB2312"/>
          <w:b/>
          <w:sz w:val="32"/>
          <w:szCs w:val="32"/>
        </w:rPr>
        <w:t>强告字</w:t>
      </w:r>
      <w:r>
        <w:rPr>
          <w:rFonts w:hint="eastAsia" w:ascii="仿宋" w:hAnsi="仿宋" w:eastAsia="仿宋" w:cs="宋体"/>
          <w:b/>
          <w:sz w:val="32"/>
          <w:szCs w:val="32"/>
        </w:rPr>
        <w:t>〔 〕　号</w:t>
      </w:r>
    </w:p>
    <w:p>
      <w:pPr>
        <w:spacing w:line="560" w:lineRule="atLeast"/>
        <w:ind w:firstLine="643" w:firstLineChars="200"/>
        <w:rPr>
          <w:rFonts w:ascii="仿宋" w:hAnsi="仿宋" w:eastAsia="仿宋" w:cs="宋体"/>
          <w:b/>
          <w:sz w:val="32"/>
          <w:szCs w:val="32"/>
        </w:rPr>
      </w:pPr>
    </w:p>
    <w:p>
      <w:pPr>
        <w:spacing w:line="560" w:lineRule="atLeast"/>
        <w:rPr>
          <w:rFonts w:ascii="仿宋" w:hAnsi="仿宋" w:eastAsia="仿宋" w:cs="宋体"/>
          <w:b/>
          <w:sz w:val="32"/>
          <w:szCs w:val="32"/>
          <w:u w:val="single"/>
        </w:rPr>
      </w:pPr>
      <w:r>
        <w:rPr>
          <w:rFonts w:hint="eastAsia" w:ascii="仿宋" w:hAnsi="仿宋" w:eastAsia="仿宋" w:cs="宋体"/>
          <w:b/>
          <w:sz w:val="32"/>
          <w:szCs w:val="32"/>
          <w:u w:val="single"/>
        </w:rPr>
        <w:t>　　　　：</w:t>
      </w:r>
      <w:r>
        <w:rPr>
          <w:rFonts w:hint="eastAsia" w:ascii="仿宋" w:hAnsi="仿宋" w:eastAsia="仿宋"/>
          <w:b/>
          <w:spacing w:val="-20"/>
          <w:sz w:val="32"/>
          <w:szCs w:val="32"/>
        </w:rPr>
        <w:t xml:space="preserve">（ </w:t>
      </w:r>
      <w:r>
        <w:rPr>
          <w:rFonts w:hint="eastAsia" w:ascii="仿宋" w:hAnsi="仿宋" w:eastAsia="仿宋"/>
          <w:b/>
          <w:sz w:val="32"/>
          <w:szCs w:val="32"/>
        </w:rPr>
        <w:t>纳税人社会信用代码：　　　　　　）</w:t>
      </w:r>
    </w:p>
    <w:p>
      <w:pPr>
        <w:spacing w:line="560" w:lineRule="atLeast"/>
        <w:ind w:firstLine="643" w:firstLineChars="20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你单位未按期限缴纳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b/>
          <w:sz w:val="32"/>
          <w:szCs w:val="32"/>
        </w:rPr>
        <w:t>年度应缴残疾人就业保障金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b/>
          <w:sz w:val="32"/>
          <w:szCs w:val="32"/>
        </w:rPr>
        <w:t>元。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宋体"/>
          <w:b/>
          <w:sz w:val="32"/>
          <w:szCs w:val="32"/>
        </w:rPr>
        <w:t xml:space="preserve">  局于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>　</w:t>
      </w:r>
      <w:r>
        <w:rPr>
          <w:rFonts w:hint="eastAsia" w:ascii="仿宋" w:hAnsi="仿宋" w:eastAsia="仿宋" w:cs="宋体"/>
          <w:b/>
          <w:sz w:val="32"/>
          <w:szCs w:val="32"/>
        </w:rPr>
        <w:t>年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>　</w:t>
      </w:r>
      <w:r>
        <w:rPr>
          <w:rFonts w:hint="eastAsia" w:ascii="仿宋" w:hAnsi="仿宋" w:eastAsia="仿宋" w:cs="宋体"/>
          <w:b/>
          <w:sz w:val="32"/>
          <w:szCs w:val="32"/>
        </w:rPr>
        <w:t>月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>　</w:t>
      </w:r>
      <w:r>
        <w:rPr>
          <w:rFonts w:hint="eastAsia" w:ascii="仿宋" w:hAnsi="仿宋" w:eastAsia="仿宋" w:cs="宋体"/>
          <w:b/>
          <w:sz w:val="32"/>
          <w:szCs w:val="32"/>
        </w:rPr>
        <w:t>日责令限期缴纳，你单位逾期仍未缴纳。根据《中华人民共和国行政强制法》第五十四条，催告你单位在接到本通知之后十日内到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>　　　　</w:t>
      </w:r>
      <w:r>
        <w:rPr>
          <w:rFonts w:hint="eastAsia" w:ascii="仿宋" w:hAnsi="仿宋" w:eastAsia="仿宋" w:cs="宋体"/>
          <w:b/>
          <w:sz w:val="32"/>
          <w:szCs w:val="32"/>
        </w:rPr>
        <w:t>地方税务局办税服务厅缴纳残疾人就业保障金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>　　　　</w:t>
      </w:r>
      <w:r>
        <w:rPr>
          <w:rFonts w:hint="eastAsia" w:ascii="仿宋" w:hAnsi="仿宋" w:eastAsia="仿宋" w:cs="宋体"/>
          <w:b/>
          <w:sz w:val="32"/>
          <w:szCs w:val="32"/>
        </w:rPr>
        <w:t>元，滞纳金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b/>
          <w:sz w:val="32"/>
          <w:szCs w:val="32"/>
        </w:rPr>
        <w:t>元</w:t>
      </w:r>
      <w:r>
        <w:rPr>
          <w:rFonts w:hint="eastAsia" w:ascii="仿宋" w:hAnsi="仿宋" w:eastAsia="仿宋"/>
          <w:b/>
          <w:sz w:val="32"/>
          <w:szCs w:val="32"/>
        </w:rPr>
        <w:t>（   年</w:t>
      </w:r>
      <w:r>
        <w:rPr>
          <w:rFonts w:hint="eastAsia" w:ascii="宋体" w:hAnsi="宋体" w:cs="宋体"/>
          <w:b/>
          <w:sz w:val="32"/>
          <w:szCs w:val="32"/>
        </w:rPr>
        <w:t> </w:t>
      </w:r>
      <w:r>
        <w:rPr>
          <w:rFonts w:hint="eastAsia" w:ascii="仿宋" w:hAnsi="仿宋" w:eastAsia="仿宋"/>
          <w:b/>
          <w:sz w:val="32"/>
          <w:szCs w:val="32"/>
        </w:rPr>
        <w:t xml:space="preserve"> 月</w:t>
      </w:r>
      <w:r>
        <w:rPr>
          <w:rFonts w:hint="eastAsia" w:ascii="宋体" w:hAnsi="宋体" w:cs="宋体"/>
          <w:b/>
          <w:sz w:val="32"/>
          <w:szCs w:val="32"/>
        </w:rPr>
        <w:t> </w:t>
      </w:r>
      <w:r>
        <w:rPr>
          <w:rFonts w:hint="eastAsia" w:ascii="仿宋" w:hAnsi="仿宋" w:eastAsia="仿宋"/>
          <w:b/>
          <w:sz w:val="32"/>
          <w:szCs w:val="32"/>
        </w:rPr>
        <w:t xml:space="preserve"> 日起至    年</w:t>
      </w:r>
      <w:r>
        <w:rPr>
          <w:rFonts w:hint="eastAsia" w:ascii="宋体" w:hAnsi="宋体" w:cs="宋体"/>
          <w:b/>
          <w:sz w:val="32"/>
          <w:szCs w:val="32"/>
        </w:rPr>
        <w:t> </w:t>
      </w:r>
      <w:r>
        <w:rPr>
          <w:rFonts w:hint="eastAsia" w:ascii="仿宋" w:hAnsi="仿宋" w:eastAsia="仿宋"/>
          <w:b/>
          <w:sz w:val="32"/>
          <w:szCs w:val="32"/>
        </w:rPr>
        <w:t xml:space="preserve"> 月</w:t>
      </w:r>
      <w:r>
        <w:rPr>
          <w:rFonts w:hint="eastAsia" w:ascii="宋体" w:hAnsi="宋体" w:cs="宋体"/>
          <w:b/>
          <w:sz w:val="32"/>
          <w:szCs w:val="32"/>
        </w:rPr>
        <w:t> </w:t>
      </w:r>
      <w:r>
        <w:rPr>
          <w:rFonts w:hint="eastAsia" w:ascii="仿宋" w:hAnsi="仿宋" w:eastAsia="仿宋"/>
          <w:b/>
          <w:sz w:val="32"/>
          <w:szCs w:val="32"/>
        </w:rPr>
        <w:t xml:space="preserve"> 日止）。</w:t>
      </w:r>
    </w:p>
    <w:p>
      <w:pPr>
        <w:spacing w:line="560" w:lineRule="atLeast"/>
        <w:ind w:firstLine="643" w:firstLineChars="20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对于上述催告内容，你单位享有陈述、申辩的权利。如要求陈述、申辩，你单位在收到本通知之日起三日内向我局提出陈述意见。逾期未提出的，视为放弃此权利。我局将依法申请人民法院强制执行。</w:t>
      </w:r>
    </w:p>
    <w:p>
      <w:pPr>
        <w:spacing w:line="560" w:lineRule="atLeast"/>
        <w:ind w:firstLine="643" w:firstLineChars="200"/>
        <w:rPr>
          <w:rFonts w:ascii="仿宋" w:hAnsi="仿宋" w:eastAsia="仿宋" w:cs="宋体"/>
          <w:b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 w:cs="宋体"/>
          <w:b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　　　　　　　　　　　　　　税务机关（章）</w:t>
      </w:r>
    </w:p>
    <w:p>
      <w:pPr>
        <w:spacing w:line="560" w:lineRule="atLeast"/>
        <w:ind w:firstLine="643" w:firstLineChars="200"/>
        <w:rPr>
          <w:rFonts w:ascii="仿宋" w:hAnsi="仿宋" w:eastAsia="仿宋" w:cs="微软雅黑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　　　　　　　　　　　　　　　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161BB"/>
    <w:rsid w:val="20E1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2023-10-25T03:24:00Z</dcterms:created>
  <dc:creator>罗云</dc:creator>
  <cp:lastModifiedBy>罗云</cp:lastModifiedBy>
  <dcterms:modified xsi:type="dcterms:W3CDTF">2023-10-25T03:24:31Z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