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XXX税务局</w:t>
      </w:r>
    </w:p>
    <w:p>
      <w:pPr>
        <w:widowControl/>
        <w:spacing w:before="120" w:after="120" w:line="560" w:lineRule="atLeast"/>
        <w:jc w:val="center"/>
        <w:rPr>
          <w:rFonts w:hint="eastAsia" w:ascii="宋体" w:hAnsi="宋体" w:cs="宋体"/>
          <w:b/>
          <w:spacing w:val="20"/>
          <w:sz w:val="32"/>
          <w:szCs w:val="32"/>
          <w:u w:val="single"/>
        </w:rPr>
      </w:pPr>
      <w:bookmarkStart w:id="0" w:name="_GoBack"/>
      <w:r>
        <w:rPr>
          <w:rFonts w:hint="eastAsia" w:ascii="方正小标宋简体" w:hAnsi="仿宋" w:eastAsia="方正小标宋简体"/>
          <w:b/>
          <w:sz w:val="44"/>
          <w:szCs w:val="44"/>
        </w:rPr>
        <w:t>残疾人就业保障金案件移送函</w:t>
      </w:r>
    </w:p>
    <w:bookmarkEnd w:id="0"/>
    <w:p>
      <w:pPr>
        <w:snapToGrid w:val="0"/>
        <w:spacing w:before="120" w:after="120" w:line="560" w:lineRule="atLeast"/>
        <w:ind w:firstLine="1788" w:firstLineChars="495"/>
        <w:rPr>
          <w:rFonts w:ascii="仿宋" w:hAnsi="仿宋" w:eastAsia="仿宋"/>
          <w:b/>
          <w:spacing w:val="20"/>
          <w:sz w:val="32"/>
          <w:szCs w:val="32"/>
        </w:rPr>
      </w:pPr>
      <w:r>
        <w:rPr>
          <w:rFonts w:hint="eastAsia" w:ascii="宋体" w:hAnsi="宋体" w:cs="宋体"/>
          <w:b/>
          <w:spacing w:val="20"/>
          <w:sz w:val="32"/>
          <w:szCs w:val="32"/>
          <w:u w:val="single"/>
        </w:rPr>
        <w:t>     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税</w:t>
      </w:r>
      <w:r>
        <w:rPr>
          <w:rFonts w:hint="eastAsia" w:ascii="仿宋" w:hAnsi="仿宋" w:eastAsia="仿宋"/>
          <w:b/>
          <w:spacing w:val="20"/>
          <w:sz w:val="32"/>
          <w:szCs w:val="32"/>
          <w:u w:val="single"/>
        </w:rPr>
        <w:t>　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保移字〔</w:t>
      </w:r>
      <w:r>
        <w:rPr>
          <w:rFonts w:hint="eastAsia" w:ascii="宋体" w:hAnsi="宋体" w:cs="宋体"/>
          <w:b/>
          <w:spacing w:val="20"/>
          <w:sz w:val="32"/>
          <w:szCs w:val="32"/>
        </w:rPr>
        <w:t>   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〕</w:t>
      </w:r>
      <w:r>
        <w:rPr>
          <w:rFonts w:hint="eastAsia" w:ascii="宋体" w:hAnsi="宋体" w:cs="宋体"/>
          <w:b/>
          <w:spacing w:val="20"/>
          <w:sz w:val="32"/>
          <w:szCs w:val="32"/>
          <w:u w:val="single"/>
        </w:rPr>
        <w:t>  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号</w:t>
      </w:r>
    </w:p>
    <w:p>
      <w:pPr>
        <w:widowControl/>
        <w:spacing w:line="560" w:lineRule="atLeast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atLeast"/>
        <w:rPr>
          <w:rFonts w:ascii="仿宋" w:hAnsi="仿宋" w:eastAsia="仿宋"/>
          <w:b/>
          <w:spacing w:val="-2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×××财政局: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×××（企业名称，纳税社会信用代码：  ）未按规定缴纳   年  月  日至    年  月  日应缴纳的残疾人就业保障金       元，经我局责令限期改正仍未缴纳。现将该单位移送你局，请你局根据《湖北省残疾人就业保障金征收使用管理实施办法》（鄂财法规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〔</w:t>
      </w:r>
      <w:r>
        <w:rPr>
          <w:rFonts w:hint="eastAsia" w:ascii="仿宋" w:hAnsi="仿宋" w:eastAsia="仿宋"/>
          <w:b/>
          <w:sz w:val="32"/>
          <w:szCs w:val="32"/>
        </w:rPr>
        <w:t>2017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〕</w:t>
      </w:r>
      <w:r>
        <w:rPr>
          <w:rFonts w:hint="eastAsia" w:ascii="仿宋" w:hAnsi="仿宋" w:eastAsia="仿宋"/>
          <w:b/>
          <w:sz w:val="32"/>
          <w:szCs w:val="32"/>
        </w:rPr>
        <w:t>11号）第二十五条《残疾人就业保障金征收使用管理办法》（财税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〔</w:t>
      </w:r>
      <w:r>
        <w:rPr>
          <w:rFonts w:hint="eastAsia" w:ascii="仿宋" w:hAnsi="仿宋" w:eastAsia="仿宋"/>
          <w:b/>
          <w:sz w:val="32"/>
          <w:szCs w:val="32"/>
        </w:rPr>
        <w:t>2015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〕</w:t>
      </w:r>
      <w:r>
        <w:rPr>
          <w:rFonts w:hint="eastAsia" w:ascii="仿宋" w:hAnsi="仿宋" w:eastAsia="仿宋"/>
          <w:b/>
          <w:sz w:val="32"/>
          <w:szCs w:val="32"/>
        </w:rPr>
        <w:t>72号）第二十六条之规定对该单位予以警告，并责令其限期缴纳。</w:t>
      </w:r>
    </w:p>
    <w:p>
      <w:pPr>
        <w:widowControl/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widowControl/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widowControl/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color w:val="000000"/>
          <w:sz w:val="32"/>
          <w:szCs w:val="32"/>
        </w:rPr>
        <w:t xml:space="preserve">                           税务机关（公章）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napToGrid w:val="0"/>
          <w:color w:val="000000"/>
          <w:sz w:val="32"/>
          <w:szCs w:val="32"/>
        </w:rPr>
      </w:pPr>
      <w:r>
        <w:rPr>
          <w:rFonts w:hint="eastAsia" w:ascii="宋体" w:hAnsi="宋体" w:cs="宋体"/>
          <w:b/>
          <w:snapToGrid w:val="0"/>
          <w:color w:val="000000"/>
          <w:sz w:val="32"/>
          <w:szCs w:val="32"/>
        </w:rPr>
        <w:t>       </w:t>
      </w:r>
      <w:r>
        <w:rPr>
          <w:rFonts w:hint="eastAsia" w:ascii="仿宋" w:hAnsi="仿宋" w:eastAsia="仿宋"/>
          <w:b/>
          <w:snapToGrid w:val="0"/>
          <w:color w:val="000000"/>
          <w:sz w:val="32"/>
          <w:szCs w:val="32"/>
        </w:rPr>
        <w:t xml:space="preserve">                      年</w:t>
      </w:r>
      <w:r>
        <w:rPr>
          <w:rFonts w:hint="eastAsia" w:ascii="宋体" w:hAnsi="宋体" w:cs="宋体"/>
          <w:b/>
          <w:snapToGrid w:val="0"/>
          <w:color w:val="000000"/>
          <w:sz w:val="32"/>
          <w:szCs w:val="32"/>
        </w:rPr>
        <w:t>  </w:t>
      </w:r>
      <w:r>
        <w:rPr>
          <w:rFonts w:hint="eastAsia" w:ascii="仿宋" w:hAnsi="仿宋" w:eastAsia="仿宋"/>
          <w:b/>
          <w:snapToGrid w:val="0"/>
          <w:color w:val="000000"/>
          <w:sz w:val="32"/>
          <w:szCs w:val="32"/>
        </w:rPr>
        <w:t>月</w:t>
      </w:r>
      <w:r>
        <w:rPr>
          <w:rFonts w:hint="eastAsia" w:ascii="宋体" w:hAnsi="宋体" w:cs="宋体"/>
          <w:b/>
          <w:snapToGrid w:val="0"/>
          <w:color w:val="000000"/>
          <w:sz w:val="32"/>
          <w:szCs w:val="32"/>
        </w:rPr>
        <w:t>  </w:t>
      </w:r>
      <w:r>
        <w:rPr>
          <w:rFonts w:hint="eastAsia" w:ascii="仿宋" w:hAnsi="仿宋" w:eastAsia="仿宋"/>
          <w:b/>
          <w:snapToGrid w:val="0"/>
          <w:color w:val="000000"/>
          <w:sz w:val="32"/>
          <w:szCs w:val="32"/>
        </w:rPr>
        <w:t xml:space="preserve">日  </w:t>
      </w:r>
    </w:p>
    <w:p>
      <w:pPr>
        <w:spacing w:line="560" w:lineRule="atLeas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F67F6"/>
    <w:rsid w:val="7BD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2023-10-25T03:23:00Z</dcterms:created>
  <dc:creator>罗云</dc:creator>
  <cp:lastModifiedBy>罗云</cp:lastModifiedBy>
  <dcterms:modified xsi:type="dcterms:W3CDTF">2023-10-25T03:23:58Z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