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spacing w:line="36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</w:pPr>
      <w:bookmarkStart w:id="0" w:name="swjgmc"/>
      <w:bookmarkEnd w:id="0"/>
      <w:bookmarkStart w:id="1" w:name="xgswjg"/>
      <w:bookmarkEnd w:id="1"/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  <w:t>国家税务总局洪湖市税务局新滩税务分局</w:t>
      </w:r>
    </w:p>
    <w:p>
      <w:pPr>
        <w:spacing w:line="36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  <w:t>责令限期改正通知书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/>
        <w:jc w:val="center"/>
        <w:textAlignment w:val="auto"/>
        <w:outlineLvl w:val="0"/>
        <w:rPr>
          <w:rFonts w:hint="eastAsia" w:ascii="仿宋" w:hAnsi="仿宋" w:eastAsia="仿宋" w:cs="仿宋"/>
          <w:sz w:val="32"/>
          <w:lang w:eastAsia="zh-CN"/>
        </w:rPr>
      </w:pPr>
      <w:bookmarkStart w:id="2" w:name="wszg"/>
      <w:bookmarkEnd w:id="2"/>
      <w:r>
        <w:rPr>
          <w:rFonts w:hint="eastAsia" w:ascii="仿宋" w:hAnsi="仿宋" w:eastAsia="仿宋" w:cs="仿宋"/>
          <w:sz w:val="32"/>
          <w:lang w:eastAsia="zh-CN"/>
        </w:rPr>
        <w:t>洪税滩限改〔2024〕39号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eastAsia" w:ascii="仿宋" w:hAnsi="仿宋" w:eastAsia="仿宋" w:cs="仿宋"/>
          <w:sz w:val="32"/>
          <w:szCs w:val="22"/>
        </w:rPr>
      </w:pPr>
      <w:bookmarkStart w:id="3" w:name="nsrmc"/>
      <w:bookmarkEnd w:id="3"/>
      <w:r>
        <w:rPr>
          <w:rFonts w:hint="eastAsia" w:ascii="仿宋" w:hAnsi="仿宋" w:eastAsia="仿宋" w:cs="仿宋"/>
          <w:sz w:val="32"/>
          <w:szCs w:val="22"/>
          <w:lang w:eastAsia="zh-CN"/>
        </w:rPr>
        <w:t>湖北联合方程式摩擦材料有限公司</w:t>
      </w:r>
      <w:r>
        <w:rPr>
          <w:rFonts w:hint="eastAsia" w:ascii="仿宋" w:hAnsi="仿宋" w:eastAsia="仿宋" w:cs="仿宋"/>
          <w:sz w:val="32"/>
          <w:szCs w:val="22"/>
        </w:rPr>
        <w:t>：（纳税人识别号：</w:t>
      </w:r>
      <w:bookmarkStart w:id="4" w:name="nsrsbh"/>
      <w:bookmarkEnd w:id="4"/>
      <w:r>
        <w:rPr>
          <w:rFonts w:hint="eastAsia" w:ascii="仿宋" w:hAnsi="仿宋" w:eastAsia="仿宋" w:cs="仿宋"/>
          <w:sz w:val="32"/>
          <w:szCs w:val="22"/>
          <w:lang w:eastAsia="zh-CN"/>
        </w:rPr>
        <w:t>421083695119023</w:t>
      </w:r>
      <w:r>
        <w:rPr>
          <w:rFonts w:hint="eastAsia" w:ascii="仿宋" w:hAnsi="仿宋" w:eastAsia="仿宋" w:cs="仿宋"/>
          <w:sz w:val="3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事由：</w:t>
      </w:r>
      <w:bookmarkStart w:id="5" w:name="sy"/>
      <w:bookmarkEnd w:id="5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应办理申报告知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依据：</w:t>
      </w:r>
      <w:bookmarkStart w:id="6" w:name="yj"/>
      <w:bookmarkEnd w:id="6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《中华人民共和国税收征收管理法》（中华人民共和国主席令〔2001〕第49号）第六十二条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2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通知内容：</w:t>
      </w:r>
      <w:r>
        <w:rPr>
          <w:rFonts w:hint="eastAsia" w:ascii="仿宋" w:hAnsi="仿宋" w:eastAsia="仿宋" w:cs="仿宋"/>
          <w:sz w:val="32"/>
          <w:szCs w:val="22"/>
        </w:rPr>
        <w:t>你（单位）</w:t>
      </w:r>
      <w:r>
        <w:rPr>
          <w:rFonts w:hint="eastAsia" w:ascii="仿宋" w:hAnsi="仿宋" w:eastAsia="仿宋" w:cs="仿宋"/>
          <w:sz w:val="32"/>
          <w:szCs w:val="22"/>
          <w:lang w:eastAsia="zh-CN"/>
        </w:rPr>
        <w:t>名下湖北省洪湖市新滩镇汉洪大道6号1不动产【不动产权证号：洪湖市房权证新滩字第021200199号】及洪湖市新滩镇汉洪公路与建业路交汇处土地使用权【权证号：洪湖国用（2011）第1680号】2023年1月16日被司法拍卖600万元，</w:t>
      </w:r>
      <w:bookmarkStart w:id="7" w:name="_GoBack"/>
      <w:bookmarkEnd w:id="7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应在收到《税务事项通知书》后5日内向主管税务机关办理申报有关事项</w:t>
      </w:r>
      <w:r>
        <w:rPr>
          <w:rFonts w:hint="eastAsia" w:ascii="仿宋" w:hAnsi="仿宋" w:eastAsia="仿宋" w:cs="仿宋"/>
          <w:sz w:val="32"/>
          <w:szCs w:val="2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逾期未办理的，将按《中华人民共和国税收征收管理法》有关规定处理。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lang w:eastAsia="zh-CN"/>
        </w:rPr>
        <w:t>国家税务总局洪湖市税务局新</w:t>
      </w:r>
      <w:r>
        <w:rPr>
          <w:rFonts w:hint="eastAsia" w:ascii="仿宋_GB2312" w:eastAsia="仿宋_GB2312"/>
          <w:color w:val="000000"/>
          <w:sz w:val="32"/>
          <w:lang w:eastAsia="zh-CN"/>
        </w:rPr>
        <w:t>滩税务分局</w:t>
      </w:r>
    </w:p>
    <w:p>
      <w:pPr>
        <w:ind w:right="840" w:rightChars="400" w:firstLine="0"/>
        <w:jc w:val="center"/>
        <w:rPr>
          <w:rFonts w:hint="eastAsia" w:ascii="仿宋_GB2312" w:hAnsi="仿宋" w:eastAsia="仿宋_GB2312"/>
          <w:sz w:val="32"/>
          <w:szCs w:val="22"/>
          <w:lang w:eastAsia="zh-CN"/>
        </w:rPr>
      </w:pPr>
      <w:r>
        <w:rPr>
          <w:rFonts w:hint="eastAsia" w:ascii="仿宋_GB2312" w:hAnsi="仿宋" w:eastAsia="仿宋_GB2312"/>
          <w:sz w:val="32"/>
          <w:szCs w:val="22"/>
          <w:lang w:val="en-US" w:eastAsia="zh-CN"/>
        </w:rPr>
        <w:t xml:space="preserve">                      2024</w:t>
      </w:r>
      <w:r>
        <w:rPr>
          <w:rFonts w:hint="eastAsia" w:ascii="仿宋_GB2312" w:hAnsi="仿宋" w:eastAsia="仿宋_GB2312"/>
          <w:sz w:val="32"/>
          <w:szCs w:val="2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2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2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2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2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4D4C"/>
    <w:rsid w:val="000467EA"/>
    <w:rsid w:val="014F5A3A"/>
    <w:rsid w:val="016E68A9"/>
    <w:rsid w:val="01C21F99"/>
    <w:rsid w:val="0A782945"/>
    <w:rsid w:val="0B49677F"/>
    <w:rsid w:val="0B9363AC"/>
    <w:rsid w:val="0CA903F4"/>
    <w:rsid w:val="0FC70C5A"/>
    <w:rsid w:val="114F6D59"/>
    <w:rsid w:val="127F7DAC"/>
    <w:rsid w:val="1A4C6717"/>
    <w:rsid w:val="211E4C2E"/>
    <w:rsid w:val="24352783"/>
    <w:rsid w:val="25B10DC6"/>
    <w:rsid w:val="303C0B8B"/>
    <w:rsid w:val="3192282B"/>
    <w:rsid w:val="341A5539"/>
    <w:rsid w:val="3CA86C48"/>
    <w:rsid w:val="3DA87A3E"/>
    <w:rsid w:val="4B1D6FBD"/>
    <w:rsid w:val="4D753163"/>
    <w:rsid w:val="4DDB4735"/>
    <w:rsid w:val="51B77489"/>
    <w:rsid w:val="552E79C9"/>
    <w:rsid w:val="579652CE"/>
    <w:rsid w:val="57F5027E"/>
    <w:rsid w:val="5B35104B"/>
    <w:rsid w:val="6120403F"/>
    <w:rsid w:val="635C352B"/>
    <w:rsid w:val="647D1902"/>
    <w:rsid w:val="69E52954"/>
    <w:rsid w:val="6ACB6F8B"/>
    <w:rsid w:val="6BE42820"/>
    <w:rsid w:val="700E6788"/>
    <w:rsid w:val="704A3B5C"/>
    <w:rsid w:val="70654D4C"/>
    <w:rsid w:val="7A8C44CB"/>
    <w:rsid w:val="7C5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Emphasis"/>
    <w:basedOn w:val="8"/>
    <w:qFormat/>
    <w:uiPriority w:val="0"/>
    <w:rPr>
      <w:rFonts w:hint="eastAsia" w:ascii="微软雅黑" w:hAnsi="微软雅黑" w:eastAsia="微软雅黑" w:cs="微软雅黑"/>
      <w:i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midtitle"/>
    <w:basedOn w:val="8"/>
    <w:qFormat/>
    <w:uiPriority w:val="0"/>
  </w:style>
  <w:style w:type="character" w:customStyle="1" w:styleId="13">
    <w:name w:val="rightdate"/>
    <w:basedOn w:val="8"/>
    <w:qFormat/>
    <w:uiPriority w:val="0"/>
  </w:style>
  <w:style w:type="character" w:customStyle="1" w:styleId="14">
    <w:name w:val="bg"/>
    <w:basedOn w:val="8"/>
    <w:qFormat/>
    <w:uiPriority w:val="0"/>
    <w:rPr>
      <w:shd w:val="clear" w:fill="000000"/>
    </w:rPr>
  </w:style>
  <w:style w:type="character" w:customStyle="1" w:styleId="15">
    <w:name w:val="bg-box"/>
    <w:basedOn w:val="8"/>
    <w:qFormat/>
    <w:uiPriority w:val="0"/>
    <w:rPr>
      <w:color w:val="FFFFFF"/>
      <w:sz w:val="21"/>
      <w:szCs w:val="21"/>
    </w:rPr>
  </w:style>
  <w:style w:type="character" w:customStyle="1" w:styleId="16">
    <w:name w:val="leftindex"/>
    <w:basedOn w:val="8"/>
    <w:qFormat/>
    <w:uiPriority w:val="0"/>
  </w:style>
  <w:style w:type="character" w:customStyle="1" w:styleId="17">
    <w:name w:val="fl3"/>
    <w:basedOn w:val="8"/>
    <w:qFormat/>
    <w:uiPriority w:val="0"/>
    <w:rPr>
      <w:color w:val="999999"/>
      <w:sz w:val="21"/>
      <w:szCs w:val="21"/>
    </w:rPr>
  </w:style>
  <w:style w:type="paragraph" w:customStyle="1" w:styleId="18">
    <w:name w:val="表单名称"/>
    <w:basedOn w:val="1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2023-11-08T01:37:00Z</dcterms:created>
  <dc:creator>Administrator</dc:creator>
  <cp:lastModifiedBy>蔡冰月</cp:lastModifiedBy>
  <dcterms:modified xsi:type="dcterms:W3CDTF">2024-01-30T08:22:33Z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