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  <w:t>附件2：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</w:pPr>
      <w:bookmarkStart w:id="0" w:name="_GoBack"/>
      <w:bookmarkEnd w:id="0"/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  <w:t>公职律师涉税争议咨询调解中心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auto"/>
          <w:vertAlign w:val="baseline"/>
          <w:lang w:val="en-US" w:eastAsia="zh-CN"/>
        </w:rPr>
        <w:t>调解员工作职责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一、调解中心办公室成员职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分管法制工作的局领导：负责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涉税咨询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争议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调解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职责</w:t>
      </w:r>
      <w:r>
        <w:rPr>
          <w:rFonts w:hint="eastAsia" w:ascii="仿宋" w:hAnsi="仿宋" w:eastAsia="仿宋" w:cs="仿宋"/>
          <w:sz w:val="32"/>
          <w:szCs w:val="32"/>
        </w:rPr>
        <w:t>：负责涉税咨询争议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事项的具体办理，调解</w:t>
      </w:r>
      <w:r>
        <w:rPr>
          <w:rFonts w:hint="eastAsia" w:ascii="仿宋" w:hAnsi="仿宋" w:eastAsia="仿宋" w:cs="仿宋"/>
          <w:sz w:val="32"/>
          <w:szCs w:val="32"/>
        </w:rPr>
        <w:t>案卷资料的收集整理归档工作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二、调解中心调解员职责：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郝庆艳</w:t>
      </w:r>
      <w:r>
        <w:rPr>
          <w:rFonts w:hint="eastAsia" w:ascii="仿宋" w:hAnsi="仿宋" w:eastAsia="仿宋" w:cs="仿宋"/>
          <w:sz w:val="32"/>
          <w:szCs w:val="32"/>
        </w:rPr>
        <w:t>：全面负责有关涉税争议咨询法律法规政策规章的支持、解答和调解工作；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法制顾问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</w:t>
      </w:r>
      <w:r>
        <w:rPr>
          <w:rFonts w:hint="eastAsia" w:ascii="仿宋" w:hAnsi="仿宋" w:eastAsia="仿宋" w:cs="仿宋"/>
          <w:sz w:val="32"/>
          <w:szCs w:val="32"/>
        </w:rPr>
        <w:t>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工作需要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协同参与调解，提供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的法</w:t>
      </w:r>
      <w:r>
        <w:rPr>
          <w:rFonts w:hint="eastAsia" w:ascii="仿宋" w:hAnsi="仿宋" w:eastAsia="仿宋" w:cs="仿宋"/>
          <w:sz w:val="32"/>
          <w:szCs w:val="32"/>
        </w:rPr>
        <w:t>律书面意见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以及参与其他相关涉税争议咨询调解工作。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王兴建</w:t>
      </w:r>
      <w:r>
        <w:rPr>
          <w:rFonts w:hint="eastAsia" w:ascii="仿宋" w:hAnsi="仿宋" w:eastAsia="仿宋" w:cs="仿宋"/>
          <w:sz w:val="32"/>
          <w:szCs w:val="32"/>
        </w:rPr>
        <w:t>：协助负责有关涉税争议咨询法律法规政策规章的支持、解答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和纪要记录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税政一股朱美玲</w:t>
      </w:r>
      <w:r>
        <w:rPr>
          <w:rFonts w:hint="eastAsia" w:ascii="仿宋" w:hAnsi="仿宋" w:eastAsia="仿宋" w:cs="仿宋"/>
          <w:sz w:val="32"/>
          <w:szCs w:val="32"/>
        </w:rPr>
        <w:t>：负责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增值税、财行税等</w:t>
      </w:r>
      <w:r>
        <w:rPr>
          <w:rFonts w:hint="eastAsia" w:ascii="仿宋" w:hAnsi="仿宋" w:eastAsia="仿宋" w:cs="仿宋"/>
          <w:sz w:val="32"/>
          <w:szCs w:val="32"/>
        </w:rPr>
        <w:t>涉税争议咨询相关税收政策问题的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支持、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税政二股梅鲜</w:t>
      </w:r>
      <w:r>
        <w:rPr>
          <w:rFonts w:hint="eastAsia" w:ascii="仿宋" w:hAnsi="仿宋" w:eastAsia="仿宋" w:cs="仿宋"/>
          <w:sz w:val="32"/>
          <w:szCs w:val="32"/>
        </w:rPr>
        <w:t>：负责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所得税</w:t>
      </w:r>
      <w:r>
        <w:rPr>
          <w:rFonts w:hint="eastAsia" w:ascii="仿宋" w:hAnsi="仿宋" w:eastAsia="仿宋" w:cs="仿宋"/>
          <w:sz w:val="32"/>
          <w:szCs w:val="32"/>
        </w:rPr>
        <w:t>涉税争议咨询相关税收政策问题的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支持、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社会保险费和非税收入股王玲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：负责社保非税争议咨询相关政策问题的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支持、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纳税服务股安姝娆：负责纳税服务争议咨询相关政策问题的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支持、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征收管理股白杨：负责系统操作流程问题的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支持、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eastAsia="黑体"/>
          <w:sz w:val="32"/>
          <w:lang w:eastAsia="zh-CN"/>
        </w:rPr>
        <w:sectPr>
          <w:pgSz w:w="11906" w:h="16838"/>
          <w:pgMar w:top="2098" w:right="1474" w:bottom="113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办税服务厅方楚石</w:t>
      </w:r>
      <w:r>
        <w:rPr>
          <w:rFonts w:hint="eastAsia" w:ascii="仿宋" w:hAnsi="仿宋" w:eastAsia="仿宋" w:cs="仿宋"/>
          <w:sz w:val="32"/>
          <w:szCs w:val="32"/>
        </w:rPr>
        <w:t>：负责纳税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办税服务</w:t>
      </w:r>
      <w:r>
        <w:rPr>
          <w:rFonts w:hint="eastAsia" w:ascii="仿宋" w:hAnsi="仿宋" w:eastAsia="仿宋" w:cs="仿宋"/>
          <w:sz w:val="32"/>
          <w:szCs w:val="32"/>
        </w:rPr>
        <w:t>大厅涉税咨询争议调解窗口所接收的相关涉税争议的受理、引导和调解工作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B08410-6E5D-4677-A997-FC0EE688E9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1F2A33-DD43-45A7-A7F8-EDCEB9B4E6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E156EF-579E-44FB-B62A-8929D13107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CFBCD1-F700-4AFE-9F34-795390E0BA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DA5ZDJlZDM3Njg4ZmE5NzMyOTE4NjRkYzYxNDAifQ=="/>
  </w:docVars>
  <w:rsids>
    <w:rsidRoot w:val="0A8D69B6"/>
    <w:rsid w:val="0A8D69B6"/>
    <w:rsid w:val="4CE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2023-11-06T03:20:00Z</dcterms:created>
  <dc:creator>张伟锋</dc:creator>
  <cp:lastModifiedBy>张伟锋</cp:lastModifiedBy>
  <dcterms:modified xsi:type="dcterms:W3CDTF">2023-11-06T03:21:42Z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F783318CB7D04D17824162127FAAF1B1_11</vt:lpwstr>
  </property>
</Properties>
</file>