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432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国家税务总局武汉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化学工业区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税务局</w:t>
      </w:r>
    </w:p>
    <w:p>
      <w:pPr>
        <w:pStyle w:val="4"/>
        <w:widowControl/>
        <w:spacing w:line="432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政府信息公开工作年度报告</w:t>
      </w:r>
    </w:p>
    <w:p>
      <w:pPr>
        <w:pStyle w:val="4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</w:p>
    <w:p>
      <w:pPr>
        <w:pStyle w:val="4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一、总体情况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国家税务总局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化学工业区税务局认真贯彻落实《中华人民共和国政府信息公开条例》和《国务院办公厅政府信息与政务公开办公室关于印发&lt;中华人民共和国政府信息公开工作年度报告格式&gt;的通知》（国办公开办函〔2021〕30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国家税务总局、湖北省税务局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武汉市税务</w:t>
      </w:r>
      <w:r>
        <w:rPr>
          <w:rFonts w:hint="eastAsia" w:ascii="仿宋_GB2312" w:hAnsi="仿宋_GB2312" w:eastAsia="仿宋_GB2312" w:cs="仿宋_GB2312"/>
          <w:sz w:val="32"/>
          <w:szCs w:val="32"/>
        </w:rPr>
        <w:t>局关于政府信息公开工作的部署和要求，切实加强对政务公开工作的组织领导，在政府信息公开工作中严格依法、突出重点，提高政务公开工作的针对性，努力使政务公开工作步入科学规范轨道。在公开的内容上，除涉及国家秘密和依法受到保护的商业秘密、个人隐私之外，做到以公开为原则、不公开为例外，对需要公开的事项针对性的公开。现将国家税务总局武汉化学工业区税务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年政府信息公开工作情况报告如下：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（一）主动公开情况。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年，区局通过市局门户网站、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地方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政府信息公开平台主动向社会公开信息，具体包括：机构概况、工作动态、政策法规、新闻发布、政策解读、纳税服务、行政执法、税收统计、自身建设、公众参与等。同时，利用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纳税人服务微信（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QQ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）群、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区局办税服务厅电子显示屏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和宣传海报等渠道</w:t>
      </w:r>
      <w:r>
        <w:rPr>
          <w:rFonts w:hint="eastAsia" w:ascii="仿宋_GB2312" w:hAnsi="仿宋_GB2312" w:eastAsia="仿宋_GB2312" w:cs="仿宋_GB2312"/>
          <w:sz w:val="32"/>
          <w:szCs w:val="32"/>
        </w:rPr>
        <w:t>将区局办公电话、办公地址等信息向社会公开，接受社会监督。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（二）依申请公开情况。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区局不断加强依申请公开组织保障，完善依申请公开受理机制，202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收到政府信息依申请公开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（三）政府信息管理情况。</w:t>
      </w:r>
      <w:r>
        <w:rPr>
          <w:rFonts w:hint="eastAsia" w:ascii="仿宋_GB2312" w:eastAsia="仿宋_GB2312"/>
          <w:sz w:val="32"/>
          <w:szCs w:val="32"/>
        </w:rPr>
        <w:t>区局在依申请公开办理中，严格做好登记、审核、办理、答复、归档等流程，加强工作规范，严格执行保密审查制度，全年未发生因政府信息公开产生的泄密事件。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（四）平台建设情况。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坚决落实省局、市局关于信息公开的要求，充分利用市局门户网站和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地方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政府信息公开平台，及时发布信息公开、更新工作动态、解读政策法规。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（五）监督保障情况。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区局严格审核各类信息公开和依申请公开事项，确保信息公开内容合法合规。同时，将政府信息公开工作纳入绩效管理，按照相关科室工作职责，将指标任务分解到位、落实到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，定期对政务公开工作组织审核评分。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未收到因政府信息公开引发的投诉，未进行相关追责。</w:t>
      </w:r>
    </w:p>
    <w:p>
      <w:pPr>
        <w:pStyle w:val="4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二、主动公开政府信息情况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4"/>
        <w:gridCol w:w="2254"/>
        <w:gridCol w:w="2254"/>
        <w:gridCol w:w="22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333333"/>
                <w:szCs w:val="21"/>
                <w:lang w:val="en-US" w:eastAsia="zh-CN"/>
              </w:rPr>
              <w:t>164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4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三、收到和处理政府信息公开申请情况</w:t>
      </w:r>
    </w:p>
    <w:tbl>
      <w:tblPr>
        <w:tblStyle w:val="5"/>
        <w:tblW w:w="493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7"/>
        <w:gridCol w:w="844"/>
        <w:gridCol w:w="3135"/>
        <w:gridCol w:w="505"/>
        <w:gridCol w:w="629"/>
        <w:gridCol w:w="629"/>
        <w:gridCol w:w="629"/>
        <w:gridCol w:w="629"/>
        <w:gridCol w:w="636"/>
        <w:gridCol w:w="6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605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2394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605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282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自然人</w:t>
            </w:r>
          </w:p>
        </w:tc>
        <w:tc>
          <w:tcPr>
            <w:tcW w:w="175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法人或其他组织</w:t>
            </w:r>
          </w:p>
        </w:tc>
        <w:tc>
          <w:tcPr>
            <w:tcW w:w="352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605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28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商业</w:t>
            </w:r>
          </w:p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科研</w:t>
            </w:r>
          </w:p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法律服务机构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其他</w:t>
            </w:r>
          </w:p>
        </w:tc>
        <w:tc>
          <w:tcPr>
            <w:tcW w:w="352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605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605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三、本年度办理结果</w:t>
            </w:r>
          </w:p>
        </w:tc>
        <w:tc>
          <w:tcPr>
            <w:tcW w:w="222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（一）予以公开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22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（三）不予公开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1.属于国家秘密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2.其他法律行政法规禁止公开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3.危及“三安全一稳定”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4.保护第三方合法权益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5.属于三类内部事务信息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6.属于四类过程性信息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7.属于行政执法案卷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8.属于行政查询事项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（四）无法提供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1.本机关不掌握相关政府信息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2.没有现成信息需要另行制作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3.补正后申请内容仍不明确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（五）不予处理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1.信访举报投诉类申请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2.重复申请</w:t>
            </w:r>
          </w:p>
        </w:tc>
        <w:tc>
          <w:tcPr>
            <w:tcW w:w="2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3.要求提供公开出版物</w:t>
            </w:r>
          </w:p>
        </w:tc>
        <w:tc>
          <w:tcPr>
            <w:tcW w:w="2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4.无正当理由大量反复申请</w:t>
            </w:r>
          </w:p>
        </w:tc>
        <w:tc>
          <w:tcPr>
            <w:tcW w:w="2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5.要求行政机关确认或重新出具已获取信息</w:t>
            </w:r>
          </w:p>
        </w:tc>
        <w:tc>
          <w:tcPr>
            <w:tcW w:w="28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（六）其他处理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3.其他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22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（七）总计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605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四、结转下年度继续办理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spacing w:line="240" w:lineRule="auto"/>
        <w:jc w:val="both"/>
        <w:rPr>
          <w:rFonts w:ascii="宋体" w:hAnsi="宋体" w:eastAsia="宋体" w:cs="宋体"/>
          <w:color w:val="333333"/>
          <w:sz w:val="21"/>
          <w:szCs w:val="21"/>
        </w:rPr>
      </w:pPr>
    </w:p>
    <w:p>
      <w:pPr>
        <w:pStyle w:val="4"/>
        <w:widowControl/>
        <w:spacing w:line="240" w:lineRule="auto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四、政府信息公开行政复议、行政诉讼情况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607"/>
        <w:gridCol w:w="605"/>
        <w:gridCol w:w="605"/>
        <w:gridCol w:w="614"/>
        <w:gridCol w:w="605"/>
        <w:gridCol w:w="605"/>
        <w:gridCol w:w="607"/>
        <w:gridCol w:w="607"/>
        <w:gridCol w:w="613"/>
        <w:gridCol w:w="607"/>
        <w:gridCol w:w="607"/>
        <w:gridCol w:w="607"/>
        <w:gridCol w:w="608"/>
        <w:gridCol w:w="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333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3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3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4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五、存在的主要问题及改进情况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年区局政府信息公开工作还存在一些短板和弱项，主要表现在：一是工作人员专业能力有待提升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二是各部门工作协调配合有待加强。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下一步，区局将按照政府信息公开工作要求不断改进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提高，重点抓好以下几点工作：一是有针对性地组织专题学习培训，狠抓贯彻落实，提高工作人员业务水平，提升政府信息公开质效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二是切实形成部门合力，加强监督检查和考评力度，确保各项规定落到实处，保障纳税人、缴费人和社会各界依法获得政府信息的权利。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pStyle w:val="4"/>
        <w:widowControl/>
        <w:spacing w:line="360" w:lineRule="auto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</w:p>
    <w:sectPr>
      <w:pgSz w:w="11906" w:h="16838"/>
      <w:pgMar w:top="1587" w:right="141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F04426-6233-43A3-9B48-A830A3B831A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351965B-4941-45A9-859E-108DBEA8784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01EFDDB7-4EAE-4C50-AB4A-65166D3259F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753EA4B-BCD7-4964-9AC7-79F4ECD683E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8104D0E-7622-4C9D-B669-DC12F3F9F0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9254F2C-48A7-43C4-8150-4CAB20CBF05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D347CB52-254B-41E0-99AD-79E4072E9A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38B1E27"/>
    <w:rsid w:val="00056493"/>
    <w:rsid w:val="001852A0"/>
    <w:rsid w:val="001F73C2"/>
    <w:rsid w:val="002C5648"/>
    <w:rsid w:val="00336B41"/>
    <w:rsid w:val="003D795F"/>
    <w:rsid w:val="00432393"/>
    <w:rsid w:val="004F2201"/>
    <w:rsid w:val="0076095D"/>
    <w:rsid w:val="00852E0F"/>
    <w:rsid w:val="00904AFE"/>
    <w:rsid w:val="009C3651"/>
    <w:rsid w:val="00CE16E5"/>
    <w:rsid w:val="00D51D98"/>
    <w:rsid w:val="00EC518F"/>
    <w:rsid w:val="010B3450"/>
    <w:rsid w:val="023D5A3B"/>
    <w:rsid w:val="06136C41"/>
    <w:rsid w:val="10D42535"/>
    <w:rsid w:val="144F5CCA"/>
    <w:rsid w:val="150E0C6A"/>
    <w:rsid w:val="1D7020C5"/>
    <w:rsid w:val="20AB2EF0"/>
    <w:rsid w:val="238B1E27"/>
    <w:rsid w:val="246E2621"/>
    <w:rsid w:val="2A9D716A"/>
    <w:rsid w:val="2BDE2F77"/>
    <w:rsid w:val="2C873ADD"/>
    <w:rsid w:val="2F3A126C"/>
    <w:rsid w:val="34EE2093"/>
    <w:rsid w:val="380214FF"/>
    <w:rsid w:val="39527D80"/>
    <w:rsid w:val="397119C0"/>
    <w:rsid w:val="42692ECC"/>
    <w:rsid w:val="460B0EC3"/>
    <w:rsid w:val="4D185E65"/>
    <w:rsid w:val="51FD0403"/>
    <w:rsid w:val="53D75A59"/>
    <w:rsid w:val="567F1D85"/>
    <w:rsid w:val="5A5F18C5"/>
    <w:rsid w:val="5FDE3EAB"/>
    <w:rsid w:val="65812ED8"/>
    <w:rsid w:val="67D348BD"/>
    <w:rsid w:val="6A7B4BF9"/>
    <w:rsid w:val="6B127614"/>
    <w:rsid w:val="6E500929"/>
    <w:rsid w:val="6F8A2DAD"/>
    <w:rsid w:val="70E5716C"/>
    <w:rsid w:val="79FB1236"/>
    <w:rsid w:val="7A237429"/>
    <w:rsid w:val="7C27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8">
    <w:name w:val="Emphasis"/>
    <w:basedOn w:val="6"/>
    <w:qFormat/>
    <w:uiPriority w:val="0"/>
    <w:rPr>
      <w:rFonts w:ascii="微软雅黑" w:hAnsi="微软雅黑" w:eastAsia="微软雅黑" w:cs="微软雅黑"/>
    </w:rPr>
  </w:style>
  <w:style w:type="character" w:styleId="9">
    <w:name w:val="Hyperlink"/>
    <w:basedOn w:val="6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0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2">
    <w:name w:val="bg-box"/>
    <w:basedOn w:val="6"/>
    <w:qFormat/>
    <w:uiPriority w:val="0"/>
    <w:rPr>
      <w:color w:val="FFFFFF"/>
      <w:sz w:val="21"/>
      <w:szCs w:val="21"/>
    </w:rPr>
  </w:style>
  <w:style w:type="character" w:customStyle="1" w:styleId="13">
    <w:name w:val="bg"/>
    <w:basedOn w:val="6"/>
    <w:qFormat/>
    <w:uiPriority w:val="0"/>
    <w:rPr>
      <w:shd w:val="clear" w:fil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Delph7.com</Company>
  <Pages>3</Pages>
  <Words>248</Words>
  <Characters>1418</Characters>
  <Lines>11</Lines>
  <Paragraphs>3</Paragraphs>
  <TotalTime>5</TotalTime>
  <ScaleCrop>false</ScaleCrop>
  <LinksUpToDate>false</LinksUpToDate>
  <CharactersWithSpaces>1663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2021-12-21T15:19:00Z</dcterms:created>
  <dc:creator>WPS_1624785580</dc:creator>
  <cp:lastModifiedBy>罗芳婕</cp:lastModifiedBy>
  <cp:lastPrinted>2022-01-26T06:36:27Z</cp:lastPrinted>
  <dcterms:modified xsi:type="dcterms:W3CDTF">2022-01-26T06:44:30Z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777F53E91E564B3B96F5A1A435D08748</vt:lpwstr>
  </property>
</Properties>
</file>