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C6" w:rsidRDefault="00053A0D">
      <w:pPr>
        <w:pStyle w:val="a5"/>
        <w:widowControl/>
        <w:spacing w:line="432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国家税务总局武汉市东西湖区税务局</w:t>
      </w:r>
    </w:p>
    <w:p w:rsidR="00057FC6" w:rsidRDefault="00053A0D">
      <w:pPr>
        <w:pStyle w:val="a5"/>
        <w:widowControl/>
        <w:spacing w:line="432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政府信息公开工作年度报告</w:t>
      </w:r>
    </w:p>
    <w:p w:rsidR="00057FC6" w:rsidRDefault="00057FC6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</w:p>
    <w:p w:rsidR="00057FC6" w:rsidRDefault="00053A0D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一、总体情况</w:t>
      </w:r>
    </w:p>
    <w:p w:rsidR="00057FC6" w:rsidRDefault="00053A0D">
      <w:pPr>
        <w:pStyle w:val="a5"/>
        <w:widowControl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2021年，国家税务总局武汉市东西湖区税务局（以下简称区局）认真贯彻落实《中华人民共和国政府信息公开条例》《2021年</w:t>
      </w:r>
      <w:r>
        <w:rPr>
          <w:rFonts w:ascii="仿宋_GB2312" w:eastAsia="仿宋_GB2312" w:hint="eastAsia"/>
          <w:w w:val="98"/>
          <w:sz w:val="32"/>
          <w:szCs w:val="32"/>
        </w:rPr>
        <w:t>政务公开</w:t>
      </w:r>
      <w:r w:rsidR="00A262D9">
        <w:rPr>
          <w:rFonts w:ascii="仿宋_GB2312" w:eastAsia="仿宋_GB2312" w:hint="eastAsia"/>
          <w:w w:val="98"/>
          <w:sz w:val="32"/>
          <w:szCs w:val="32"/>
        </w:rPr>
        <w:t>工作要点</w:t>
      </w:r>
      <w:r>
        <w:rPr>
          <w:rFonts w:ascii="仿宋_GB2312" w:eastAsia="仿宋_GB2312" w:hint="eastAsia"/>
          <w:sz w:val="32"/>
          <w:szCs w:val="32"/>
        </w:rPr>
        <w:t>》等要求，坚持以公开为常态、不公开为例外的原则，</w:t>
      </w:r>
      <w:r w:rsidR="00D5330E">
        <w:rPr>
          <w:rFonts w:ascii="仿宋_GB2312" w:eastAsia="仿宋_GB2312" w:hint="eastAsia"/>
          <w:sz w:val="32"/>
          <w:szCs w:val="32"/>
        </w:rPr>
        <w:t>依法保障公众知情权、参与权和监督权，</w:t>
      </w:r>
      <w:r>
        <w:rPr>
          <w:rFonts w:ascii="仿宋_GB2312" w:eastAsia="仿宋_GB2312" w:hint="eastAsia"/>
          <w:sz w:val="32"/>
          <w:szCs w:val="32"/>
        </w:rPr>
        <w:t>全力</w:t>
      </w:r>
      <w:r w:rsidR="009F71D9">
        <w:rPr>
          <w:rFonts w:ascii="仿宋_GB2312" w:eastAsia="仿宋_GB2312" w:hint="eastAsia"/>
          <w:sz w:val="32"/>
          <w:szCs w:val="32"/>
        </w:rPr>
        <w:t>做好本年度政务公开工作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57FC6" w:rsidRDefault="00053A0D" w:rsidP="00A428D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（一）主动公开情况。</w:t>
      </w:r>
      <w:r w:rsidR="00A262D9">
        <w:rPr>
          <w:rFonts w:ascii="仿宋_GB2312" w:eastAsia="仿宋_GB2312" w:hint="eastAsia"/>
          <w:sz w:val="32"/>
          <w:szCs w:val="32"/>
        </w:rPr>
        <w:t>严格规范做好主动公开工作，</w:t>
      </w:r>
      <w:r>
        <w:rPr>
          <w:rFonts w:ascii="仿宋_GB2312" w:eastAsia="仿宋_GB2312" w:hint="eastAsia"/>
          <w:sz w:val="32"/>
          <w:szCs w:val="32"/>
        </w:rPr>
        <w:t>通过</w:t>
      </w:r>
      <w:r w:rsidR="00A23F9F">
        <w:rPr>
          <w:rFonts w:ascii="仿宋_GB2312" w:eastAsia="仿宋_GB2312" w:hint="eastAsia"/>
          <w:sz w:val="32"/>
          <w:szCs w:val="32"/>
        </w:rPr>
        <w:t>武汉市税务局门户网站、湖北税务行政执法信息公示平台、区局各办税地点设立的资料索取点、信息公告栏、电子显示屏、内部办公网等渠道</w:t>
      </w:r>
      <w:r>
        <w:rPr>
          <w:rFonts w:ascii="仿宋_GB2312" w:eastAsia="仿宋_GB2312" w:hint="eastAsia"/>
          <w:sz w:val="32"/>
          <w:szCs w:val="32"/>
        </w:rPr>
        <w:t>，</w:t>
      </w:r>
      <w:r w:rsidR="00A428D0">
        <w:rPr>
          <w:rFonts w:ascii="仿宋_GB2312" w:eastAsia="仿宋_GB2312" w:hint="eastAsia"/>
          <w:sz w:val="32"/>
          <w:szCs w:val="32"/>
        </w:rPr>
        <w:t>主动扩大公开范围，加强政务信息定期公开，特别是执法公开、服务公开和监管公开等内容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57FC6" w:rsidRDefault="00053A0D" w:rsidP="0050028A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（二）依申请公开情况。</w:t>
      </w:r>
      <w:r w:rsidR="0050028A" w:rsidRPr="0050028A">
        <w:rPr>
          <w:rFonts w:ascii="仿宋_GB2312" w:eastAsia="仿宋_GB2312" w:hint="eastAsia"/>
          <w:sz w:val="32"/>
          <w:szCs w:val="32"/>
        </w:rPr>
        <w:t>进一步优化内部办理流程，缩短办理时限，提高答复质量</w:t>
      </w:r>
      <w:r w:rsidR="0050028A">
        <w:rPr>
          <w:rFonts w:ascii="仿宋_GB2312" w:eastAsia="仿宋_GB2312" w:hint="eastAsia"/>
          <w:sz w:val="32"/>
          <w:szCs w:val="32"/>
        </w:rPr>
        <w:t>，积极回应社会关切</w:t>
      </w:r>
      <w:r w:rsidR="00A23F9F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2021年依法办理了22件依申请公开事项</w:t>
      </w:r>
      <w:r w:rsidR="00A23F9F">
        <w:rPr>
          <w:rFonts w:ascii="仿宋_GB2312" w:eastAsia="仿宋_GB2312" w:hint="eastAsia"/>
          <w:sz w:val="32"/>
          <w:szCs w:val="32"/>
        </w:rPr>
        <w:t>，均严格依照《中华人民共和国政府信息公开条例》《税务机关政府信息公开申请办理规范》等文件要求办理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57FC6" w:rsidRDefault="00053A0D" w:rsidP="009F71D9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（三）政府信息管理情况。</w:t>
      </w:r>
      <w:r>
        <w:rPr>
          <w:rFonts w:ascii="仿宋_GB2312" w:eastAsia="仿宋_GB2312" w:hint="eastAsia"/>
          <w:sz w:val="32"/>
          <w:szCs w:val="32"/>
        </w:rPr>
        <w:t>加强</w:t>
      </w:r>
      <w:r w:rsidR="0050028A">
        <w:rPr>
          <w:rFonts w:ascii="仿宋_GB2312" w:eastAsia="仿宋_GB2312" w:hint="eastAsia"/>
          <w:sz w:val="32"/>
          <w:szCs w:val="32"/>
        </w:rPr>
        <w:t>政务公开标准化规范化</w:t>
      </w:r>
      <w:r>
        <w:rPr>
          <w:rFonts w:ascii="仿宋_GB2312" w:eastAsia="仿宋_GB2312" w:hint="eastAsia"/>
          <w:sz w:val="32"/>
          <w:szCs w:val="32"/>
        </w:rPr>
        <w:t>，</w:t>
      </w:r>
      <w:r w:rsidR="00A23F9F">
        <w:rPr>
          <w:rFonts w:ascii="仿宋_GB2312" w:eastAsia="仿宋_GB2312" w:hint="eastAsia"/>
          <w:sz w:val="32"/>
          <w:szCs w:val="32"/>
        </w:rPr>
        <w:t>严格做好登记、审核、办理、答复、归档等流程，</w:t>
      </w:r>
      <w:r>
        <w:rPr>
          <w:rFonts w:ascii="仿宋_GB2312" w:eastAsia="仿宋_GB2312" w:hint="eastAsia"/>
          <w:sz w:val="32"/>
          <w:szCs w:val="32"/>
        </w:rPr>
        <w:t>严格执行保密审查制度，全年未发生因政府信息公开产生的泄密事件。</w:t>
      </w:r>
      <w:r>
        <w:rPr>
          <w:rFonts w:ascii="仿宋_GB2312" w:eastAsia="仿宋_GB2312" w:hint="eastAsia"/>
          <w:sz w:val="32"/>
          <w:szCs w:val="32"/>
        </w:rPr>
        <w:lastRenderedPageBreak/>
        <w:t>在制发公文时，均明确了主动公开、依申请公开、不予公开等属性</w:t>
      </w:r>
      <w:r w:rsidR="00A23F9F">
        <w:rPr>
          <w:rFonts w:ascii="仿宋_GB2312" w:eastAsia="仿宋_GB2312" w:hint="eastAsia"/>
          <w:sz w:val="32"/>
          <w:szCs w:val="32"/>
        </w:rPr>
        <w:t>，核稿人、部门负责人、分管局领导做好公开属性的审核，办公室在进行发文审核时加强对公开属性的复核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57FC6" w:rsidRDefault="00053A0D" w:rsidP="00A428D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（四）平台建设情况。</w:t>
      </w:r>
      <w:r>
        <w:rPr>
          <w:rFonts w:ascii="仿宋_GB2312" w:eastAsia="仿宋_GB2312" w:hint="eastAsia"/>
          <w:sz w:val="32"/>
          <w:szCs w:val="32"/>
        </w:rPr>
        <w:t>区局</w:t>
      </w:r>
      <w:r w:rsidR="00A428D0">
        <w:rPr>
          <w:rFonts w:ascii="仿宋_GB2312" w:eastAsia="仿宋_GB2312" w:hint="eastAsia"/>
          <w:sz w:val="32"/>
          <w:szCs w:val="32"/>
        </w:rPr>
        <w:t>积极引导公众使用</w:t>
      </w:r>
      <w:r w:rsidR="0050028A">
        <w:rPr>
          <w:rFonts w:ascii="仿宋_GB2312" w:eastAsia="仿宋_GB2312" w:hint="eastAsia"/>
          <w:sz w:val="32"/>
          <w:szCs w:val="32"/>
        </w:rPr>
        <w:t>市局</w:t>
      </w:r>
      <w:r>
        <w:rPr>
          <w:rFonts w:ascii="仿宋_GB2312" w:eastAsia="仿宋_GB2312" w:hint="eastAsia"/>
          <w:sz w:val="32"/>
          <w:szCs w:val="32"/>
        </w:rPr>
        <w:t>“政府信息依申请在线申请平台”，</w:t>
      </w:r>
      <w:r w:rsidR="0050028A">
        <w:rPr>
          <w:rFonts w:ascii="仿宋_GB2312" w:eastAsia="仿宋_GB2312" w:hint="eastAsia"/>
          <w:sz w:val="32"/>
          <w:szCs w:val="32"/>
        </w:rPr>
        <w:t>强化网络办件的审查和办理</w:t>
      </w:r>
      <w:r w:rsidR="009F71D9">
        <w:rPr>
          <w:rFonts w:ascii="仿宋_GB2312" w:eastAsia="仿宋_GB2312" w:hint="eastAsia"/>
          <w:sz w:val="32"/>
          <w:szCs w:val="32"/>
        </w:rPr>
        <w:t>，丰富和拓展了</w:t>
      </w:r>
      <w:r>
        <w:rPr>
          <w:rFonts w:ascii="仿宋_GB2312" w:eastAsia="仿宋_GB2312" w:hint="eastAsia"/>
          <w:sz w:val="32"/>
          <w:szCs w:val="32"/>
        </w:rPr>
        <w:t>依申请公开</w:t>
      </w:r>
      <w:r w:rsidR="009F71D9">
        <w:rPr>
          <w:rFonts w:ascii="仿宋_GB2312" w:eastAsia="仿宋_GB2312" w:hint="eastAsia"/>
          <w:sz w:val="32"/>
          <w:szCs w:val="32"/>
        </w:rPr>
        <w:t>申请渠道</w:t>
      </w:r>
      <w:r>
        <w:rPr>
          <w:rFonts w:ascii="仿宋_GB2312" w:eastAsia="仿宋_GB2312" w:hint="eastAsia"/>
          <w:sz w:val="32"/>
          <w:szCs w:val="32"/>
        </w:rPr>
        <w:t>。</w:t>
      </w:r>
      <w:r w:rsidR="00A23F9F">
        <w:rPr>
          <w:rFonts w:ascii="仿宋_GB2312" w:eastAsia="仿宋_GB2312" w:hint="eastAsia"/>
          <w:sz w:val="32"/>
          <w:szCs w:val="32"/>
        </w:rPr>
        <w:t>2021年全年网络平台接收到申请5件，符合政府信息公开有关规定并依法受理的有2件</w:t>
      </w:r>
      <w:r w:rsidR="00441B7B">
        <w:rPr>
          <w:rFonts w:ascii="仿宋_GB2312" w:eastAsia="仿宋_GB2312" w:hint="eastAsia"/>
          <w:sz w:val="32"/>
          <w:szCs w:val="32"/>
        </w:rPr>
        <w:t>。</w:t>
      </w:r>
    </w:p>
    <w:p w:rsidR="00057FC6" w:rsidRDefault="00053A0D" w:rsidP="00A23F9F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（五）监督保障情况。</w:t>
      </w:r>
      <w:r>
        <w:rPr>
          <w:rFonts w:ascii="仿宋_GB2312" w:eastAsia="仿宋_GB2312" w:hint="eastAsia"/>
          <w:sz w:val="32"/>
          <w:szCs w:val="32"/>
        </w:rPr>
        <w:t>区局将政府信息公开工作</w:t>
      </w:r>
      <w:r w:rsidR="009F71D9">
        <w:rPr>
          <w:rFonts w:ascii="仿宋_GB2312" w:eastAsia="仿宋_GB2312" w:hint="eastAsia"/>
          <w:sz w:val="32"/>
          <w:szCs w:val="32"/>
        </w:rPr>
        <w:t>与</w:t>
      </w:r>
      <w:r w:rsidR="00A23F9F">
        <w:rPr>
          <w:rFonts w:ascii="仿宋_GB2312" w:eastAsia="仿宋_GB2312" w:hint="eastAsia"/>
          <w:sz w:val="32"/>
          <w:szCs w:val="32"/>
        </w:rPr>
        <w:t>“十四五”规划开好局、深化落实</w:t>
      </w:r>
      <w:r w:rsidR="00A23F9F" w:rsidRPr="00A23F9F">
        <w:rPr>
          <w:rFonts w:ascii="仿宋_GB2312" w:eastAsia="仿宋_GB2312" w:hint="eastAsia"/>
          <w:sz w:val="32"/>
          <w:szCs w:val="32"/>
        </w:rPr>
        <w:t>《关于进一步深化税收征管改革的意见》</w:t>
      </w:r>
      <w:r w:rsidR="00A23F9F">
        <w:rPr>
          <w:rFonts w:ascii="仿宋_GB2312" w:eastAsia="仿宋_GB2312" w:hint="eastAsia"/>
          <w:sz w:val="32"/>
          <w:szCs w:val="32"/>
        </w:rPr>
        <w:t>等</w:t>
      </w:r>
      <w:r w:rsidR="009F71D9">
        <w:rPr>
          <w:rFonts w:ascii="仿宋_GB2312" w:eastAsia="仿宋_GB2312" w:hint="eastAsia"/>
          <w:sz w:val="32"/>
          <w:szCs w:val="32"/>
        </w:rPr>
        <w:t>重点工作相结合</w:t>
      </w:r>
      <w:r>
        <w:rPr>
          <w:rFonts w:ascii="仿宋_GB2312" w:eastAsia="仿宋_GB2312" w:hint="eastAsia"/>
          <w:sz w:val="32"/>
          <w:szCs w:val="32"/>
        </w:rPr>
        <w:t>,对办理过程中发现的问题积极落实督促整改。区局全年未收到因政府信息公开引发的投诉，未进行相关追责。</w:t>
      </w:r>
    </w:p>
    <w:p w:rsidR="00057FC6" w:rsidRDefault="00053A0D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二、主动公开政府信息情况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5"/>
      </w:tblGrid>
      <w:tr w:rsidR="00057FC6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057FC6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制发件数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现行有效件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</w:t>
            </w:r>
          </w:p>
        </w:tc>
      </w:tr>
      <w:tr w:rsidR="00057FC6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eastAsia="宋体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color w:val="333333"/>
                <w:szCs w:val="21"/>
              </w:rPr>
              <w:t>0</w:t>
            </w:r>
          </w:p>
        </w:tc>
      </w:tr>
      <w:tr w:rsidR="00057FC6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eastAsia="宋体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color w:val="333333"/>
                <w:szCs w:val="21"/>
              </w:rPr>
              <w:t>0</w:t>
            </w:r>
          </w:p>
        </w:tc>
      </w:tr>
      <w:tr w:rsidR="00057FC6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057FC6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057FC6">
        <w:trPr>
          <w:trHeight w:val="340"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szCs w:val="21"/>
              </w:rPr>
              <w:t> </w:t>
            </w:r>
            <w:r w:rsidR="00A428D0" w:rsidRPr="00A428D0">
              <w:rPr>
                <w:rFonts w:ascii="Calibri" w:eastAsia="宋体" w:hAnsi="Calibri" w:cs="Calibri"/>
                <w:color w:val="333333"/>
                <w:szCs w:val="21"/>
              </w:rPr>
              <w:t>13739</w:t>
            </w:r>
          </w:p>
        </w:tc>
      </w:tr>
      <w:tr w:rsidR="00057FC6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057FC6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057FC6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A42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057FC6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A42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57FC6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057FC6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 w:rsidR="00057FC6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FC6" w:rsidRDefault="00053A0D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0</w:t>
            </w:r>
          </w:p>
        </w:tc>
      </w:tr>
    </w:tbl>
    <w:p w:rsidR="00057FC6" w:rsidRDefault="00057FC6">
      <w:pPr>
        <w:widowControl/>
        <w:jc w:val="left"/>
      </w:pPr>
    </w:p>
    <w:p w:rsidR="00057FC6" w:rsidRDefault="00053A0D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三、收到和处理政府信息公开申请情况</w:t>
      </w:r>
    </w:p>
    <w:tbl>
      <w:tblPr>
        <w:tblW w:w="4968" w:type="pct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8"/>
        <w:gridCol w:w="793"/>
        <w:gridCol w:w="2830"/>
        <w:gridCol w:w="591"/>
        <w:gridCol w:w="591"/>
        <w:gridCol w:w="591"/>
        <w:gridCol w:w="591"/>
        <w:gridCol w:w="591"/>
        <w:gridCol w:w="598"/>
        <w:gridCol w:w="593"/>
      </w:tblGrid>
      <w:tr w:rsidR="00057FC6">
        <w:trPr>
          <w:jc w:val="center"/>
        </w:trPr>
        <w:tc>
          <w:tcPr>
            <w:tcW w:w="253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申请人情况</w:t>
            </w:r>
          </w:p>
        </w:tc>
      </w:tr>
      <w:tr w:rsidR="00057FC6">
        <w:trPr>
          <w:jc w:val="center"/>
        </w:trPr>
        <w:tc>
          <w:tcPr>
            <w:tcW w:w="253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总计</w:t>
            </w:r>
          </w:p>
        </w:tc>
      </w:tr>
      <w:tr w:rsidR="00057FC6">
        <w:trPr>
          <w:jc w:val="center"/>
        </w:trPr>
        <w:tc>
          <w:tcPr>
            <w:tcW w:w="253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商业</w:t>
            </w:r>
          </w:p>
          <w:p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科研</w:t>
            </w:r>
          </w:p>
          <w:p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机构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351" w:type="pct"/>
            <w:vMerge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</w:tr>
      <w:tr w:rsidR="00057FC6" w:rsidTr="004523CF"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</w:tr>
      <w:tr w:rsidR="00057FC6" w:rsidTr="004523CF"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三、本年度办理结果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（三）不予公开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（五）不予处理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2.重复申请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3.要求提供公开出版物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:rsidTr="004523CF">
        <w:trPr>
          <w:trHeight w:val="779"/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057FC6" w:rsidTr="004523CF">
        <w:trPr>
          <w:jc w:val="center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</w:tr>
      <w:tr w:rsidR="00057FC6" w:rsidTr="004523CF"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4523CF" w:rsidP="004523C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FC6" w:rsidRDefault="00053A0D" w:rsidP="004523CF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0</w:t>
            </w:r>
          </w:p>
        </w:tc>
      </w:tr>
    </w:tbl>
    <w:p w:rsidR="00057FC6" w:rsidRDefault="00057FC6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sz w:val="24"/>
        </w:rPr>
      </w:pPr>
    </w:p>
    <w:p w:rsidR="00057FC6" w:rsidRDefault="00057FC6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sz w:val="24"/>
        </w:rPr>
      </w:pPr>
    </w:p>
    <w:p w:rsidR="00057FC6" w:rsidRDefault="00053A0D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四、政府信息公开行政复议、行政诉讼情况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8"/>
        <w:gridCol w:w="566"/>
        <w:gridCol w:w="566"/>
        <w:gridCol w:w="574"/>
        <w:gridCol w:w="566"/>
        <w:gridCol w:w="566"/>
        <w:gridCol w:w="567"/>
        <w:gridCol w:w="567"/>
        <w:gridCol w:w="573"/>
        <w:gridCol w:w="567"/>
        <w:gridCol w:w="567"/>
        <w:gridCol w:w="567"/>
        <w:gridCol w:w="567"/>
        <w:gridCol w:w="571"/>
      </w:tblGrid>
      <w:tr w:rsidR="00057FC6">
        <w:trPr>
          <w:jc w:val="center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 w:rsidR="00057FC6"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 w:rsidR="00057FC6">
        <w:trPr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7FC6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053A0D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57FC6">
        <w:trPr>
          <w:trHeight w:val="672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654927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654927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A23F9F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716C45" w:rsidP="00441B7B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6" w:rsidRDefault="00716C45" w:rsidP="00441B7B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2</w:t>
            </w:r>
          </w:p>
        </w:tc>
      </w:tr>
    </w:tbl>
    <w:p w:rsidR="00057FC6" w:rsidRDefault="00057FC6">
      <w:pPr>
        <w:widowControl/>
        <w:jc w:val="left"/>
      </w:pPr>
    </w:p>
    <w:p w:rsidR="00057FC6" w:rsidRDefault="00053A0D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五、存在的主要问题及改进情况</w:t>
      </w:r>
    </w:p>
    <w:p w:rsidR="00057FC6" w:rsidRDefault="00E01854">
      <w:pPr>
        <w:pStyle w:val="a5"/>
        <w:widowControl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主要存在的问题有：一是网络办件的审查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不够规范，随着</w:t>
      </w:r>
      <w:r w:rsidR="00053A0D">
        <w:rPr>
          <w:rFonts w:ascii="仿宋_GB2312" w:eastAsia="仿宋_GB2312" w:hAnsi="仿宋" w:cs="仿宋" w:hint="eastAsia"/>
          <w:sz w:val="32"/>
          <w:szCs w:val="32"/>
        </w:rPr>
        <w:t>政务信息公开</w:t>
      </w:r>
      <w:r>
        <w:rPr>
          <w:rFonts w:ascii="仿宋_GB2312" w:eastAsia="仿宋_GB2312" w:hAnsi="仿宋" w:cs="仿宋" w:hint="eastAsia"/>
          <w:sz w:val="32"/>
          <w:szCs w:val="32"/>
        </w:rPr>
        <w:t>网络平台</w:t>
      </w:r>
      <w:r w:rsidR="00053A0D">
        <w:rPr>
          <w:rFonts w:ascii="仿宋_GB2312" w:eastAsia="仿宋_GB2312" w:hAnsi="仿宋" w:cs="仿宋" w:hint="eastAsia"/>
          <w:sz w:val="32"/>
          <w:szCs w:val="32"/>
        </w:rPr>
        <w:t>的推行，网络办件的审查办理机制不够规范的问题逐渐明显，如有申请人将政府信息公开申请平台当做纳税服务咨询平台，以政务信息公开形式提交纳税咨询、涉税业务办理等需求，导致时间和行政资源的浪费，下一步需要制定针对网络办件的办理规范。二是行政复议、行政诉讼的维持率未达到100%，说明对于有关法律、规定掌握得不够透彻，办理过程不够严谨细致，下一步将进一步加强与法制部门、上级机关和各级法院的沟通，加强业务学习，建立强化事前审核机制。</w:t>
      </w:r>
    </w:p>
    <w:p w:rsidR="00057FC6" w:rsidRDefault="00053A0D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六、其他需要报告的事项</w:t>
      </w:r>
    </w:p>
    <w:p w:rsidR="00057FC6" w:rsidRDefault="00053A0D">
      <w:pPr>
        <w:pStyle w:val="a5"/>
        <w:widowControl/>
        <w:spacing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无。</w:t>
      </w:r>
    </w:p>
    <w:sectPr w:rsidR="00057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2D" w:rsidRDefault="00E4772D" w:rsidP="00441B7B">
      <w:r>
        <w:separator/>
      </w:r>
    </w:p>
  </w:endnote>
  <w:endnote w:type="continuationSeparator" w:id="0">
    <w:p w:rsidR="00E4772D" w:rsidRDefault="00E4772D" w:rsidP="0044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0DA9FF00-8A07-4DF6-A74B-22FD82ED547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E2F0999-EA5D-414A-8ADF-D8AECCF01C0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1324AED-AA79-4C19-843B-81D93EE517CB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EAB6D08D-F8B3-43DB-AD70-5361BD405B16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85AA2139-F797-46EB-ADFC-D31C34671D1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2D" w:rsidRDefault="00E4772D" w:rsidP="00441B7B">
      <w:r>
        <w:separator/>
      </w:r>
    </w:p>
  </w:footnote>
  <w:footnote w:type="continuationSeparator" w:id="0">
    <w:p w:rsidR="00E4772D" w:rsidRDefault="00E4772D" w:rsidP="0044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E27"/>
    <w:rsid w:val="00053A0D"/>
    <w:rsid w:val="00056493"/>
    <w:rsid w:val="00057FC6"/>
    <w:rsid w:val="001852A0"/>
    <w:rsid w:val="001F73C2"/>
    <w:rsid w:val="002C5648"/>
    <w:rsid w:val="00336B41"/>
    <w:rsid w:val="003A7F78"/>
    <w:rsid w:val="003D795F"/>
    <w:rsid w:val="00432393"/>
    <w:rsid w:val="00441B7B"/>
    <w:rsid w:val="004523CF"/>
    <w:rsid w:val="004F2201"/>
    <w:rsid w:val="0050028A"/>
    <w:rsid w:val="00651B46"/>
    <w:rsid w:val="00654927"/>
    <w:rsid w:val="00716C45"/>
    <w:rsid w:val="0076095D"/>
    <w:rsid w:val="00852E0F"/>
    <w:rsid w:val="00904AFE"/>
    <w:rsid w:val="009C3651"/>
    <w:rsid w:val="009F71D9"/>
    <w:rsid w:val="00A23F9F"/>
    <w:rsid w:val="00A262D9"/>
    <w:rsid w:val="00A428D0"/>
    <w:rsid w:val="00CE16E5"/>
    <w:rsid w:val="00D51D98"/>
    <w:rsid w:val="00D5330E"/>
    <w:rsid w:val="00E01854"/>
    <w:rsid w:val="00E01C07"/>
    <w:rsid w:val="00E4772D"/>
    <w:rsid w:val="00EC518F"/>
    <w:rsid w:val="238B1E27"/>
    <w:rsid w:val="246E2621"/>
    <w:rsid w:val="380214FF"/>
    <w:rsid w:val="397119C0"/>
    <w:rsid w:val="42B92DA6"/>
    <w:rsid w:val="460B0EC3"/>
    <w:rsid w:val="71E677EE"/>
    <w:rsid w:val="79FB1236"/>
    <w:rsid w:val="7DB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355</Words>
  <Characters>2030</Characters>
  <Application>Microsoft Office Word</Application>
  <DocSecurity>0</DocSecurity>
  <Lines>16</Lines>
  <Paragraphs>4</Paragraphs>
  <ScaleCrop>false</ScaleCrop>
  <Company>Delph7.com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WPS_1624785580</dc:creator>
  <cp:lastModifiedBy>dxh</cp:lastModifiedBy>
  <cp:revision>8</cp:revision>
  <cp:lastPrinted>2022-01-05T02:30:00Z</cp:lastPrinted>
  <dcterms:created xsi:type="dcterms:W3CDTF">2022-01-17T01:31:00Z</dcterms:created>
  <dcterms:modified xsi:type="dcterms:W3CDTF">2022-01-19T07:04:00Z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777F53E91E564B3B96F5A1A435D08748</vt:lpwstr>
  </property>
</Properties>
</file>