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4F" w:rsidRPr="002E1600" w:rsidRDefault="00776A4F" w:rsidP="00246559">
      <w:pPr>
        <w:spacing w:afterLines="50" w:line="360" w:lineRule="auto"/>
        <w:jc w:val="center"/>
        <w:rPr>
          <w:rFonts w:ascii="方正小标宋简体" w:eastAsia="方正小标宋简体" w:hAnsi="宋体" w:cs="宋体"/>
          <w:sz w:val="44"/>
          <w:szCs w:val="44"/>
        </w:rPr>
      </w:pPr>
      <w:r w:rsidRPr="002E1600">
        <w:rPr>
          <w:rFonts w:ascii="方正小标宋简体" w:eastAsia="方正小标宋简体" w:hAnsi="宋体" w:cs="宋体" w:hint="eastAsia"/>
          <w:sz w:val="44"/>
          <w:szCs w:val="44"/>
        </w:rPr>
        <w:t>国家税务总局</w:t>
      </w:r>
      <w:r w:rsidR="0023316B" w:rsidRPr="002E1600">
        <w:rPr>
          <w:rFonts w:ascii="方正小标宋简体" w:eastAsia="方正小标宋简体" w:hAnsi="宋体" w:cs="宋体" w:hint="eastAsia"/>
          <w:sz w:val="44"/>
          <w:szCs w:val="44"/>
        </w:rPr>
        <w:t>竹山县</w:t>
      </w:r>
      <w:r w:rsidRPr="002E1600">
        <w:rPr>
          <w:rFonts w:ascii="方正小标宋简体" w:eastAsia="方正小标宋简体" w:hAnsi="宋体" w:cs="宋体" w:hint="eastAsia"/>
          <w:sz w:val="44"/>
          <w:szCs w:val="44"/>
        </w:rPr>
        <w:t>税务局</w:t>
      </w:r>
      <w:r w:rsidR="00CE70F6" w:rsidRPr="002E1600">
        <w:rPr>
          <w:rFonts w:ascii="方正小标宋简体" w:eastAsia="方正小标宋简体" w:hAnsi="宋体" w:cs="宋体" w:hint="eastAsia"/>
          <w:sz w:val="44"/>
          <w:szCs w:val="44"/>
        </w:rPr>
        <w:t>第一税务</w:t>
      </w:r>
      <w:r w:rsidRPr="002E1600">
        <w:rPr>
          <w:rFonts w:ascii="方正小标宋简体" w:eastAsia="方正小标宋简体" w:hAnsi="宋体" w:cs="宋体" w:hint="eastAsia"/>
          <w:sz w:val="44"/>
          <w:szCs w:val="44"/>
        </w:rPr>
        <w:t>分局权力和责任清单</w:t>
      </w:r>
    </w:p>
    <w:p w:rsidR="00776A4F" w:rsidRPr="002E1600" w:rsidRDefault="00776A4F" w:rsidP="00246559">
      <w:pPr>
        <w:spacing w:afterLines="50" w:line="360" w:lineRule="auto"/>
        <w:jc w:val="center"/>
        <w:rPr>
          <w:rFonts w:ascii="黑体" w:eastAsia="黑体" w:hAnsi="黑体" w:cs="宋体"/>
          <w:sz w:val="36"/>
          <w:szCs w:val="32"/>
        </w:rPr>
      </w:pPr>
      <w:r w:rsidRPr="002E1600">
        <w:rPr>
          <w:rFonts w:ascii="黑体" w:eastAsia="黑体" w:hAnsi="黑体" w:cs="宋体" w:hint="eastAsia"/>
          <w:sz w:val="36"/>
          <w:szCs w:val="32"/>
        </w:rPr>
        <w:t>一、编制说明</w:t>
      </w:r>
    </w:p>
    <w:p w:rsidR="0023316B" w:rsidRPr="002E1600" w:rsidRDefault="0023316B" w:rsidP="0023316B">
      <w:pPr>
        <w:pStyle w:val="a5"/>
        <w:adjustRightInd w:val="0"/>
        <w:snapToGrid w:val="0"/>
        <w:spacing w:line="600" w:lineRule="atLeast"/>
        <w:ind w:firstLineChars="200" w:firstLine="640"/>
        <w:rPr>
          <w:rFonts w:ascii="仿宋_GB2312" w:eastAsia="仿宋_GB2312" w:hAnsi="宋体" w:cs="宋体"/>
          <w:kern w:val="2"/>
          <w:sz w:val="32"/>
          <w:szCs w:val="32"/>
        </w:rPr>
      </w:pPr>
      <w:r w:rsidRPr="002E1600">
        <w:rPr>
          <w:rFonts w:ascii="仿宋_GB2312" w:eastAsia="仿宋_GB2312" w:hAnsi="宋体" w:cs="宋体" w:hint="eastAsia"/>
          <w:kern w:val="2"/>
          <w:sz w:val="32"/>
          <w:szCs w:val="32"/>
        </w:rPr>
        <w:t>根据法律、行政法规、中共中央办公厅、国务院办公厅印发的《国税地税征管体制改革方案》和“三定”规定，国家税务总局竹山县税务局第一税务分局（办税服务厅）具体承担各项税收、社会保险费和非税收入征收服务等工作；承担面向纳税人和缴费人的税法宣传、纳税辅导、咨询服务等工作；接收、转交纳税服务投诉和涉税违法举报。</w:t>
      </w:r>
    </w:p>
    <w:p w:rsidR="0023316B" w:rsidRPr="002E1600" w:rsidRDefault="0023316B" w:rsidP="0023316B">
      <w:pPr>
        <w:snapToGrid w:val="0"/>
        <w:spacing w:line="600" w:lineRule="atLeast"/>
        <w:ind w:firstLineChars="200" w:firstLine="640"/>
        <w:rPr>
          <w:rFonts w:ascii="仿宋_GB2312" w:eastAsia="仿宋_GB2312" w:hAnsi="宋体" w:cs="宋体"/>
          <w:sz w:val="32"/>
          <w:szCs w:val="32"/>
        </w:rPr>
      </w:pPr>
      <w:r w:rsidRPr="002E1600">
        <w:rPr>
          <w:rFonts w:ascii="仿宋_GB2312" w:eastAsia="仿宋_GB2312" w:hAnsi="宋体" w:cs="宋体" w:hint="eastAsia"/>
          <w:sz w:val="32"/>
          <w:szCs w:val="32"/>
        </w:rPr>
        <w:t>对未列入权责事项表的，国家税务总局竹山县税务局第一税务分局（办税服务厅）应根据法律法规、税务部门规章、“三定”规定和党中央、国务院有关部署，全面正确履行相关职责。根据立法变化、机构和职能调整等情况，由国家税务总局竹山县税务局第一税务分局（办税服务厅）按规定程序相应调整更新权责清单。</w:t>
      </w:r>
    </w:p>
    <w:p w:rsidR="00776A4F" w:rsidRPr="002E1600" w:rsidRDefault="00776A4F">
      <w:pPr>
        <w:widowControl/>
        <w:jc w:val="left"/>
        <w:rPr>
          <w:rFonts w:ascii="黑体" w:eastAsia="黑体" w:hAnsi="黑体" w:cs="黑体"/>
          <w:sz w:val="36"/>
          <w:szCs w:val="32"/>
        </w:rPr>
      </w:pPr>
      <w:r w:rsidRPr="002E1600">
        <w:rPr>
          <w:rFonts w:ascii="黑体" w:eastAsia="黑体" w:hAnsi="黑体" w:cs="黑体"/>
          <w:sz w:val="36"/>
          <w:szCs w:val="32"/>
        </w:rPr>
        <w:br w:type="page"/>
      </w:r>
    </w:p>
    <w:p w:rsidR="00776A4F" w:rsidRPr="002E1600" w:rsidRDefault="00776A4F">
      <w:pPr>
        <w:jc w:val="center"/>
        <w:rPr>
          <w:rFonts w:ascii="黑体" w:eastAsia="黑体" w:hAnsi="黑体" w:cs="黑体"/>
          <w:sz w:val="36"/>
          <w:szCs w:val="32"/>
        </w:rPr>
      </w:pPr>
      <w:r w:rsidRPr="002E1600">
        <w:rPr>
          <w:rFonts w:ascii="黑体" w:eastAsia="黑体" w:hAnsi="黑体" w:cs="黑体" w:hint="eastAsia"/>
          <w:sz w:val="36"/>
          <w:szCs w:val="32"/>
        </w:rPr>
        <w:t>二、权责事项表</w:t>
      </w:r>
    </w:p>
    <w:p w:rsidR="00776A4F" w:rsidRPr="002E1600" w:rsidRDefault="00776A4F">
      <w:pPr>
        <w:jc w:val="center"/>
        <w:rPr>
          <w:rFonts w:ascii="黑体" w:eastAsia="黑体" w:hAnsi="黑体" w:cs="黑体"/>
          <w:sz w:val="36"/>
          <w:szCs w:val="32"/>
        </w:rPr>
      </w:pPr>
    </w:p>
    <w:p w:rsidR="00776A4F" w:rsidRPr="002E1600" w:rsidRDefault="00776A4F">
      <w:pPr>
        <w:jc w:val="center"/>
        <w:rPr>
          <w:rFonts w:ascii="楷体_GB2312" w:eastAsia="楷体_GB2312" w:hAnsi="楷体" w:cs="楷体"/>
          <w:b/>
          <w:bCs/>
          <w:sz w:val="32"/>
          <w:szCs w:val="32"/>
        </w:rPr>
      </w:pPr>
      <w:r w:rsidRPr="002E1600">
        <w:rPr>
          <w:rFonts w:ascii="楷体_GB2312" w:eastAsia="楷体_GB2312" w:hAnsi="楷体" w:cs="楷体" w:hint="eastAsia"/>
          <w:b/>
          <w:bCs/>
          <w:sz w:val="32"/>
          <w:szCs w:val="32"/>
        </w:rPr>
        <w:t>（一）行政征收</w:t>
      </w:r>
    </w:p>
    <w:tbl>
      <w:tblPr>
        <w:tblW w:w="20129" w:type="dxa"/>
        <w:tblInd w:w="10" w:type="dxa"/>
        <w:tblLayout w:type="fixed"/>
        <w:tblCellMar>
          <w:left w:w="0" w:type="dxa"/>
          <w:right w:w="0" w:type="dxa"/>
        </w:tblCellMar>
        <w:tblLook w:val="00A0"/>
      </w:tblPr>
      <w:tblGrid>
        <w:gridCol w:w="679"/>
        <w:gridCol w:w="1026"/>
        <w:gridCol w:w="906"/>
        <w:gridCol w:w="2676"/>
        <w:gridCol w:w="10731"/>
        <w:gridCol w:w="4111"/>
      </w:tblGrid>
      <w:tr w:rsidR="00246559" w:rsidRPr="002E1600" w:rsidTr="00246559">
        <w:trPr>
          <w:trHeight w:val="600"/>
          <w:tblHeader/>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b/>
                <w:sz w:val="24"/>
              </w:rPr>
            </w:pPr>
            <w:r w:rsidRPr="002E1600">
              <w:rPr>
                <w:rFonts w:ascii="宋体" w:hAnsi="宋体" w:cs="宋体" w:hint="eastAsia"/>
                <w:b/>
                <w:kern w:val="0"/>
                <w:sz w:val="24"/>
              </w:rPr>
              <w:t>序号</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b/>
                <w:sz w:val="24"/>
              </w:rPr>
            </w:pPr>
            <w:r w:rsidRPr="002E1600">
              <w:rPr>
                <w:rFonts w:ascii="宋体" w:hAnsi="宋体" w:cs="宋体" w:hint="eastAsia"/>
                <w:b/>
                <w:kern w:val="0"/>
                <w:sz w:val="24"/>
              </w:rPr>
              <w:t>职权名称</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b/>
                <w:sz w:val="24"/>
              </w:rPr>
            </w:pPr>
            <w:r w:rsidRPr="002E1600">
              <w:rPr>
                <w:rFonts w:ascii="宋体" w:hAnsi="宋体" w:cs="宋体" w:hint="eastAsia"/>
                <w:b/>
                <w:kern w:val="0"/>
                <w:sz w:val="24"/>
              </w:rPr>
              <w:t>子项</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b/>
                <w:sz w:val="24"/>
              </w:rPr>
            </w:pPr>
            <w:r w:rsidRPr="002E1600">
              <w:rPr>
                <w:rFonts w:ascii="宋体" w:hAnsi="宋体" w:cs="宋体" w:hint="eastAsia"/>
                <w:b/>
                <w:kern w:val="0"/>
                <w:sz w:val="24"/>
              </w:rPr>
              <w:t>设定依据</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b/>
                <w:sz w:val="24"/>
              </w:rPr>
            </w:pPr>
            <w:r w:rsidRPr="002E1600">
              <w:rPr>
                <w:rFonts w:ascii="宋体" w:hAnsi="宋体" w:cs="宋体" w:hint="eastAsia"/>
                <w:b/>
                <w:kern w:val="0"/>
                <w:sz w:val="24"/>
              </w:rPr>
              <w:t>履责方式</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b/>
                <w:sz w:val="24"/>
              </w:rPr>
            </w:pPr>
            <w:r w:rsidRPr="002E1600">
              <w:rPr>
                <w:rFonts w:ascii="宋体" w:hAnsi="宋体" w:cs="宋体" w:hint="eastAsia"/>
                <w:b/>
                <w:kern w:val="0"/>
                <w:sz w:val="24"/>
              </w:rPr>
              <w:t>追责情形</w:t>
            </w:r>
          </w:p>
        </w:tc>
      </w:tr>
      <w:tr w:rsidR="00246559" w:rsidRPr="002E1600" w:rsidTr="00246559">
        <w:trPr>
          <w:trHeight w:val="9167"/>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t>1.1</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1.1.1</w:t>
            </w:r>
            <w:r w:rsidRPr="002E1600">
              <w:rPr>
                <w:rFonts w:ascii="宋体" w:hAnsi="宋体" w:cs="宋体" w:hint="eastAsia"/>
                <w:kern w:val="0"/>
                <w:sz w:val="24"/>
              </w:rPr>
              <w:t>增值税征收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《中华人民共和国增值税暂行条例》第二十条第一款。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00A84221">
              <w:rPr>
                <w:rFonts w:ascii="宋体" w:hAnsi="宋体" w:cs="宋体" w:hint="eastAsia"/>
                <w:kern w:val="0"/>
                <w:sz w:val="24"/>
              </w:rPr>
              <w:t>主管税务机关</w:t>
            </w:r>
            <w:r w:rsidRPr="002E1600">
              <w:rPr>
                <w:rFonts w:ascii="宋体" w:hAnsi="宋体" w:cs="宋体" w:hint="eastAsia"/>
                <w:kern w:val="0"/>
                <w:sz w:val="24"/>
              </w:rPr>
              <w:t>根据纳税人应纳税额的大小核定纳税人的具体纳税期限、扣缴义务人解缴税款的期限；</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纳税人、扣缴义务人直接到办税服务厅或采取邮寄、数据电文等其他方式办理申报、报送事项的，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办税服务厅征收税款应当开具完税凭证；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增值税由</w:t>
            </w:r>
            <w:r>
              <w:rPr>
                <w:rFonts w:ascii="宋体" w:hAnsi="宋体" w:cs="宋体" w:hint="eastAsia"/>
                <w:kern w:val="0"/>
                <w:sz w:val="24"/>
              </w:rPr>
              <w:t>国家税务总局竹山县税务局第一税务分局</w:t>
            </w:r>
            <w:r w:rsidRPr="002E1600">
              <w:rPr>
                <w:rFonts w:ascii="宋体" w:hAnsi="宋体" w:cs="宋体" w:hint="eastAsia"/>
                <w:kern w:val="0"/>
                <w:sz w:val="24"/>
              </w:rPr>
              <w:t>征收，进口货物的增值税由海关代征；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对于稽核比对结果为不符、缺联的海关缴款书，纳税人应当持海关缴款书原件向</w:t>
            </w:r>
            <w:r w:rsidR="00A84221">
              <w:rPr>
                <w:rFonts w:ascii="宋体" w:hAnsi="宋体" w:cs="宋体" w:hint="eastAsia"/>
                <w:kern w:val="0"/>
                <w:sz w:val="24"/>
              </w:rPr>
              <w:t>主管税务机关</w:t>
            </w:r>
            <w:r w:rsidRPr="002E1600">
              <w:rPr>
                <w:rFonts w:ascii="宋体" w:hAnsi="宋体" w:cs="宋体" w:hint="eastAsia"/>
                <w:kern w:val="0"/>
                <w:sz w:val="24"/>
              </w:rPr>
              <w:t>申请数据修改或核对。属于纳税人数据采集错误的，数据修改后再次进行稽核比对；不属于数据采集错误的，纳税人可向</w:t>
            </w:r>
            <w:r w:rsidR="00A84221">
              <w:rPr>
                <w:rFonts w:ascii="宋体" w:hAnsi="宋体" w:cs="宋体" w:hint="eastAsia"/>
                <w:kern w:val="0"/>
                <w:sz w:val="24"/>
              </w:rPr>
              <w:t>主管税务机关</w:t>
            </w:r>
            <w:r w:rsidRPr="002E1600">
              <w:rPr>
                <w:rFonts w:ascii="宋体" w:hAnsi="宋体" w:cs="宋体" w:hint="eastAsia"/>
                <w:kern w:val="0"/>
                <w:sz w:val="24"/>
              </w:rPr>
              <w:t>申请数据核对，</w:t>
            </w:r>
            <w:r w:rsidR="00A84221">
              <w:rPr>
                <w:rFonts w:ascii="宋体" w:hAnsi="宋体" w:cs="宋体" w:hint="eastAsia"/>
                <w:kern w:val="0"/>
                <w:sz w:val="24"/>
              </w:rPr>
              <w:t>主管税务机关</w:t>
            </w:r>
            <w:r w:rsidRPr="002E1600">
              <w:rPr>
                <w:rFonts w:ascii="宋体" w:hAnsi="宋体" w:cs="宋体" w:hint="eastAsia"/>
                <w:kern w:val="0"/>
                <w:sz w:val="24"/>
              </w:rPr>
              <w:t>会同海关进行核查。经核查，海关缴款书票面信息与纳税人实际进口货物业务一致的，纳税人登录本省（区、市）增值税发票综合服务平台，查询、选择用于申报抵扣或出口退税的海关缴款书信息；</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自</w:t>
            </w:r>
            <w:r w:rsidRPr="002E1600">
              <w:rPr>
                <w:rFonts w:ascii="宋体" w:hAnsi="宋体" w:cs="宋体"/>
                <w:kern w:val="0"/>
                <w:sz w:val="24"/>
              </w:rPr>
              <w:t>2018</w:t>
            </w:r>
            <w:r w:rsidRPr="002E1600">
              <w:rPr>
                <w:rFonts w:ascii="宋体" w:hAnsi="宋体" w:cs="宋体" w:hint="eastAsia"/>
                <w:kern w:val="0"/>
                <w:sz w:val="24"/>
              </w:rPr>
              <w:t>年</w:t>
            </w:r>
            <w:r w:rsidRPr="002E1600">
              <w:rPr>
                <w:rFonts w:ascii="宋体" w:hAnsi="宋体" w:cs="宋体"/>
                <w:kern w:val="0"/>
                <w:sz w:val="24"/>
              </w:rPr>
              <w:t>6</w:t>
            </w:r>
            <w:r w:rsidRPr="002E1600">
              <w:rPr>
                <w:rFonts w:ascii="宋体" w:hAnsi="宋体" w:cs="宋体" w:hint="eastAsia"/>
                <w:kern w:val="0"/>
                <w:sz w:val="24"/>
              </w:rPr>
              <w:t>月</w:t>
            </w:r>
            <w:r w:rsidRPr="002E1600">
              <w:rPr>
                <w:rFonts w:ascii="宋体" w:hAnsi="宋体" w:cs="宋体"/>
                <w:kern w:val="0"/>
                <w:sz w:val="24"/>
              </w:rPr>
              <w:t>1</w:t>
            </w:r>
            <w:r w:rsidRPr="002E1600">
              <w:rPr>
                <w:rFonts w:ascii="宋体" w:hAnsi="宋体" w:cs="宋体" w:hint="eastAsia"/>
                <w:kern w:val="0"/>
                <w:sz w:val="24"/>
              </w:rPr>
              <w:t>日起，对申报进口监管方式为</w:t>
            </w:r>
            <w:r w:rsidRPr="002E1600">
              <w:rPr>
                <w:rFonts w:ascii="宋体" w:hAnsi="宋体" w:cs="宋体"/>
                <w:kern w:val="0"/>
                <w:sz w:val="24"/>
              </w:rPr>
              <w:t>1500</w:t>
            </w:r>
            <w:r w:rsidRPr="002E1600">
              <w:rPr>
                <w:rFonts w:ascii="宋体" w:hAnsi="宋体" w:cs="宋体" w:hint="eastAsia"/>
                <w:kern w:val="0"/>
                <w:sz w:val="24"/>
              </w:rPr>
              <w:t>（租赁不满一年）、</w:t>
            </w:r>
            <w:r w:rsidRPr="002E1600">
              <w:rPr>
                <w:rFonts w:ascii="宋体" w:hAnsi="宋体" w:cs="宋体"/>
                <w:kern w:val="0"/>
                <w:sz w:val="24"/>
              </w:rPr>
              <w:t>1523</w:t>
            </w:r>
            <w:r w:rsidRPr="002E1600">
              <w:rPr>
                <w:rFonts w:ascii="宋体" w:hAnsi="宋体" w:cs="宋体" w:hint="eastAsia"/>
                <w:kern w:val="0"/>
                <w:sz w:val="24"/>
              </w:rPr>
              <w:t>（租赁贸易）、</w:t>
            </w:r>
            <w:r w:rsidRPr="002E1600">
              <w:rPr>
                <w:rFonts w:ascii="宋体" w:hAnsi="宋体" w:cs="宋体"/>
                <w:kern w:val="0"/>
                <w:sz w:val="24"/>
              </w:rPr>
              <w:t>9800</w:t>
            </w:r>
            <w:r w:rsidRPr="002E1600">
              <w:rPr>
                <w:rFonts w:ascii="宋体" w:hAnsi="宋体" w:cs="宋体" w:hint="eastAsia"/>
                <w:kern w:val="0"/>
                <w:sz w:val="24"/>
              </w:rPr>
              <w:t>（租赁征税）的租赁飞机（税则品目：</w:t>
            </w:r>
            <w:r w:rsidRPr="002E1600">
              <w:rPr>
                <w:rFonts w:ascii="宋体" w:hAnsi="宋体" w:cs="宋体"/>
                <w:kern w:val="0"/>
                <w:sz w:val="24"/>
              </w:rPr>
              <w:t>8802</w:t>
            </w:r>
            <w:r w:rsidRPr="002E1600">
              <w:rPr>
                <w:rFonts w:ascii="宋体" w:hAnsi="宋体" w:cs="宋体" w:hint="eastAsia"/>
                <w:kern w:val="0"/>
                <w:sz w:val="24"/>
              </w:rPr>
              <w:t>），海关停止代征进口环节增值税。进口租赁飞机增值税的征收管理，由</w:t>
            </w:r>
            <w:r>
              <w:rPr>
                <w:rFonts w:ascii="宋体" w:hAnsi="宋体" w:cs="宋体" w:hint="eastAsia"/>
                <w:kern w:val="0"/>
                <w:sz w:val="24"/>
              </w:rPr>
              <w:t>国家税务总局竹山县税务局第一税务分局</w:t>
            </w:r>
            <w:r w:rsidRPr="002E1600">
              <w:rPr>
                <w:rFonts w:ascii="宋体" w:hAnsi="宋体" w:cs="宋体" w:hint="eastAsia"/>
                <w:kern w:val="0"/>
                <w:sz w:val="24"/>
              </w:rPr>
              <w:t>按照现行增值税政策组织实施。</w:t>
            </w:r>
          </w:p>
          <w:p w:rsidR="00246559" w:rsidRPr="002E1600" w:rsidRDefault="00246559">
            <w:pPr>
              <w:widowControl/>
              <w:jc w:val="left"/>
              <w:textAlignment w:val="center"/>
              <w:rPr>
                <w:rFonts w:ascii="宋体" w:cs="宋体"/>
                <w:kern w:val="0"/>
                <w:sz w:val="24"/>
              </w:rPr>
            </w:pP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6156"/>
        </w:trPr>
        <w:tc>
          <w:tcPr>
            <w:tcW w:w="679"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w:t>
            </w:r>
          </w:p>
        </w:tc>
        <w:tc>
          <w:tcPr>
            <w:tcW w:w="102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增值税征收管理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1.1.2</w:t>
            </w:r>
            <w:r w:rsidRPr="002E1600">
              <w:rPr>
                <w:rFonts w:ascii="宋体" w:hAnsi="宋体" w:cs="宋体" w:hint="eastAsia"/>
                <w:kern w:val="0"/>
                <w:sz w:val="24"/>
              </w:rPr>
              <w:t>增值税减免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Style w:val="font11"/>
                <w:rFonts w:hAnsi="Calibri"/>
                <w:color w:val="auto"/>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Style w:val="font21"/>
                <w:color w:val="auto"/>
              </w:rPr>
              <w:t>2.</w:t>
            </w:r>
            <w:r w:rsidRPr="002E1600">
              <w:rPr>
                <w:rStyle w:val="font21"/>
                <w:rFonts w:hint="eastAsia"/>
                <w:color w:val="auto"/>
              </w:rPr>
              <w:t>《中华人民共和国增值税暂行条例》第二十条第一款。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纳税人办理税收减免备案的，办税服务厅应当接收纳税人提交的备案资料。资料齐全、符合法定形式的，当场备案；需要纳税人补正有关材料、手续的，应当一次性告知需要补正的内容。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5797"/>
        </w:trPr>
        <w:tc>
          <w:tcPr>
            <w:tcW w:w="679"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jc w:val="center"/>
              <w:rPr>
                <w:rFonts w:ascii="宋体" w:cs="宋体"/>
                <w:sz w:val="24"/>
              </w:rPr>
            </w:pPr>
          </w:p>
        </w:tc>
        <w:tc>
          <w:tcPr>
            <w:tcW w:w="102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jc w:val="left"/>
              <w:rPr>
                <w:rFonts w:ascii="宋体" w:cs="宋体"/>
                <w:sz w:val="24"/>
              </w:rPr>
            </w:pP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rsidP="000E2904">
            <w:pPr>
              <w:widowControl/>
              <w:jc w:val="left"/>
              <w:textAlignment w:val="center"/>
              <w:rPr>
                <w:rFonts w:ascii="宋体" w:cs="宋体"/>
                <w:sz w:val="24"/>
              </w:rPr>
            </w:pPr>
            <w:r w:rsidRPr="002E1600">
              <w:rPr>
                <w:rFonts w:ascii="宋体" w:hAnsi="宋体" w:cs="宋体"/>
                <w:kern w:val="0"/>
                <w:sz w:val="24"/>
              </w:rPr>
              <w:t>1.1</w:t>
            </w:r>
            <w:r w:rsidRPr="002E1600">
              <w:rPr>
                <w:rStyle w:val="font21"/>
                <w:rFonts w:hAnsi="Calibri"/>
                <w:color w:val="auto"/>
              </w:rPr>
              <w:t>.</w:t>
            </w:r>
            <w:r w:rsidRPr="002E1600">
              <w:rPr>
                <w:rStyle w:val="font21"/>
                <w:color w:val="auto"/>
              </w:rPr>
              <w:t>3</w:t>
            </w:r>
            <w:r w:rsidRPr="002E1600">
              <w:rPr>
                <w:rStyle w:val="font21"/>
                <w:rFonts w:hint="eastAsia"/>
                <w:color w:val="auto"/>
              </w:rPr>
              <w:t>农产品增值税进项税额核定扣除试点纳税人的扣除标准核定</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《中华人民共和国增值税暂行条例》第八条第二款第三项。</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《财政部国家税务总局关于在部分行业试行农产品增值税进项税额核定扣除办法的通知》（财税〔</w:t>
            </w:r>
            <w:r w:rsidRPr="002E1600">
              <w:rPr>
                <w:rFonts w:ascii="宋体" w:hAnsi="宋体" w:cs="宋体"/>
                <w:kern w:val="0"/>
                <w:sz w:val="24"/>
              </w:rPr>
              <w:t>2012</w:t>
            </w:r>
            <w:r w:rsidRPr="002E1600">
              <w:rPr>
                <w:rFonts w:ascii="宋体" w:hAnsi="宋体" w:cs="宋体" w:hint="eastAsia"/>
                <w:kern w:val="0"/>
                <w:sz w:val="24"/>
              </w:rPr>
              <w:t>〕</w:t>
            </w:r>
            <w:r w:rsidRPr="002E1600">
              <w:rPr>
                <w:rFonts w:ascii="宋体" w:hAnsi="宋体" w:cs="宋体"/>
                <w:kern w:val="0"/>
                <w:sz w:val="24"/>
              </w:rPr>
              <w:t>38</w:t>
            </w:r>
            <w:r w:rsidRPr="002E1600">
              <w:rPr>
                <w:rFonts w:ascii="宋体" w:hAnsi="宋体" w:cs="宋体" w:hint="eastAsia"/>
                <w:kern w:val="0"/>
                <w:sz w:val="24"/>
              </w:rPr>
              <w:t>号）附件</w:t>
            </w:r>
            <w:r w:rsidRPr="002E1600">
              <w:rPr>
                <w:rFonts w:ascii="宋体" w:hAnsi="宋体" w:cs="宋体"/>
                <w:kern w:val="0"/>
                <w:sz w:val="24"/>
              </w:rPr>
              <w:t>1</w:t>
            </w:r>
            <w:r w:rsidRPr="002E1600">
              <w:rPr>
                <w:rFonts w:ascii="宋体" w:hAnsi="宋体" w:cs="宋体" w:hint="eastAsia"/>
                <w:kern w:val="0"/>
                <w:sz w:val="24"/>
              </w:rPr>
              <w:t>第十二条第三项。</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应当通过官方网站、办税服务场所等渠道公开核定主体、权限、依据、程序、报送资料、救济渠道、服务指南、流程图等；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试点纳税人以农产品为原料生产货物的扣除标准核定程序：</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00A84221">
              <w:rPr>
                <w:rFonts w:ascii="宋体" w:hAnsi="宋体" w:cs="宋体" w:hint="eastAsia"/>
                <w:kern w:val="0"/>
                <w:sz w:val="24"/>
              </w:rPr>
              <w:t>主管税务机关</w:t>
            </w:r>
            <w:r w:rsidRPr="002E1600">
              <w:rPr>
                <w:rFonts w:ascii="宋体" w:hAnsi="宋体" w:cs="宋体" w:hint="eastAsia"/>
                <w:kern w:val="0"/>
                <w:sz w:val="24"/>
              </w:rPr>
              <w:t>接收以农产品为原料生产货物的试点纳税人按规定时间提交的扣除标准核定申请及有关资料；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00A84221">
              <w:rPr>
                <w:rFonts w:ascii="宋体" w:hAnsi="宋体" w:cs="宋体" w:hint="eastAsia"/>
                <w:kern w:val="0"/>
                <w:sz w:val="24"/>
              </w:rPr>
              <w:t>主管税务机关</w:t>
            </w:r>
            <w:r w:rsidRPr="002E1600">
              <w:rPr>
                <w:rFonts w:ascii="宋体" w:hAnsi="宋体" w:cs="宋体" w:hint="eastAsia"/>
                <w:kern w:val="0"/>
                <w:sz w:val="24"/>
              </w:rPr>
              <w:t>对试点纳税人的申请资料进行审核，并逐级上报给省级</w:t>
            </w:r>
            <w:r>
              <w:rPr>
                <w:rFonts w:ascii="宋体" w:hAnsi="宋体" w:cs="宋体" w:hint="eastAsia"/>
                <w:kern w:val="0"/>
                <w:sz w:val="24"/>
              </w:rPr>
              <w:t>国家税务总局竹山县税务局第一税务分局</w:t>
            </w:r>
            <w:r w:rsidRPr="002E1600">
              <w:rPr>
                <w:rFonts w:ascii="宋体" w:hAnsi="宋体" w:cs="宋体" w:hint="eastAsia"/>
                <w:kern w:val="0"/>
                <w:sz w:val="24"/>
              </w:rPr>
              <w:t>；</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省级</w:t>
            </w:r>
            <w:r>
              <w:rPr>
                <w:rFonts w:ascii="宋体" w:hAnsi="宋体" w:cs="宋体" w:hint="eastAsia"/>
                <w:kern w:val="0"/>
                <w:sz w:val="24"/>
              </w:rPr>
              <w:t>国家税务总局竹山县税务局第一税务分局</w:t>
            </w:r>
            <w:r w:rsidRPr="002E1600">
              <w:rPr>
                <w:rFonts w:ascii="宋体" w:hAnsi="宋体" w:cs="宋体" w:hint="eastAsia"/>
                <w:kern w:val="0"/>
                <w:sz w:val="24"/>
              </w:rPr>
              <w:t>组成扣除标准核定小组进行核定，并下达核定结果；</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00A84221">
              <w:rPr>
                <w:rFonts w:ascii="宋体" w:hAnsi="宋体" w:cs="宋体" w:hint="eastAsia"/>
                <w:kern w:val="0"/>
                <w:sz w:val="24"/>
              </w:rPr>
              <w:t>主管税务机关</w:t>
            </w:r>
            <w:r w:rsidRPr="002E1600">
              <w:rPr>
                <w:rFonts w:ascii="宋体" w:hAnsi="宋体" w:cs="宋体" w:hint="eastAsia"/>
                <w:kern w:val="0"/>
                <w:sz w:val="24"/>
              </w:rPr>
              <w:t>通过网站、报刊等多种方式及时向社会公告核定结果，未经公告的扣除标准无效；</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省级</w:t>
            </w:r>
            <w:r>
              <w:rPr>
                <w:rFonts w:ascii="宋体" w:hAnsi="宋体" w:cs="宋体" w:hint="eastAsia"/>
                <w:kern w:val="0"/>
                <w:sz w:val="24"/>
              </w:rPr>
              <w:t>国家税务总局竹山县税务局第一税务分局</w:t>
            </w:r>
            <w:r w:rsidRPr="002E1600">
              <w:rPr>
                <w:rFonts w:ascii="宋体" w:hAnsi="宋体" w:cs="宋体" w:hint="eastAsia"/>
                <w:kern w:val="0"/>
                <w:sz w:val="24"/>
              </w:rPr>
              <w:t>尚未下达核定结果前，试点纳税人可按上年确定的核定扣除标准计算申报农产品进项税额。</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试点纳税人购进农产品直接销售、购进农产品用于生产经营且不构成货物实体扣除标准的核定采取备案制，备案资料的范围和要求由省级</w:t>
            </w:r>
            <w:r>
              <w:rPr>
                <w:rFonts w:ascii="宋体" w:hAnsi="宋体" w:cs="宋体" w:hint="eastAsia"/>
                <w:kern w:val="0"/>
                <w:sz w:val="24"/>
              </w:rPr>
              <w:t>国家税务总局竹山县税务局第一税务分局</w:t>
            </w:r>
            <w:r w:rsidRPr="002E1600">
              <w:rPr>
                <w:rFonts w:ascii="宋体" w:hAnsi="宋体" w:cs="宋体" w:hint="eastAsia"/>
                <w:kern w:val="0"/>
                <w:sz w:val="24"/>
              </w:rPr>
              <w:t>确定；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试点纳税人对</w:t>
            </w:r>
            <w:r>
              <w:rPr>
                <w:rFonts w:ascii="宋体" w:hAnsi="宋体" w:cs="宋体" w:hint="eastAsia"/>
                <w:kern w:val="0"/>
                <w:sz w:val="24"/>
              </w:rPr>
              <w:t>国家税务总局竹山县税务局第一税务分局</w:t>
            </w:r>
            <w:r w:rsidRPr="002E1600">
              <w:rPr>
                <w:rFonts w:ascii="宋体" w:hAnsi="宋体" w:cs="宋体" w:hint="eastAsia"/>
                <w:kern w:val="0"/>
                <w:sz w:val="24"/>
              </w:rPr>
              <w:t>按规定核定的扣除标准有疑义或者生产经营情况发生变化，向</w:t>
            </w:r>
            <w:r w:rsidR="00A84221">
              <w:rPr>
                <w:rFonts w:ascii="宋体" w:hAnsi="宋体" w:cs="宋体" w:hint="eastAsia"/>
                <w:kern w:val="0"/>
                <w:sz w:val="24"/>
              </w:rPr>
              <w:t>主管税务机关</w:t>
            </w:r>
            <w:r w:rsidRPr="002E1600">
              <w:rPr>
                <w:rFonts w:ascii="宋体" w:hAnsi="宋体" w:cs="宋体" w:hint="eastAsia"/>
                <w:kern w:val="0"/>
                <w:sz w:val="24"/>
              </w:rPr>
              <w:t>提出重新核定扣除标准申请并提供说明其生产、经营真实情况的证据，</w:t>
            </w:r>
            <w:r w:rsidR="00A84221">
              <w:rPr>
                <w:rFonts w:ascii="宋体" w:hAnsi="宋体" w:cs="宋体" w:hint="eastAsia"/>
                <w:kern w:val="0"/>
                <w:sz w:val="24"/>
              </w:rPr>
              <w:t>主管税务机关</w:t>
            </w:r>
            <w:r w:rsidRPr="002E1600">
              <w:rPr>
                <w:rFonts w:ascii="宋体" w:hAnsi="宋体" w:cs="宋体" w:hint="eastAsia"/>
                <w:kern w:val="0"/>
                <w:sz w:val="24"/>
              </w:rPr>
              <w:t>应当自接到申请之日起</w:t>
            </w:r>
            <w:r w:rsidRPr="002E1600">
              <w:rPr>
                <w:rFonts w:ascii="宋体" w:hAnsi="宋体" w:cs="宋体"/>
                <w:kern w:val="0"/>
                <w:sz w:val="24"/>
              </w:rPr>
              <w:t>30</w:t>
            </w:r>
            <w:r w:rsidRPr="002E1600">
              <w:rPr>
                <w:rFonts w:ascii="宋体" w:hAnsi="宋体" w:cs="宋体" w:hint="eastAsia"/>
                <w:kern w:val="0"/>
                <w:sz w:val="24"/>
              </w:rPr>
              <w:t>日内书面答复。</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应加强对试点纳税人农产品增值税进项税额计算扣除情况的监管，防范和打击虚开发票行为，定期进行纳税评估，及时发现申报纳税中存在的问题。</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w:t>
            </w:r>
          </w:p>
        </w:tc>
        <w:tc>
          <w:tcPr>
            <w:tcW w:w="102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增值税征收管理</w:t>
            </w:r>
          </w:p>
        </w:tc>
        <w:tc>
          <w:tcPr>
            <w:tcW w:w="90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rsidP="000E2904">
            <w:pPr>
              <w:widowControl/>
              <w:jc w:val="left"/>
              <w:textAlignment w:val="center"/>
              <w:rPr>
                <w:rFonts w:ascii="宋体" w:cs="宋体"/>
                <w:sz w:val="24"/>
              </w:rPr>
            </w:pPr>
            <w:r w:rsidRPr="002E1600">
              <w:rPr>
                <w:rFonts w:ascii="宋体" w:hAnsi="宋体" w:cs="宋体"/>
                <w:kern w:val="0"/>
                <w:sz w:val="24"/>
              </w:rPr>
              <w:t>1.1.</w:t>
            </w:r>
            <w:r w:rsidRPr="002E1600">
              <w:rPr>
                <w:rStyle w:val="font21"/>
                <w:color w:val="auto"/>
              </w:rPr>
              <w:t>4</w:t>
            </w:r>
            <w:r w:rsidRPr="002E1600">
              <w:rPr>
                <w:rStyle w:val="font21"/>
                <w:rFonts w:hint="eastAsia"/>
                <w:color w:val="auto"/>
              </w:rPr>
              <w:t>对逾期增值税扣税凭证继续抵扣的核准</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《中华人民共和国增值税暂行条例》第九条。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《国家税务总局关于逾期增值税扣税凭证抵扣问题的公告》（国家税务总局公告</w:t>
            </w:r>
            <w:r w:rsidRPr="002E1600">
              <w:rPr>
                <w:rFonts w:ascii="宋体" w:hAnsi="宋体" w:cs="宋体"/>
                <w:kern w:val="0"/>
                <w:sz w:val="24"/>
              </w:rPr>
              <w:t>2011</w:t>
            </w:r>
            <w:r w:rsidRPr="002E1600">
              <w:rPr>
                <w:rFonts w:ascii="宋体" w:hAnsi="宋体" w:cs="宋体" w:hint="eastAsia"/>
                <w:kern w:val="0"/>
                <w:sz w:val="24"/>
              </w:rPr>
              <w:t>年第</w:t>
            </w:r>
            <w:r w:rsidRPr="002E1600">
              <w:rPr>
                <w:rFonts w:ascii="宋体" w:hAnsi="宋体" w:cs="宋体"/>
                <w:kern w:val="0"/>
                <w:sz w:val="24"/>
              </w:rPr>
              <w:t>50</w:t>
            </w:r>
            <w:r w:rsidRPr="002E1600">
              <w:rPr>
                <w:rFonts w:ascii="宋体" w:hAnsi="宋体" w:cs="宋体" w:hint="eastAsia"/>
                <w:kern w:val="0"/>
                <w:sz w:val="24"/>
              </w:rPr>
              <w:t>号发布，国家税务总局公告</w:t>
            </w:r>
            <w:r w:rsidRPr="002E1600">
              <w:rPr>
                <w:rFonts w:ascii="宋体" w:hAnsi="宋体" w:cs="宋体"/>
                <w:kern w:val="0"/>
                <w:sz w:val="24"/>
              </w:rPr>
              <w:t>2017</w:t>
            </w:r>
            <w:r w:rsidRPr="002E1600">
              <w:rPr>
                <w:rFonts w:ascii="宋体" w:hAnsi="宋体" w:cs="宋体" w:hint="eastAsia"/>
                <w:kern w:val="0"/>
                <w:sz w:val="24"/>
              </w:rPr>
              <w:t>年第</w:t>
            </w:r>
            <w:r w:rsidRPr="002E1600">
              <w:rPr>
                <w:rFonts w:ascii="宋体" w:hAnsi="宋体" w:cs="宋体"/>
                <w:kern w:val="0"/>
                <w:sz w:val="24"/>
              </w:rPr>
              <w:t>36</w:t>
            </w:r>
            <w:r w:rsidRPr="002E1600">
              <w:rPr>
                <w:rFonts w:ascii="宋体" w:hAnsi="宋体" w:cs="宋体" w:hint="eastAsia"/>
                <w:kern w:val="0"/>
                <w:sz w:val="24"/>
              </w:rPr>
              <w:t>号、</w:t>
            </w:r>
            <w:r w:rsidRPr="002E1600">
              <w:rPr>
                <w:rFonts w:ascii="宋体" w:hAnsi="宋体" w:cs="宋体"/>
                <w:kern w:val="0"/>
                <w:sz w:val="24"/>
              </w:rPr>
              <w:t>2018</w:t>
            </w:r>
            <w:r w:rsidRPr="002E1600">
              <w:rPr>
                <w:rFonts w:ascii="宋体" w:hAnsi="宋体" w:cs="宋体" w:hint="eastAsia"/>
                <w:kern w:val="0"/>
                <w:sz w:val="24"/>
              </w:rPr>
              <w:t>年第</w:t>
            </w:r>
            <w:r w:rsidRPr="002E1600">
              <w:rPr>
                <w:rFonts w:ascii="宋体" w:hAnsi="宋体" w:cs="宋体"/>
                <w:kern w:val="0"/>
                <w:sz w:val="24"/>
              </w:rPr>
              <w:t>31</w:t>
            </w:r>
            <w:r w:rsidRPr="002E1600">
              <w:rPr>
                <w:rFonts w:ascii="宋体" w:hAnsi="宋体" w:cs="宋体" w:hint="eastAsia"/>
                <w:kern w:val="0"/>
                <w:sz w:val="24"/>
              </w:rPr>
              <w:t>号修改）。</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应当通过官方网站、办税服务场所等渠道公开逾期增值税扣税凭证继续抵扣的核准主体、权限、依据、程序、报送资料、救济渠道、服务指南、流程图等；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办税服务厅应当接收纳税人提交的相关资料。资料齐全、符合法定形式的，应当予以受理；需要纳税人补正有关材料、手续的，应当一次性告知需要补正的内容；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00A84221">
              <w:rPr>
                <w:rFonts w:ascii="宋体" w:hAnsi="宋体" w:cs="宋体" w:hint="eastAsia"/>
                <w:kern w:val="0"/>
                <w:sz w:val="24"/>
              </w:rPr>
              <w:t>主管税务机关</w:t>
            </w:r>
            <w:r w:rsidRPr="002E1600">
              <w:rPr>
                <w:rFonts w:ascii="宋体" w:hAnsi="宋体" w:cs="宋体" w:hint="eastAsia"/>
                <w:kern w:val="0"/>
                <w:sz w:val="24"/>
              </w:rPr>
              <w:t>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00A84221">
              <w:rPr>
                <w:rFonts w:ascii="宋体" w:hAnsi="宋体" w:cs="宋体" w:hint="eastAsia"/>
                <w:kern w:val="0"/>
                <w:sz w:val="24"/>
              </w:rPr>
              <w:t>主管税务机关</w:t>
            </w:r>
            <w:r w:rsidRPr="002E1600">
              <w:rPr>
                <w:rFonts w:ascii="宋体" w:hAnsi="宋体" w:cs="宋体" w:hint="eastAsia"/>
                <w:kern w:val="0"/>
                <w:sz w:val="24"/>
              </w:rPr>
              <w:t>核实无误后，应向上级</w:t>
            </w:r>
            <w:r>
              <w:rPr>
                <w:rFonts w:ascii="宋体" w:hAnsi="宋体" w:cs="宋体" w:hint="eastAsia"/>
                <w:kern w:val="0"/>
                <w:sz w:val="24"/>
              </w:rPr>
              <w:t>国家税务总局竹山县税务局第一税务分局</w:t>
            </w:r>
            <w:r w:rsidRPr="002E1600">
              <w:rPr>
                <w:rFonts w:ascii="宋体" w:hAnsi="宋体" w:cs="宋体" w:hint="eastAsia"/>
                <w:kern w:val="0"/>
                <w:sz w:val="24"/>
              </w:rPr>
              <w:t>上报，并将增值税扣税凭证逾期情况说明、第三方证明或说明、逾期增值税扣税凭证电子信息、逾期增值税扣税凭证复印件逐级上报至省税务局；</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省税务局对上报的资料进行案头复核，并对逾期增值税扣税凭证信息进行认证、稽核比对，对资料符合条件、稽核比对结果相符的，允许纳税人继续抵扣逾期增值税扣税凭证上所注明或计算的税额；</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增值税一般纳税人取得</w:t>
            </w:r>
            <w:r w:rsidRPr="002E1600">
              <w:rPr>
                <w:rFonts w:ascii="宋体" w:hAnsi="宋体" w:cs="宋体"/>
                <w:kern w:val="0"/>
                <w:sz w:val="24"/>
              </w:rPr>
              <w:t>2017</w:t>
            </w:r>
            <w:r w:rsidRPr="002E1600">
              <w:rPr>
                <w:rFonts w:ascii="宋体" w:hAnsi="宋体" w:cs="宋体" w:hint="eastAsia"/>
                <w:kern w:val="0"/>
                <w:sz w:val="24"/>
              </w:rPr>
              <w:t>年</w:t>
            </w:r>
            <w:r w:rsidRPr="002E1600">
              <w:rPr>
                <w:rFonts w:ascii="宋体" w:hAnsi="宋体" w:cs="宋体"/>
                <w:kern w:val="0"/>
                <w:sz w:val="24"/>
              </w:rPr>
              <w:t>1</w:t>
            </w:r>
            <w:r w:rsidRPr="002E1600">
              <w:rPr>
                <w:rFonts w:ascii="宋体" w:hAnsi="宋体" w:cs="宋体" w:hint="eastAsia"/>
                <w:kern w:val="0"/>
                <w:sz w:val="24"/>
              </w:rPr>
              <w:t>月</w:t>
            </w:r>
            <w:r w:rsidRPr="002E1600">
              <w:rPr>
                <w:rFonts w:ascii="宋体" w:hAnsi="宋体" w:cs="宋体"/>
                <w:kern w:val="0"/>
                <w:sz w:val="24"/>
              </w:rPr>
              <w:t>1</w:t>
            </w:r>
            <w:r w:rsidRPr="002E1600">
              <w:rPr>
                <w:rFonts w:ascii="宋体" w:hAnsi="宋体" w:cs="宋体" w:hint="eastAsia"/>
                <w:kern w:val="0"/>
                <w:sz w:val="24"/>
              </w:rPr>
              <w:t>日及以后开具的增值税专用发票、海关进口增值税专用缴款书、机动车销售统一发票、收费公路通行费增值税电子普通发票，取消认证确认、稽核比对的期限。增值税一般纳税人取得</w:t>
            </w:r>
            <w:r w:rsidRPr="002E1600">
              <w:rPr>
                <w:rFonts w:ascii="宋体" w:hAnsi="宋体" w:cs="宋体"/>
                <w:kern w:val="0"/>
                <w:sz w:val="24"/>
              </w:rPr>
              <w:t>2016</w:t>
            </w:r>
            <w:r w:rsidRPr="002E1600">
              <w:rPr>
                <w:rFonts w:ascii="宋体" w:hAnsi="宋体" w:cs="宋体" w:hint="eastAsia"/>
                <w:kern w:val="0"/>
                <w:sz w:val="24"/>
              </w:rPr>
              <w:t>年</w:t>
            </w:r>
            <w:r w:rsidRPr="002E1600">
              <w:rPr>
                <w:rFonts w:ascii="宋体" w:hAnsi="宋体" w:cs="宋体"/>
                <w:kern w:val="0"/>
                <w:sz w:val="24"/>
              </w:rPr>
              <w:t>12</w:t>
            </w:r>
            <w:r w:rsidRPr="002E1600">
              <w:rPr>
                <w:rFonts w:ascii="宋体" w:hAnsi="宋体" w:cs="宋体" w:hint="eastAsia"/>
                <w:kern w:val="0"/>
                <w:sz w:val="24"/>
              </w:rPr>
              <w:t>月</w:t>
            </w:r>
            <w:r w:rsidRPr="002E1600">
              <w:rPr>
                <w:rFonts w:ascii="宋体" w:hAnsi="宋体" w:cs="宋体"/>
                <w:kern w:val="0"/>
                <w:sz w:val="24"/>
              </w:rPr>
              <w:t>31</w:t>
            </w:r>
            <w:r w:rsidRPr="002E1600">
              <w:rPr>
                <w:rFonts w:ascii="宋体" w:hAnsi="宋体" w:cs="宋体" w:hint="eastAsia"/>
                <w:kern w:val="0"/>
                <w:sz w:val="24"/>
              </w:rPr>
              <w:t>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A84221">
            <w:pPr>
              <w:widowControl/>
              <w:jc w:val="left"/>
              <w:textAlignment w:val="center"/>
              <w:rPr>
                <w:rFonts w:ascii="宋体" w:cs="宋体"/>
                <w:sz w:val="24"/>
              </w:rPr>
            </w:pPr>
            <w:r>
              <w:rPr>
                <w:rFonts w:ascii="宋体" w:hAnsi="宋体" w:cs="宋体" w:hint="eastAsia"/>
                <w:kern w:val="0"/>
                <w:sz w:val="24"/>
              </w:rPr>
              <w:t>主管税务机关</w:t>
            </w:r>
            <w:r w:rsidR="00246559" w:rsidRPr="002E1600">
              <w:rPr>
                <w:rFonts w:ascii="宋体" w:hAnsi="宋体" w:cs="宋体" w:hint="eastAsia"/>
                <w:kern w:val="0"/>
                <w:sz w:val="24"/>
              </w:rPr>
              <w:t>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5889"/>
        </w:trPr>
        <w:tc>
          <w:tcPr>
            <w:tcW w:w="679"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w:t>
            </w:r>
          </w:p>
        </w:tc>
        <w:tc>
          <w:tcPr>
            <w:tcW w:w="102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增值税征收管理</w:t>
            </w:r>
          </w:p>
        </w:tc>
        <w:tc>
          <w:tcPr>
            <w:tcW w:w="90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rsidP="000E2904">
            <w:pPr>
              <w:widowControl/>
              <w:jc w:val="left"/>
              <w:textAlignment w:val="center"/>
              <w:rPr>
                <w:rFonts w:ascii="宋体" w:cs="宋体"/>
                <w:sz w:val="24"/>
              </w:rPr>
            </w:pPr>
            <w:r w:rsidRPr="002E1600">
              <w:rPr>
                <w:rFonts w:ascii="宋体" w:hAnsi="宋体" w:cs="宋体"/>
                <w:kern w:val="0"/>
                <w:sz w:val="24"/>
              </w:rPr>
              <w:t>1.1.</w:t>
            </w:r>
            <w:r w:rsidRPr="002E1600">
              <w:rPr>
                <w:rStyle w:val="font21"/>
                <w:color w:val="auto"/>
              </w:rPr>
              <w:t>5</w:t>
            </w:r>
            <w:r w:rsidRPr="002E1600">
              <w:rPr>
                <w:rStyle w:val="font21"/>
                <w:rFonts w:hint="eastAsia"/>
                <w:color w:val="auto"/>
              </w:rPr>
              <w:t>对未按期申报抵扣增值税扣税凭证申请继续抵扣的核准</w:t>
            </w:r>
          </w:p>
        </w:tc>
        <w:tc>
          <w:tcPr>
            <w:tcW w:w="2676"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《中华人民共和国增值税暂行条例》第九条。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《国家税务总局关于未按期申报抵扣增值税扣税凭证有关问题的公告》（国家税务总局公告</w:t>
            </w:r>
            <w:r w:rsidRPr="002E1600">
              <w:rPr>
                <w:rFonts w:ascii="宋体" w:hAnsi="宋体" w:cs="宋体"/>
                <w:kern w:val="0"/>
                <w:sz w:val="24"/>
              </w:rPr>
              <w:t>2011</w:t>
            </w:r>
            <w:r w:rsidRPr="002E1600">
              <w:rPr>
                <w:rFonts w:ascii="宋体" w:hAnsi="宋体" w:cs="宋体" w:hint="eastAsia"/>
                <w:kern w:val="0"/>
                <w:sz w:val="24"/>
              </w:rPr>
              <w:t>年第</w:t>
            </w:r>
            <w:r w:rsidRPr="002E1600">
              <w:rPr>
                <w:rFonts w:ascii="宋体" w:hAnsi="宋体" w:cs="宋体"/>
                <w:kern w:val="0"/>
                <w:sz w:val="24"/>
              </w:rPr>
              <w:t>78</w:t>
            </w:r>
            <w:r w:rsidRPr="002E1600">
              <w:rPr>
                <w:rFonts w:ascii="宋体" w:hAnsi="宋体" w:cs="宋体" w:hint="eastAsia"/>
                <w:kern w:val="0"/>
                <w:sz w:val="24"/>
              </w:rPr>
              <w:t>号发布，国家税务总局公告</w:t>
            </w:r>
            <w:r w:rsidRPr="002E1600">
              <w:rPr>
                <w:rFonts w:ascii="宋体" w:hAnsi="宋体" w:cs="宋体"/>
                <w:kern w:val="0"/>
                <w:sz w:val="24"/>
              </w:rPr>
              <w:t>2018</w:t>
            </w:r>
            <w:r w:rsidRPr="002E1600">
              <w:rPr>
                <w:rFonts w:ascii="宋体" w:hAnsi="宋体" w:cs="宋体" w:hint="eastAsia"/>
                <w:kern w:val="0"/>
                <w:sz w:val="24"/>
              </w:rPr>
              <w:t>年第</w:t>
            </w:r>
            <w:r w:rsidRPr="002E1600">
              <w:rPr>
                <w:rFonts w:ascii="宋体" w:hAnsi="宋体" w:cs="宋体"/>
                <w:kern w:val="0"/>
                <w:sz w:val="24"/>
              </w:rPr>
              <w:t>31</w:t>
            </w:r>
            <w:r w:rsidRPr="002E1600">
              <w:rPr>
                <w:rFonts w:ascii="宋体" w:hAnsi="宋体" w:cs="宋体" w:hint="eastAsia"/>
                <w:kern w:val="0"/>
                <w:sz w:val="24"/>
              </w:rPr>
              <w:t>号修改）。</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应当通过官方网站、办税服务场所等渠道公开未按期申报抵扣增值税扣税凭证申请继续抵扣的核准主体、权限、依据、程序、报送资料、救济渠道、服务指南、流程图等；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办税服务厅应当接收纳税人提交的相关资料。资料齐全、符合法定形式的，应当予以受理；需要纳税人补正有关材料、手续的，应当一次性告知需要补正的内容；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00A84221">
              <w:rPr>
                <w:rFonts w:ascii="宋体" w:hAnsi="宋体" w:cs="宋体" w:hint="eastAsia"/>
                <w:kern w:val="0"/>
                <w:sz w:val="24"/>
              </w:rPr>
              <w:t>主管税务机关</w:t>
            </w:r>
            <w:r w:rsidRPr="002E1600">
              <w:rPr>
                <w:rFonts w:ascii="宋体" w:hAnsi="宋体" w:cs="宋体" w:hint="eastAsia"/>
                <w:kern w:val="0"/>
                <w:sz w:val="24"/>
              </w:rPr>
              <w:t>受理纳税人申请后，应认真审核纳税人交易是否真实发生，所报资料是否齐全，增值税扣税凭证未按期申报抵扣的原因是否属于客观原因，纳税人说明、第三方证明或说明所述事项是否具有逻辑性等；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00A84221">
              <w:rPr>
                <w:rFonts w:ascii="宋体" w:hAnsi="宋体" w:cs="宋体" w:hint="eastAsia"/>
                <w:kern w:val="0"/>
                <w:sz w:val="24"/>
              </w:rPr>
              <w:t>主管税务机关</w:t>
            </w:r>
            <w:r w:rsidRPr="002E1600">
              <w:rPr>
                <w:rFonts w:ascii="宋体" w:hAnsi="宋体" w:cs="宋体" w:hint="eastAsia"/>
                <w:kern w:val="0"/>
                <w:sz w:val="24"/>
              </w:rPr>
              <w:t>审核无误后，发送《未按期申报抵扣增值税扣税凭证允许继续抵扣通知单》，企业凭《通知单》进行申报抵扣；</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增值税一般纳税人取得</w:t>
            </w:r>
            <w:r w:rsidRPr="002E1600">
              <w:rPr>
                <w:rFonts w:ascii="宋体" w:hAnsi="宋体" w:cs="宋体"/>
                <w:kern w:val="0"/>
                <w:sz w:val="24"/>
              </w:rPr>
              <w:t>2017</w:t>
            </w:r>
            <w:r w:rsidRPr="002E1600">
              <w:rPr>
                <w:rFonts w:ascii="宋体" w:hAnsi="宋体" w:cs="宋体" w:hint="eastAsia"/>
                <w:kern w:val="0"/>
                <w:sz w:val="24"/>
              </w:rPr>
              <w:t>年</w:t>
            </w:r>
            <w:r w:rsidRPr="002E1600">
              <w:rPr>
                <w:rFonts w:ascii="宋体" w:hAnsi="宋体" w:cs="宋体"/>
                <w:kern w:val="0"/>
                <w:sz w:val="24"/>
              </w:rPr>
              <w:t>1</w:t>
            </w:r>
            <w:r w:rsidRPr="002E1600">
              <w:rPr>
                <w:rFonts w:ascii="宋体" w:hAnsi="宋体" w:cs="宋体" w:hint="eastAsia"/>
                <w:kern w:val="0"/>
                <w:sz w:val="24"/>
              </w:rPr>
              <w:t>月</w:t>
            </w:r>
            <w:r w:rsidRPr="002E1600">
              <w:rPr>
                <w:rFonts w:ascii="宋体" w:hAnsi="宋体" w:cs="宋体"/>
                <w:kern w:val="0"/>
                <w:sz w:val="24"/>
              </w:rPr>
              <w:t>1</w:t>
            </w:r>
            <w:r w:rsidRPr="002E1600">
              <w:rPr>
                <w:rFonts w:ascii="宋体" w:hAnsi="宋体" w:cs="宋体" w:hint="eastAsia"/>
                <w:kern w:val="0"/>
                <w:sz w:val="24"/>
              </w:rPr>
              <w:t>日及以后开具的增值税专用发票、海关进口增值税专用缴款书、机动车销售统一发票、收费公路通行费增值税电子普通发票，取消申报抵扣的期限。增值税一般纳税人取得</w:t>
            </w:r>
            <w:r w:rsidRPr="002E1600">
              <w:rPr>
                <w:rFonts w:ascii="宋体" w:hAnsi="宋体" w:cs="宋体"/>
                <w:kern w:val="0"/>
                <w:sz w:val="24"/>
              </w:rPr>
              <w:t>2016</w:t>
            </w:r>
            <w:r w:rsidRPr="002E1600">
              <w:rPr>
                <w:rFonts w:ascii="宋体" w:hAnsi="宋体" w:cs="宋体" w:hint="eastAsia"/>
                <w:kern w:val="0"/>
                <w:sz w:val="24"/>
              </w:rPr>
              <w:t>年</w:t>
            </w:r>
            <w:r w:rsidRPr="002E1600">
              <w:rPr>
                <w:rFonts w:ascii="宋体" w:hAnsi="宋体" w:cs="宋体"/>
                <w:kern w:val="0"/>
                <w:sz w:val="24"/>
              </w:rPr>
              <w:t>12</w:t>
            </w:r>
            <w:r w:rsidRPr="002E1600">
              <w:rPr>
                <w:rFonts w:ascii="宋体" w:hAnsi="宋体" w:cs="宋体" w:hint="eastAsia"/>
                <w:kern w:val="0"/>
                <w:sz w:val="24"/>
              </w:rPr>
              <w:t>月</w:t>
            </w:r>
            <w:r w:rsidRPr="002E1600">
              <w:rPr>
                <w:rFonts w:ascii="宋体" w:hAnsi="宋体" w:cs="宋体"/>
                <w:kern w:val="0"/>
                <w:sz w:val="24"/>
              </w:rPr>
              <w:t>31</w:t>
            </w:r>
            <w:r w:rsidRPr="002E1600">
              <w:rPr>
                <w:rFonts w:ascii="宋体" w:hAnsi="宋体" w:cs="宋体" w:hint="eastAsia"/>
                <w:kern w:val="0"/>
                <w:sz w:val="24"/>
              </w:rPr>
              <w:t>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A84221">
            <w:pPr>
              <w:widowControl/>
              <w:jc w:val="left"/>
              <w:textAlignment w:val="center"/>
              <w:rPr>
                <w:rFonts w:ascii="宋体" w:cs="宋体"/>
                <w:sz w:val="24"/>
              </w:rPr>
            </w:pPr>
            <w:r>
              <w:rPr>
                <w:rFonts w:ascii="宋体" w:hAnsi="宋体" w:cs="宋体" w:hint="eastAsia"/>
                <w:kern w:val="0"/>
                <w:sz w:val="24"/>
              </w:rPr>
              <w:t>主管税务机关</w:t>
            </w:r>
            <w:r w:rsidR="00246559" w:rsidRPr="002E1600">
              <w:rPr>
                <w:rFonts w:ascii="宋体" w:hAnsi="宋体" w:cs="宋体" w:hint="eastAsia"/>
                <w:kern w:val="0"/>
                <w:sz w:val="24"/>
              </w:rPr>
              <w:t>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jc w:val="center"/>
              <w:rPr>
                <w:rFonts w:ascii="宋体" w:cs="宋体"/>
                <w:sz w:val="24"/>
              </w:rPr>
            </w:pPr>
            <w:r w:rsidRPr="002E1600">
              <w:rPr>
                <w:rFonts w:ascii="宋体" w:hAnsi="宋体" w:cs="宋体"/>
                <w:sz w:val="24"/>
              </w:rPr>
              <w:lastRenderedPageBreak/>
              <w:t>1.2</w:t>
            </w:r>
          </w:p>
        </w:tc>
        <w:tc>
          <w:tcPr>
            <w:tcW w:w="102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jc w:val="left"/>
              <w:rPr>
                <w:rFonts w:ascii="宋体" w:cs="宋体"/>
                <w:sz w:val="24"/>
              </w:rPr>
            </w:pPr>
            <w:r w:rsidRPr="002E1600">
              <w:rPr>
                <w:rFonts w:ascii="宋体" w:hAnsi="宋体" w:cs="宋体" w:hint="eastAsia"/>
                <w:kern w:val="0"/>
                <w:sz w:val="24"/>
              </w:rPr>
              <w:t>消费税征收管理</w:t>
            </w:r>
          </w:p>
        </w:tc>
        <w:tc>
          <w:tcPr>
            <w:tcW w:w="90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1.2.1</w:t>
            </w:r>
            <w:r w:rsidRPr="002E1600">
              <w:rPr>
                <w:rFonts w:ascii="宋体" w:hAnsi="宋体" w:cs="宋体" w:hint="eastAsia"/>
                <w:kern w:val="0"/>
                <w:sz w:val="24"/>
              </w:rPr>
              <w:t>消费税征收</w:t>
            </w:r>
          </w:p>
        </w:tc>
        <w:tc>
          <w:tcPr>
            <w:tcW w:w="267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《中华人民共和国消费税暂行条例》第十二条第一款。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2.</w:t>
            </w:r>
            <w:r w:rsidRPr="002E1600">
              <w:rPr>
                <w:rFonts w:ascii="宋体" w:hAnsi="宋体" w:cs="宋体" w:hint="eastAsia"/>
                <w:kern w:val="0"/>
                <w:sz w:val="24"/>
              </w:rPr>
              <w:t xml:space="preserve"> 办税服务厅根据纳税人应纳税额的大小核定纳税人具体纳税期限;</w:t>
            </w:r>
          </w:p>
          <w:p w:rsidR="00246559" w:rsidRPr="002E1600" w:rsidRDefault="00246559">
            <w:pPr>
              <w:widowControl/>
              <w:jc w:val="left"/>
              <w:textAlignment w:val="center"/>
              <w:rPr>
                <w:rFonts w:ascii="宋体" w:hAnsi="宋体" w:cs="宋体"/>
                <w:kern w:val="0"/>
                <w:sz w:val="24"/>
              </w:rPr>
            </w:pPr>
            <w:r w:rsidRPr="002E1600">
              <w:rPr>
                <w:rFonts w:ascii="宋体" w:hAnsi="宋体" w:cs="宋体" w:hint="eastAsia"/>
                <w:kern w:val="0"/>
                <w:sz w:val="24"/>
              </w:rPr>
              <w:t>3.纳税人、扣缴义务人直接到办税服务厅或采取邮寄、数据电文等其他方式办理申报、报送事项的，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hAns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消费税由</w:t>
            </w:r>
            <w:r>
              <w:rPr>
                <w:rFonts w:ascii="宋体" w:hAnsi="宋体" w:cs="宋体" w:hint="eastAsia"/>
                <w:kern w:val="0"/>
                <w:sz w:val="24"/>
              </w:rPr>
              <w:t>国家税务总局竹山县税务局第一税务分局</w:t>
            </w:r>
            <w:r w:rsidRPr="002E1600">
              <w:rPr>
                <w:rFonts w:ascii="宋体" w:hAnsi="宋体" w:cs="宋体" w:hint="eastAsia"/>
                <w:kern w:val="0"/>
                <w:sz w:val="24"/>
              </w:rPr>
              <w:t>征收，进口的应税消费品的消费税由海关代征。</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6584"/>
        </w:trPr>
        <w:tc>
          <w:tcPr>
            <w:tcW w:w="679"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jc w:val="center"/>
              <w:rPr>
                <w:rFonts w:ascii="宋体" w:cs="宋体"/>
                <w:sz w:val="24"/>
              </w:rPr>
            </w:pPr>
            <w:r w:rsidRPr="002E1600">
              <w:rPr>
                <w:rFonts w:ascii="宋体" w:hAnsi="宋体" w:cs="宋体"/>
                <w:sz w:val="24"/>
              </w:rPr>
              <w:lastRenderedPageBreak/>
              <w:t>1.2</w:t>
            </w:r>
          </w:p>
        </w:tc>
        <w:tc>
          <w:tcPr>
            <w:tcW w:w="102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jc w:val="left"/>
              <w:rPr>
                <w:rFonts w:ascii="宋体" w:cs="宋体"/>
                <w:sz w:val="24"/>
              </w:rPr>
            </w:pPr>
            <w:r w:rsidRPr="002E1600">
              <w:rPr>
                <w:rFonts w:ascii="宋体" w:hAnsi="宋体" w:cs="宋体" w:hint="eastAsia"/>
                <w:kern w:val="0"/>
                <w:sz w:val="24"/>
              </w:rPr>
              <w:t>消费税征收管理</w:t>
            </w:r>
          </w:p>
        </w:tc>
        <w:tc>
          <w:tcPr>
            <w:tcW w:w="90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1.2.2</w:t>
            </w:r>
            <w:r w:rsidRPr="002E1600">
              <w:rPr>
                <w:rFonts w:ascii="宋体" w:hAnsi="宋体" w:cs="宋体" w:hint="eastAsia"/>
                <w:kern w:val="0"/>
                <w:sz w:val="24"/>
              </w:rPr>
              <w:t>消费税减免</w:t>
            </w:r>
          </w:p>
        </w:tc>
        <w:tc>
          <w:tcPr>
            <w:tcW w:w="26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《中华人民共和国消费税暂行条例》第十二条第一款。</w:t>
            </w:r>
          </w:p>
        </w:tc>
        <w:tc>
          <w:tcPr>
            <w:tcW w:w="10731"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1.3</w:t>
            </w:r>
          </w:p>
        </w:tc>
        <w:tc>
          <w:tcPr>
            <w:tcW w:w="102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车辆购置税征收管理</w:t>
            </w:r>
          </w:p>
        </w:tc>
        <w:tc>
          <w:tcPr>
            <w:tcW w:w="90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1.3.1</w:t>
            </w:r>
            <w:r w:rsidRPr="002E1600">
              <w:rPr>
                <w:rFonts w:ascii="宋体" w:hAnsi="宋体" w:cs="宋体" w:hint="eastAsia"/>
                <w:kern w:val="0"/>
                <w:sz w:val="24"/>
              </w:rPr>
              <w:t>车辆购置税征收</w:t>
            </w:r>
          </w:p>
        </w:tc>
        <w:tc>
          <w:tcPr>
            <w:tcW w:w="267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《中华人民共和国车辆购置税法》第十条。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纳税人需要纸质车辆购置税完税证明的，</w:t>
            </w:r>
            <w:r w:rsidR="00A84221">
              <w:rPr>
                <w:rFonts w:ascii="宋体" w:hAnsi="宋体" w:cs="宋体" w:hint="eastAsia"/>
                <w:kern w:val="0"/>
                <w:sz w:val="24"/>
              </w:rPr>
              <w:t>主管税务机关</w:t>
            </w:r>
            <w:r w:rsidRPr="002E1600">
              <w:rPr>
                <w:rFonts w:ascii="宋体" w:hAnsi="宋体" w:cs="宋体" w:hint="eastAsia"/>
                <w:kern w:val="0"/>
                <w:sz w:val="24"/>
              </w:rPr>
              <w:t>为其打印《车辆购置税完税证明（电子版）》，或纳税人通过电子税务局等官方互联网平台查询和打印；</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公安机关交通管理部门办理车辆注册登记，应当根据</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提供的应税车辆完税或者免税电子信息对纳税人申请登记的车辆信息进行核对，核对无误后依法办理车辆注册登记；</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Pr>
                <w:rFonts w:ascii="宋体" w:hAnsi="宋体" w:cs="宋体" w:hint="eastAsia"/>
                <w:kern w:val="0"/>
                <w:sz w:val="24"/>
              </w:rPr>
              <w:t>国家税务总局竹山县税务局第一税务分局</w:t>
            </w:r>
            <w:r w:rsidRPr="002E1600">
              <w:rPr>
                <w:rFonts w:ascii="宋体" w:hAnsi="宋体" w:cs="宋体" w:hint="eastAsia"/>
                <w:kern w:val="0"/>
                <w:sz w:val="24"/>
              </w:rPr>
              <w:t>和公安、商务、海关、工业和信息化等部门应当建立应税车辆信息共享和工作配合机制，及时交换应税车辆和纳税信息资料。</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1.3</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车辆购置税征收管理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1.3.2</w:t>
            </w:r>
            <w:r w:rsidRPr="002E1600">
              <w:rPr>
                <w:rFonts w:ascii="宋体" w:hAnsi="宋体" w:cs="宋体" w:hint="eastAsia"/>
                <w:kern w:val="0"/>
                <w:sz w:val="24"/>
              </w:rPr>
              <w:t>车辆购置税减免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《中华人民共和国车辆购置税法》第十条。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公安机关交通管理部门办理车辆注册登记，应当根据</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提供的应税车辆完税或者免税电子信息对纳税人申请登记的车辆信息进行核对，核对无误后依法办理车辆注册登记。</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1.4</w:t>
            </w:r>
          </w:p>
        </w:tc>
        <w:tc>
          <w:tcPr>
            <w:tcW w:w="102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企业所得税征收管理</w:t>
            </w:r>
          </w:p>
        </w:tc>
        <w:tc>
          <w:tcPr>
            <w:tcW w:w="90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1.4.1</w:t>
            </w:r>
            <w:r w:rsidRPr="002E1600">
              <w:rPr>
                <w:rFonts w:ascii="宋体" w:hAnsi="宋体" w:cs="宋体" w:hint="eastAsia"/>
                <w:kern w:val="0"/>
                <w:sz w:val="24"/>
              </w:rPr>
              <w:t>企业所得税征收</w:t>
            </w:r>
          </w:p>
        </w:tc>
        <w:tc>
          <w:tcPr>
            <w:tcW w:w="267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《中华人民共和国税收征收管理法》第五条第一款。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2.</w:t>
            </w:r>
            <w:r w:rsidRPr="002E1600">
              <w:rPr>
                <w:rFonts w:ascii="宋体" w:hAnsi="宋体" w:cs="宋体" w:hint="eastAsia"/>
                <w:kern w:val="0"/>
                <w:sz w:val="24"/>
              </w:rPr>
              <w:t xml:space="preserve"> 办税服务厅核定纳税人分月或者分季预缴;</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3.纳税人、扣缴义务人直接到办税服务厅或采取邮寄、数据电文等其他方式办理申报、报送事项的，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对非居民企业在中国境内取得工程作业和劳务所得应缴纳的所得税，</w:t>
            </w:r>
            <w:r>
              <w:rPr>
                <w:rFonts w:ascii="宋体" w:hAnsi="宋体" w:cs="宋体" w:hint="eastAsia"/>
                <w:kern w:val="0"/>
                <w:sz w:val="24"/>
              </w:rPr>
              <w:t>国家税务总局竹山县税务局第一税务分局</w:t>
            </w:r>
            <w:r w:rsidRPr="002E1600">
              <w:rPr>
                <w:rFonts w:ascii="宋体" w:hAnsi="宋体" w:cs="宋体" w:hint="eastAsia"/>
                <w:kern w:val="0"/>
                <w:sz w:val="24"/>
              </w:rPr>
              <w:t>可以指定工程价款或者劳务费的支付人为扣缴义务人。</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分支机构未按规定报送经总机构所在地</w:t>
            </w:r>
            <w:r w:rsidR="00A84221">
              <w:rPr>
                <w:rFonts w:ascii="宋体" w:hAnsi="宋体" w:cs="宋体" w:hint="eastAsia"/>
                <w:kern w:val="0"/>
                <w:sz w:val="24"/>
              </w:rPr>
              <w:t>主管税务机关</w:t>
            </w:r>
            <w:r w:rsidRPr="002E1600">
              <w:rPr>
                <w:rFonts w:ascii="宋体" w:hAnsi="宋体" w:cs="宋体" w:hint="eastAsia"/>
                <w:kern w:val="0"/>
                <w:sz w:val="24"/>
              </w:rPr>
              <w:t>受理的汇总纳税企业分支机构所得税分配表，分支机构所在地</w:t>
            </w:r>
            <w:r w:rsidR="00A84221">
              <w:rPr>
                <w:rFonts w:ascii="宋体" w:hAnsi="宋体" w:cs="宋体" w:hint="eastAsia"/>
                <w:kern w:val="0"/>
                <w:sz w:val="24"/>
              </w:rPr>
              <w:t>主管税务机关</w:t>
            </w:r>
            <w:r w:rsidRPr="002E1600">
              <w:rPr>
                <w:rFonts w:ascii="宋体" w:hAnsi="宋体" w:cs="宋体" w:hint="eastAsia"/>
                <w:kern w:val="0"/>
                <w:sz w:val="24"/>
              </w:rPr>
              <w:t>应责成该分支机构在申报期内报送，同时提请总机构所在地</w:t>
            </w:r>
            <w:r w:rsidR="00A84221">
              <w:rPr>
                <w:rFonts w:ascii="宋体" w:hAnsi="宋体" w:cs="宋体" w:hint="eastAsia"/>
                <w:kern w:val="0"/>
                <w:sz w:val="24"/>
              </w:rPr>
              <w:t>主管税务机关</w:t>
            </w:r>
            <w:r w:rsidRPr="002E1600">
              <w:rPr>
                <w:rFonts w:ascii="宋体" w:hAnsi="宋体" w:cs="宋体" w:hint="eastAsia"/>
                <w:kern w:val="0"/>
                <w:sz w:val="24"/>
              </w:rPr>
              <w:t>督促总机构按照规定提供相关分配表；分支机构在申报期内不提供的，由分支机构所在地</w:t>
            </w:r>
            <w:r w:rsidR="00A84221">
              <w:rPr>
                <w:rFonts w:ascii="宋体" w:hAnsi="宋体" w:cs="宋体" w:hint="eastAsia"/>
                <w:kern w:val="0"/>
                <w:sz w:val="24"/>
              </w:rPr>
              <w:t>主管税务机关</w:t>
            </w:r>
            <w:r w:rsidRPr="002E1600">
              <w:rPr>
                <w:rFonts w:ascii="宋体" w:hAnsi="宋体" w:cs="宋体" w:hint="eastAsia"/>
                <w:kern w:val="0"/>
                <w:sz w:val="24"/>
              </w:rPr>
              <w:t>对分支机构按照《中华人民共和国税收征收管理法》的有关规定予以处罚；属于总机构未向分支机构提供分配表的，分支机构所在地</w:t>
            </w:r>
            <w:r w:rsidR="00A84221">
              <w:rPr>
                <w:rFonts w:ascii="宋体" w:hAnsi="宋体" w:cs="宋体" w:hint="eastAsia"/>
                <w:kern w:val="0"/>
                <w:sz w:val="24"/>
              </w:rPr>
              <w:t>主管税务机关</w:t>
            </w:r>
            <w:r w:rsidRPr="002E1600">
              <w:rPr>
                <w:rFonts w:ascii="宋体" w:hAnsi="宋体" w:cs="宋体" w:hint="eastAsia"/>
                <w:kern w:val="0"/>
                <w:sz w:val="24"/>
              </w:rPr>
              <w:t>还应提请总机构所在地</w:t>
            </w:r>
            <w:r w:rsidR="00A84221">
              <w:rPr>
                <w:rFonts w:ascii="宋体" w:hAnsi="宋体" w:cs="宋体" w:hint="eastAsia"/>
                <w:kern w:val="0"/>
                <w:sz w:val="24"/>
              </w:rPr>
              <w:t>主管税务机关</w:t>
            </w:r>
            <w:r w:rsidRPr="002E1600">
              <w:rPr>
                <w:rFonts w:ascii="宋体" w:hAnsi="宋体" w:cs="宋体" w:hint="eastAsia"/>
                <w:kern w:val="0"/>
                <w:sz w:val="24"/>
              </w:rPr>
              <w:t>对总机构按照《中华人民共和国税收征收管理法》的有关规定予以处罚；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246559" w:rsidRPr="002E1600" w:rsidRDefault="00246559">
            <w:pPr>
              <w:widowControl/>
              <w:jc w:val="left"/>
              <w:textAlignment w:val="center"/>
              <w:rPr>
                <w:rFonts w:ascii="宋体" w:cs="宋体"/>
                <w:sz w:val="24"/>
              </w:rPr>
            </w:pP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6456"/>
        </w:trPr>
        <w:tc>
          <w:tcPr>
            <w:tcW w:w="679"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1.4</w:t>
            </w:r>
          </w:p>
        </w:tc>
        <w:tc>
          <w:tcPr>
            <w:tcW w:w="102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企业所得税征收管理</w:t>
            </w:r>
          </w:p>
        </w:tc>
        <w:tc>
          <w:tcPr>
            <w:tcW w:w="906" w:type="dxa"/>
            <w:tcBorders>
              <w:top w:val="single" w:sz="4" w:space="0" w:color="auto"/>
              <w:left w:val="single" w:sz="4" w:space="0" w:color="auto"/>
              <w:bottom w:val="single" w:sz="4" w:space="0" w:color="auto"/>
              <w:right w:val="single" w:sz="4" w:space="0" w:color="auto"/>
            </w:tcBorders>
            <w:shd w:val="clear" w:color="auto" w:fill="FFFFFF"/>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1.4.2</w:t>
            </w:r>
            <w:r w:rsidRPr="002E1600">
              <w:rPr>
                <w:rFonts w:ascii="宋体" w:hAnsi="宋体" w:cs="宋体" w:hint="eastAsia"/>
                <w:kern w:val="0"/>
                <w:sz w:val="24"/>
              </w:rPr>
              <w:t>企业所得税减免</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《中华人民共和国税收征收管理法》第三条、第五条、第三十三条。</w:t>
            </w:r>
          </w:p>
        </w:tc>
        <w:tc>
          <w:tcPr>
            <w:tcW w:w="10731"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Style w:val="font21"/>
                <w:rFonts w:hAnsi="Calibri"/>
                <w:color w:val="auto"/>
              </w:rPr>
            </w:pPr>
            <w:r w:rsidRPr="002E1600">
              <w:rPr>
                <w:rFonts w:ascii="宋体" w:hAnsi="宋体" w:cs="宋体"/>
                <w:kern w:val="0"/>
                <w:sz w:val="24"/>
              </w:rPr>
              <w:t>3.</w:t>
            </w:r>
            <w:r w:rsidRPr="002E1600">
              <w:rPr>
                <w:rFonts w:ascii="宋体" w:hAnsi="宋体" w:cs="宋体" w:hint="eastAsia"/>
                <w:kern w:val="0"/>
                <w:sz w:val="24"/>
              </w:rPr>
              <w:t>纳税人</w:t>
            </w:r>
            <w:r w:rsidRPr="002E1600">
              <w:rPr>
                <w:rStyle w:val="font01"/>
                <w:rFonts w:hint="eastAsia"/>
                <w:color w:val="auto"/>
              </w:rPr>
              <w:t>按照财税〔</w:t>
            </w:r>
            <w:r w:rsidRPr="002E1600">
              <w:rPr>
                <w:rStyle w:val="font01"/>
                <w:color w:val="auto"/>
              </w:rPr>
              <w:t>2018</w:t>
            </w:r>
            <w:r w:rsidRPr="002E1600">
              <w:rPr>
                <w:rStyle w:val="font01"/>
                <w:rFonts w:hint="eastAsia"/>
                <w:color w:val="auto"/>
              </w:rPr>
              <w:t>〕</w:t>
            </w:r>
            <w:r w:rsidRPr="002E1600">
              <w:rPr>
                <w:rStyle w:val="font01"/>
                <w:color w:val="auto"/>
              </w:rPr>
              <w:t>102</w:t>
            </w:r>
            <w:r w:rsidRPr="002E1600">
              <w:rPr>
                <w:rStyle w:val="font01"/>
                <w:rFonts w:hint="eastAsia"/>
                <w:color w:val="auto"/>
              </w:rPr>
              <w:t>号文件规定</w:t>
            </w:r>
            <w:r w:rsidRPr="002E1600">
              <w:rPr>
                <w:rStyle w:val="font21"/>
                <w:rFonts w:hint="eastAsia"/>
                <w:color w:val="auto"/>
              </w:rPr>
              <w:t>办理税收减免备案的，</w:t>
            </w:r>
            <w:r w:rsidRPr="002E1600">
              <w:rPr>
                <w:rFonts w:ascii="宋体" w:hAnsi="宋体" w:cs="宋体" w:hint="eastAsia"/>
                <w:kern w:val="0"/>
                <w:sz w:val="24"/>
              </w:rPr>
              <w:t>办税服务厅</w:t>
            </w:r>
            <w:r w:rsidRPr="002E1600">
              <w:rPr>
                <w:rStyle w:val="font21"/>
                <w:rFonts w:hint="eastAsia"/>
                <w:color w:val="auto"/>
              </w:rPr>
              <w:t>应当接收纳税人提交的备案资料。资料齐全、符合法定形式的，当场备案；需要纳税人补正有关材料、手续的，应当一次性告知需要补正的内容。</w:t>
            </w:r>
          </w:p>
          <w:p w:rsidR="00246559" w:rsidRPr="002E1600" w:rsidRDefault="00246559">
            <w:pPr>
              <w:widowControl/>
              <w:jc w:val="left"/>
              <w:textAlignment w:val="center"/>
              <w:rPr>
                <w:rStyle w:val="font21"/>
                <w:rFonts w:hAnsi="Calibri"/>
                <w:color w:val="auto"/>
              </w:rPr>
            </w:pPr>
            <w:r w:rsidRPr="002E1600">
              <w:rPr>
                <w:rStyle w:val="font21"/>
                <w:rFonts w:hint="eastAsia"/>
                <w:color w:val="auto"/>
              </w:rPr>
              <w:t>二、事中事后监管措施</w:t>
            </w:r>
          </w:p>
          <w:p w:rsidR="00246559" w:rsidRPr="002E1600" w:rsidRDefault="00246559">
            <w:pPr>
              <w:widowControl/>
              <w:jc w:val="left"/>
              <w:textAlignment w:val="center"/>
              <w:rPr>
                <w:rStyle w:val="font21"/>
                <w:rFonts w:hAnsi="Calibri"/>
                <w:color w:val="auto"/>
              </w:rPr>
            </w:pPr>
            <w:r w:rsidRPr="002E1600">
              <w:rPr>
                <w:rStyle w:val="font21"/>
                <w:color w:val="auto"/>
              </w:rPr>
              <w:t>1.</w:t>
            </w:r>
            <w:r w:rsidRPr="002E1600">
              <w:rPr>
                <w:rStyle w:val="font21"/>
                <w:rFonts w:hint="eastAsia"/>
                <w:color w:val="auto"/>
              </w:rPr>
              <w:t>企业享受优惠事项后，</w:t>
            </w:r>
            <w:r>
              <w:rPr>
                <w:rStyle w:val="font21"/>
                <w:rFonts w:hint="eastAsia"/>
                <w:color w:val="auto"/>
              </w:rPr>
              <w:t>国家税务总局竹山县税务局第一税务分局</w:t>
            </w:r>
            <w:r w:rsidRPr="002E1600">
              <w:rPr>
                <w:rStyle w:val="font21"/>
                <w:rFonts w:hint="eastAsia"/>
                <w:color w:val="auto"/>
              </w:rPr>
              <w:t>将适时开展后续管理。企业未能按照</w:t>
            </w:r>
            <w:r>
              <w:rPr>
                <w:rStyle w:val="font21"/>
                <w:rFonts w:hint="eastAsia"/>
                <w:color w:val="auto"/>
              </w:rPr>
              <w:t>国家税务总局竹山县税务局第一税务分局</w:t>
            </w:r>
            <w:r w:rsidRPr="002E1600">
              <w:rPr>
                <w:rStyle w:val="font21"/>
                <w:rFonts w:hint="eastAsia"/>
                <w:color w:val="auto"/>
              </w:rPr>
              <w:t>要求提供留存备查资料，或者提供的留存备查资料与实际生产经营情况、财务核算情况、相关技术领域、产业、目录、资格证书等不符，无法证实符合优惠事项规定条件的，或者存在弄虚作假情况的，</w:t>
            </w:r>
            <w:r>
              <w:rPr>
                <w:rStyle w:val="font21"/>
                <w:rFonts w:hint="eastAsia"/>
                <w:color w:val="auto"/>
              </w:rPr>
              <w:t>国家税务总局竹山县税务局第一税务分局</w:t>
            </w:r>
            <w:r w:rsidRPr="002E1600">
              <w:rPr>
                <w:rStyle w:val="font21"/>
                <w:rFonts w:hint="eastAsia"/>
                <w:color w:val="auto"/>
              </w:rPr>
              <w:t>依法追缴其已享受的企业所得税优惠，并按照税收征管法等相关规定处理；</w:t>
            </w:r>
          </w:p>
          <w:p w:rsidR="00246559" w:rsidRPr="002E1600" w:rsidRDefault="00246559">
            <w:pPr>
              <w:widowControl/>
              <w:jc w:val="left"/>
              <w:textAlignment w:val="center"/>
              <w:rPr>
                <w:rStyle w:val="font21"/>
                <w:rFonts w:hAnsi="Calibri"/>
                <w:color w:val="auto"/>
              </w:rPr>
            </w:pPr>
            <w:r w:rsidRPr="002E1600">
              <w:rPr>
                <w:rStyle w:val="font21"/>
                <w:color w:val="auto"/>
              </w:rPr>
              <w:t>2.</w:t>
            </w:r>
            <w:r>
              <w:rPr>
                <w:rStyle w:val="font21"/>
                <w:rFonts w:hint="eastAsia"/>
                <w:color w:val="auto"/>
              </w:rPr>
              <w:t>国家税务总局竹山县税务局第一税务分局</w:t>
            </w:r>
            <w:r w:rsidRPr="002E1600">
              <w:rPr>
                <w:rStyle w:val="font21"/>
                <w:rFonts w:hint="eastAsia"/>
                <w:color w:val="auto"/>
              </w:rPr>
              <w:t>应当以</w:t>
            </w:r>
            <w:r w:rsidRPr="002E1600">
              <w:rPr>
                <w:rStyle w:val="font21"/>
                <w:rFonts w:hAnsi="Calibri" w:hint="eastAsia"/>
                <w:color w:val="auto"/>
              </w:rPr>
              <w:t>“</w:t>
            </w:r>
            <w:r w:rsidRPr="002E1600">
              <w:rPr>
                <w:rStyle w:val="font21"/>
                <w:rFonts w:hint="eastAsia"/>
                <w:color w:val="auto"/>
              </w:rPr>
              <w:t>信用＋风险</w:t>
            </w:r>
            <w:r w:rsidRPr="002E1600">
              <w:rPr>
                <w:rStyle w:val="font21"/>
                <w:rFonts w:hAnsi="Calibri" w:hint="eastAsia"/>
                <w:color w:val="auto"/>
              </w:rPr>
              <w:t>”</w:t>
            </w:r>
            <w:r w:rsidRPr="002E1600">
              <w:rPr>
                <w:rStyle w:val="font21"/>
                <w:rFonts w:hint="eastAsia"/>
                <w:color w:val="auto"/>
              </w:rPr>
              <w:t>动态管理为基础，完善分级分类管理，推进</w:t>
            </w:r>
            <w:r w:rsidRPr="002E1600">
              <w:rPr>
                <w:rStyle w:val="font21"/>
                <w:rFonts w:hAnsi="Calibri" w:hint="eastAsia"/>
                <w:color w:val="auto"/>
              </w:rPr>
              <w:t>“</w:t>
            </w:r>
            <w:r w:rsidRPr="002E1600">
              <w:rPr>
                <w:rStyle w:val="font21"/>
                <w:rFonts w:hint="eastAsia"/>
                <w:color w:val="auto"/>
              </w:rPr>
              <w:t>互联网＋监管</w:t>
            </w:r>
            <w:r w:rsidRPr="002E1600">
              <w:rPr>
                <w:rStyle w:val="font21"/>
                <w:rFonts w:hAnsi="Calibri" w:hint="eastAsia"/>
                <w:color w:val="auto"/>
              </w:rPr>
              <w:t>”</w:t>
            </w:r>
            <w:r w:rsidRPr="002E1600">
              <w:rPr>
                <w:rStyle w:val="font21"/>
                <w:rFonts w:hint="eastAsia"/>
                <w:color w:val="auto"/>
              </w:rPr>
              <w:t>，着力构建和完善信用评价、监控预警、风险应对全流程管理体系，实施</w:t>
            </w:r>
            <w:r w:rsidRPr="002E1600">
              <w:rPr>
                <w:rStyle w:val="font21"/>
                <w:rFonts w:hAnsi="Calibri" w:hint="eastAsia"/>
                <w:color w:val="auto"/>
              </w:rPr>
              <w:t>“</w:t>
            </w:r>
            <w:r w:rsidRPr="002E1600">
              <w:rPr>
                <w:rStyle w:val="font21"/>
                <w:rFonts w:hint="eastAsia"/>
                <w:color w:val="auto"/>
              </w:rPr>
              <w:t>双随机、一公开</w:t>
            </w:r>
            <w:r w:rsidRPr="002E1600">
              <w:rPr>
                <w:rStyle w:val="font21"/>
                <w:rFonts w:hAnsi="Calibri" w:hint="eastAsia"/>
                <w:color w:val="auto"/>
              </w:rPr>
              <w:t>”</w:t>
            </w:r>
            <w:r w:rsidRPr="002E1600">
              <w:rPr>
                <w:rStyle w:val="font21"/>
                <w:rFonts w:hint="eastAsia"/>
                <w:color w:val="auto"/>
              </w:rPr>
              <w:t>税务稽查，加强公正监管，促进共管共治。</w:t>
            </w:r>
          </w:p>
          <w:p w:rsidR="00246559" w:rsidRPr="002E1600" w:rsidRDefault="00246559">
            <w:pPr>
              <w:widowControl/>
              <w:jc w:val="left"/>
              <w:textAlignment w:val="center"/>
              <w:rPr>
                <w:rStyle w:val="font21"/>
                <w:rFonts w:hAnsi="Calibri"/>
                <w:color w:val="auto"/>
              </w:rPr>
            </w:pPr>
            <w:r w:rsidRPr="002E1600">
              <w:rPr>
                <w:rStyle w:val="font21"/>
                <w:rFonts w:hint="eastAsia"/>
                <w:color w:val="auto"/>
              </w:rPr>
              <w:t>三、部门间职责衔接</w:t>
            </w:r>
          </w:p>
          <w:p w:rsidR="00246559" w:rsidRPr="002E1600" w:rsidRDefault="00246559">
            <w:pPr>
              <w:widowControl/>
              <w:jc w:val="left"/>
              <w:textAlignment w:val="center"/>
              <w:rPr>
                <w:rFonts w:ascii="宋体" w:cs="宋体"/>
                <w:sz w:val="24"/>
              </w:rPr>
            </w:pPr>
            <w:r>
              <w:rPr>
                <w:rStyle w:val="font21"/>
                <w:rFonts w:hint="eastAsia"/>
                <w:color w:val="auto"/>
              </w:rPr>
              <w:t>国家税务总局竹山县税务局第一税务分局</w:t>
            </w:r>
            <w:r w:rsidRPr="002E1600">
              <w:rPr>
                <w:rStyle w:val="font21"/>
                <w:rFonts w:hint="eastAsia"/>
                <w:color w:val="auto"/>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jc w:val="center"/>
              <w:rPr>
                <w:rFonts w:ascii="宋体" w:cs="宋体"/>
                <w:sz w:val="24"/>
              </w:rPr>
            </w:pPr>
            <w:r w:rsidRPr="002E1600">
              <w:rPr>
                <w:rFonts w:ascii="宋体" w:hAnsi="宋体" w:cs="宋体"/>
                <w:sz w:val="24"/>
              </w:rPr>
              <w:lastRenderedPageBreak/>
              <w:t>1.5</w:t>
            </w:r>
          </w:p>
        </w:tc>
        <w:tc>
          <w:tcPr>
            <w:tcW w:w="102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jc w:val="left"/>
              <w:rPr>
                <w:rFonts w:ascii="宋体" w:cs="宋体"/>
                <w:sz w:val="24"/>
              </w:rPr>
            </w:pPr>
            <w:r w:rsidRPr="002E1600">
              <w:rPr>
                <w:rFonts w:ascii="宋体" w:hAnsi="宋体" w:cs="宋体" w:hint="eastAsia"/>
                <w:sz w:val="24"/>
              </w:rPr>
              <w:t>个人所得税征收管理</w:t>
            </w:r>
          </w:p>
        </w:tc>
        <w:tc>
          <w:tcPr>
            <w:tcW w:w="90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1.5.1</w:t>
            </w:r>
            <w:r w:rsidRPr="002E1600">
              <w:rPr>
                <w:rFonts w:ascii="宋体" w:hAnsi="宋体" w:cs="宋体" w:hint="eastAsia"/>
                <w:kern w:val="0"/>
                <w:sz w:val="24"/>
              </w:rPr>
              <w:t>个人所得税征收</w:t>
            </w:r>
          </w:p>
        </w:tc>
        <w:tc>
          <w:tcPr>
            <w:tcW w:w="267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《中华人民共和国税收征收管理法》第五条第一款。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纳税人、扣缴义务人直接到</w:t>
            </w:r>
            <w:r>
              <w:rPr>
                <w:rFonts w:ascii="宋体" w:hAnsi="宋体" w:cs="宋体" w:hint="eastAsia"/>
                <w:kern w:val="0"/>
                <w:sz w:val="24"/>
              </w:rPr>
              <w:t>国家税务总局竹山县税务局第一税务分局</w:t>
            </w:r>
            <w:r w:rsidRPr="002E1600">
              <w:rPr>
                <w:rFonts w:ascii="宋体" w:hAnsi="宋体" w:cs="宋体" w:hint="eastAsia"/>
                <w:kern w:val="0"/>
                <w:sz w:val="24"/>
              </w:rPr>
              <w:t>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办税服务厅征收税款应当开具完税凭证或纳税记录；</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公安、人民银行、金融监督管理等相关部门应当协助</w:t>
            </w:r>
            <w:r>
              <w:rPr>
                <w:rFonts w:ascii="宋体" w:hAnsi="宋体" w:cs="宋体" w:hint="eastAsia"/>
                <w:kern w:val="0"/>
                <w:sz w:val="24"/>
              </w:rPr>
              <w:t>国家税务总局竹山县税务局第一税务分局</w:t>
            </w:r>
            <w:r w:rsidRPr="002E1600">
              <w:rPr>
                <w:rFonts w:ascii="宋体" w:hAnsi="宋体" w:cs="宋体" w:hint="eastAsia"/>
                <w:kern w:val="0"/>
                <w:sz w:val="24"/>
              </w:rPr>
              <w:t>确认纳税人的身份、金融账户信息；</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教育、卫生、医疗保障、民政、人力资源社会保障、住房城乡建设、公安、人民银行、金融监督管理等相关部门应当向</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提供纳税人子女教育、继续教育、大病医疗、住房贷款利息、住房租金、赡养老人等专项附加扣除信息。</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6314"/>
        </w:trPr>
        <w:tc>
          <w:tcPr>
            <w:tcW w:w="679"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jc w:val="center"/>
              <w:rPr>
                <w:rFonts w:ascii="宋体" w:cs="宋体"/>
                <w:sz w:val="24"/>
              </w:rPr>
            </w:pPr>
            <w:r w:rsidRPr="002E1600">
              <w:rPr>
                <w:rFonts w:ascii="宋体" w:hAnsi="宋体" w:cs="宋体"/>
                <w:sz w:val="24"/>
              </w:rPr>
              <w:lastRenderedPageBreak/>
              <w:t>1.5</w:t>
            </w:r>
          </w:p>
        </w:tc>
        <w:tc>
          <w:tcPr>
            <w:tcW w:w="102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jc w:val="left"/>
              <w:rPr>
                <w:rFonts w:ascii="宋体" w:cs="宋体"/>
                <w:sz w:val="24"/>
              </w:rPr>
            </w:pPr>
            <w:r w:rsidRPr="002E1600">
              <w:rPr>
                <w:rFonts w:ascii="宋体" w:hAnsi="宋体" w:cs="宋体" w:hint="eastAsia"/>
                <w:sz w:val="24"/>
              </w:rPr>
              <w:t>个人所得税征收管理</w:t>
            </w:r>
          </w:p>
        </w:tc>
        <w:tc>
          <w:tcPr>
            <w:tcW w:w="90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1.5.2</w:t>
            </w:r>
            <w:r w:rsidRPr="002E1600">
              <w:rPr>
                <w:rFonts w:ascii="宋体" w:hAnsi="宋体" w:cs="宋体" w:hint="eastAsia"/>
                <w:kern w:val="0"/>
                <w:sz w:val="24"/>
              </w:rPr>
              <w:t>个人所得税减免</w:t>
            </w:r>
          </w:p>
        </w:tc>
        <w:tc>
          <w:tcPr>
            <w:tcW w:w="26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《中华人民共和国税收征收管理法》第三条、第五条、第三十三条。</w:t>
            </w:r>
          </w:p>
        </w:tc>
        <w:tc>
          <w:tcPr>
            <w:tcW w:w="10731"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纳税人办理税收减免备案的，办税服务厅应当接收纳税人提交的备案资料，资料齐全、符合法定形式的，当场备案；需要纳税人补正有关材料、手续的，应当一次性告知需要补正的内容；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纳税人办理税收减免核准的，办税服务厅应当接收纳税人提交的相关资料。资料齐全、填写内容完整、符合法定形式的，当场受理；需要纳税人补正有关材料、手续的，应当一次性告知需要补正的内容。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1.6</w:t>
            </w:r>
          </w:p>
        </w:tc>
        <w:tc>
          <w:tcPr>
            <w:tcW w:w="1026"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土地增值税征收管理</w:t>
            </w:r>
          </w:p>
        </w:tc>
        <w:tc>
          <w:tcPr>
            <w:tcW w:w="906"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1.6.1</w:t>
            </w:r>
            <w:r w:rsidRPr="002E1600">
              <w:rPr>
                <w:rFonts w:ascii="宋体" w:hAnsi="宋体" w:cs="宋体" w:hint="eastAsia"/>
                <w:kern w:val="0"/>
                <w:sz w:val="24"/>
              </w:rPr>
              <w:t>土地增值税征收</w:t>
            </w:r>
          </w:p>
        </w:tc>
        <w:tc>
          <w:tcPr>
            <w:tcW w:w="2676"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《中华人民共和国土地增值税暂行条例》第十一条。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纳税人直接到办税服务厅或采取邮寄、数据电文等其他方式办理申报、报送事项的，办税服务厅应当依法办理，接收相关资料；</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3.</w:t>
            </w:r>
            <w:r w:rsidRPr="002E1600">
              <w:rPr>
                <w:rFonts w:ascii="仿宋_GB2312" w:hint="eastAsia"/>
              </w:rPr>
              <w:t xml:space="preserve"> </w:t>
            </w:r>
            <w:r w:rsidRPr="002E1600">
              <w:rPr>
                <w:rFonts w:ascii="仿宋_GB2312" w:hint="eastAsia"/>
              </w:rPr>
              <w:t>在纳税人办理纳税申报后，</w:t>
            </w:r>
            <w:r w:rsidR="00A84221">
              <w:rPr>
                <w:rFonts w:ascii="仿宋_GB2312" w:hint="eastAsia"/>
              </w:rPr>
              <w:t>主管税务机关</w:t>
            </w:r>
            <w:r w:rsidRPr="002E1600">
              <w:rPr>
                <w:rFonts w:ascii="仿宋_GB2312" w:hint="eastAsia"/>
              </w:rPr>
              <w:t>核定缴纳土地增值税的期限</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4.办税服务厅应当开具完税凭证；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5</w:t>
            </w:r>
            <w:r w:rsidRPr="002E1600">
              <w:rPr>
                <w:rFonts w:ascii="宋体" w:hAnsi="宋体" w:cs="宋体"/>
                <w:kern w:val="0"/>
                <w:sz w:val="24"/>
              </w:rPr>
              <w:t>.</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自然资源管理部门应当向</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提供有关资料，并协助</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依法征收土地增值税；</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纳税人未按照《中华人民共和国土地增值税暂行条例》缴纳土地增值税的，自然资源管理部门不得办理有关的权属变更手续。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6314"/>
        </w:trPr>
        <w:tc>
          <w:tcPr>
            <w:tcW w:w="679"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1.6</w:t>
            </w:r>
          </w:p>
        </w:tc>
        <w:tc>
          <w:tcPr>
            <w:tcW w:w="102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土地增值税征收管理</w:t>
            </w:r>
          </w:p>
        </w:tc>
        <w:tc>
          <w:tcPr>
            <w:tcW w:w="90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1.6.2</w:t>
            </w:r>
            <w:r w:rsidRPr="002E1600">
              <w:rPr>
                <w:rFonts w:ascii="宋体" w:hAnsi="宋体" w:cs="宋体" w:hint="eastAsia"/>
                <w:kern w:val="0"/>
                <w:sz w:val="24"/>
              </w:rPr>
              <w:t>土地增值税减免</w:t>
            </w:r>
          </w:p>
        </w:tc>
        <w:tc>
          <w:tcPr>
            <w:tcW w:w="267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《中华人民共和国土地增值税暂行条例》第十一条。</w:t>
            </w:r>
          </w:p>
        </w:tc>
        <w:tc>
          <w:tcPr>
            <w:tcW w:w="10731"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纳税人办理税收减免备案的，办税服务厅应当接收纳税人提交的备案资料。资料齐全、符合法定形式的，当场备案；需要纳税人补正有关材料、手续的，应当一次性告知需要补正的内容；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纳税人办理税收减免需要核准的，办税服务厅应当接收纳税人提交的相关资料。资料齐全、符合法定形式的，应当受理申请；需要纳税人补正有关材料、手续的，应当一次性告知需要补正的内容。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1.7</w:t>
            </w:r>
          </w:p>
        </w:tc>
        <w:tc>
          <w:tcPr>
            <w:tcW w:w="102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房产税征收管理</w:t>
            </w:r>
          </w:p>
        </w:tc>
        <w:tc>
          <w:tcPr>
            <w:tcW w:w="90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1.7.1</w:t>
            </w:r>
            <w:r w:rsidRPr="002E1600">
              <w:rPr>
                <w:rFonts w:ascii="宋体" w:hAnsi="宋体" w:cs="宋体" w:hint="eastAsia"/>
                <w:kern w:val="0"/>
                <w:sz w:val="24"/>
              </w:rPr>
              <w:t>房产税征收</w:t>
            </w:r>
          </w:p>
        </w:tc>
        <w:tc>
          <w:tcPr>
            <w:tcW w:w="267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《中华人民共和国房产税暂行条例》第九条。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1.7</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房产税征收管理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1.7.2</w:t>
            </w:r>
            <w:r w:rsidRPr="002E1600">
              <w:rPr>
                <w:rFonts w:ascii="宋体" w:hAnsi="宋体" w:cs="宋体" w:hint="eastAsia"/>
                <w:kern w:val="0"/>
                <w:sz w:val="24"/>
              </w:rPr>
              <w:t>房产税减免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《中华人民共和国房产税暂行条例》第九条。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纳税人申报享受房产税优惠，并将有关资料留存备查。各级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根据国家税收法律、法规、规章、规范性文件等规定对自行申报的房产税减免情况进行后续管理。对不应当享受减免税的，依法追缴已享受的减免税款，并予以相应处理。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1.8</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城镇土地使用税征收管理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1.8.1</w:t>
            </w:r>
            <w:r w:rsidRPr="002E1600">
              <w:rPr>
                <w:rFonts w:ascii="宋体" w:hAnsi="宋体" w:cs="宋体" w:hint="eastAsia"/>
                <w:kern w:val="0"/>
                <w:sz w:val="24"/>
              </w:rPr>
              <w:t>城镇土地使用税征收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《中华人民共和国城镇土地使用税暂行条例》第十条。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自然资源管理部门应当向土地所在地的</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提供土地使用权属资料。</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1.8</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城镇土地使用税征收管理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1.8.2</w:t>
            </w:r>
            <w:r w:rsidRPr="002E1600">
              <w:rPr>
                <w:rFonts w:ascii="宋体" w:hAnsi="宋体" w:cs="宋体" w:hint="eastAsia"/>
                <w:kern w:val="0"/>
                <w:sz w:val="24"/>
              </w:rPr>
              <w:t>城镇土地使用税减免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《中华人民共和国城镇土地使用税暂行条例》第七条、第十条。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纳税人办理税收减免核准的，办税服务厅应当接收纳税人提交的相关资料。资料齐全、填写内容完整、符合法定形式的，当场受理；需要纳税人补正有关材料、手续的，应当一次性告知需要补正的内容。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纳税人申报享受城镇土地使用税优惠，并将有关资料留存备查。各级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根据国家税收法律、法规、规章、规范性文件等规定对自行申报的城镇土地使用税减免情况进行后续管理。对不应当享受减免税的，依法追缴已享受的减免税款，并予以相应处理。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1.9</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耕地占用税征收管理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1.9.1</w:t>
            </w:r>
            <w:r w:rsidRPr="002E1600">
              <w:rPr>
                <w:rFonts w:ascii="宋体" w:hAnsi="宋体" w:cs="宋体" w:hint="eastAsia"/>
                <w:kern w:val="0"/>
                <w:sz w:val="24"/>
              </w:rPr>
              <w:t>耕地占用税征收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《中华人民共和国耕地占用税法》第九条。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自然资源主管部门凭耕地占用税完税凭证或者免税凭证和其他有关文件发放建设用地批准书；</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应当与相关部门建立耕地占用税涉税信息共享机制和工作配合机制。县级以上地方人民政府自然资源、农业农村、水利等相关部门应当定期向</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提供农用地转用、临时占地等信息，协助</w:t>
            </w:r>
            <w:r>
              <w:rPr>
                <w:rFonts w:ascii="宋体" w:hAnsi="宋体" w:cs="宋体" w:hint="eastAsia"/>
                <w:kern w:val="0"/>
                <w:sz w:val="24"/>
              </w:rPr>
              <w:t>国家税务总局竹山县税务局第一税务分局</w:t>
            </w:r>
            <w:r w:rsidRPr="002E1600">
              <w:rPr>
                <w:rFonts w:ascii="宋体" w:hAnsi="宋体" w:cs="宋体" w:hint="eastAsia"/>
                <w:kern w:val="0"/>
                <w:sz w:val="24"/>
              </w:rPr>
              <w:t>加强耕地占用税征收管理；</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发现纳税人的纳税申报数据资料异常或者纳税人未按照规定期限申报纳税的，可以提请相关部门进行复核，相关部门应当自收到</w:t>
            </w:r>
            <w:r>
              <w:rPr>
                <w:rFonts w:ascii="宋体" w:hAnsi="宋体" w:cs="宋体" w:hint="eastAsia"/>
                <w:kern w:val="0"/>
                <w:sz w:val="24"/>
              </w:rPr>
              <w:t>国家税务总局竹山县税务局第一税务分局</w:t>
            </w:r>
            <w:r w:rsidRPr="002E1600">
              <w:rPr>
                <w:rFonts w:ascii="宋体" w:hAnsi="宋体" w:cs="宋体" w:hint="eastAsia"/>
                <w:kern w:val="0"/>
                <w:sz w:val="24"/>
              </w:rPr>
              <w:t>复核申请之日起三十日内向</w:t>
            </w:r>
            <w:r>
              <w:rPr>
                <w:rFonts w:ascii="宋体" w:hAnsi="宋体" w:cs="宋体" w:hint="eastAsia"/>
                <w:kern w:val="0"/>
                <w:sz w:val="24"/>
              </w:rPr>
              <w:t>国家税务总局竹山县税务局第一税务分局</w:t>
            </w:r>
            <w:r w:rsidRPr="002E1600">
              <w:rPr>
                <w:rFonts w:ascii="宋体" w:hAnsi="宋体" w:cs="宋体" w:hint="eastAsia"/>
                <w:kern w:val="0"/>
                <w:sz w:val="24"/>
              </w:rPr>
              <w:t>出具复核意见。</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1.9</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耕地占用税征收管理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1.9.2</w:t>
            </w:r>
            <w:r w:rsidRPr="002E1600">
              <w:rPr>
                <w:rFonts w:ascii="宋体" w:hAnsi="宋体" w:cs="宋体" w:hint="eastAsia"/>
                <w:kern w:val="0"/>
                <w:sz w:val="24"/>
              </w:rPr>
              <w:t>耕地占用税减免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《中华人民共和国耕地占用税法》第九条。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纳税人申报享受耕地占用税优惠，并将有关资料留存备查。各级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根据国家税收法律、法规、规章、规范性文件等规定对自行申报的耕地占用税减免情况进行后续管理。对不应当享受减免税的，依法追缴已享受的减免税款，并予以相应处理。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自然资源主管部门凭耕地占用税完税凭证或者免税凭证和其他有关文件发放建设用地批准书；</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应当与相关部门建立耕地占用税涉税信息共享机制和工作配合机制。</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应当与相关部门建立耕地占用税涉税信息共享机制和工作配合机制。县级以上地方人民政府自然资源、农业农村、水利等相关部门应当定期向</w:t>
            </w:r>
            <w:r>
              <w:rPr>
                <w:rFonts w:ascii="宋体" w:hAnsi="宋体" w:cs="宋体" w:hint="eastAsia"/>
                <w:kern w:val="0"/>
                <w:sz w:val="24"/>
              </w:rPr>
              <w:t>国家税务总局竹山县税务局第一税务分局</w:t>
            </w:r>
            <w:r w:rsidRPr="002E1600">
              <w:rPr>
                <w:rFonts w:ascii="宋体" w:hAnsi="宋体" w:cs="宋体" w:hint="eastAsia"/>
                <w:kern w:val="0"/>
                <w:sz w:val="24"/>
              </w:rPr>
              <w:t>提供农用地转用、临时占地等信息，协助</w:t>
            </w:r>
            <w:r>
              <w:rPr>
                <w:rFonts w:ascii="宋体" w:hAnsi="宋体" w:cs="宋体" w:hint="eastAsia"/>
                <w:kern w:val="0"/>
                <w:sz w:val="24"/>
              </w:rPr>
              <w:t>国家税务总局竹山县税务局第一税务分局</w:t>
            </w:r>
            <w:r w:rsidRPr="002E1600">
              <w:rPr>
                <w:rFonts w:ascii="宋体" w:hAnsi="宋体" w:cs="宋体" w:hint="eastAsia"/>
                <w:kern w:val="0"/>
                <w:sz w:val="24"/>
              </w:rPr>
              <w:t>加强耕地占用税征收管理；</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发现纳税人的纳税申报数据资料异常或者纳税人未按照规定期限申报纳税的，可以提请相关部门进行复核，相关部门应当自收到</w:t>
            </w:r>
            <w:r>
              <w:rPr>
                <w:rFonts w:ascii="宋体" w:hAnsi="宋体" w:cs="宋体" w:hint="eastAsia"/>
                <w:kern w:val="0"/>
                <w:sz w:val="24"/>
              </w:rPr>
              <w:t>国家税务总局竹山县税务局第一税务分局</w:t>
            </w:r>
            <w:r w:rsidRPr="002E1600">
              <w:rPr>
                <w:rFonts w:ascii="宋体" w:hAnsi="宋体" w:cs="宋体" w:hint="eastAsia"/>
                <w:kern w:val="0"/>
                <w:sz w:val="24"/>
              </w:rPr>
              <w:t>复核申请之日起三十日内向</w:t>
            </w:r>
            <w:r>
              <w:rPr>
                <w:rFonts w:ascii="宋体" w:hAnsi="宋体" w:cs="宋体" w:hint="eastAsia"/>
                <w:kern w:val="0"/>
                <w:sz w:val="24"/>
              </w:rPr>
              <w:t>国家税务总局竹山县税务局第一税务分局</w:t>
            </w:r>
            <w:r w:rsidRPr="002E1600">
              <w:rPr>
                <w:rFonts w:ascii="宋体" w:hAnsi="宋体" w:cs="宋体" w:hint="eastAsia"/>
                <w:kern w:val="0"/>
                <w:sz w:val="24"/>
              </w:rPr>
              <w:t>出具复核意见。</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1.10</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契税征收管理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1.10.1</w:t>
            </w:r>
            <w:r w:rsidRPr="002E1600">
              <w:rPr>
                <w:rFonts w:ascii="宋体" w:hAnsi="宋体" w:cs="宋体" w:hint="eastAsia"/>
                <w:kern w:val="0"/>
                <w:sz w:val="24"/>
              </w:rPr>
              <w:t>契税征收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《中华人民共和国契税暂行条例》第十二条第一款。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纳税人直接到办税服务厅或采取邮寄、数据电文等其他方式办理申报、报送事项的，办税服务厅应当依法办理，接收相关资料；</w:t>
            </w:r>
          </w:p>
          <w:p w:rsidR="00246559" w:rsidRPr="002E1600" w:rsidRDefault="00246559">
            <w:pPr>
              <w:widowControl/>
              <w:jc w:val="left"/>
              <w:textAlignment w:val="center"/>
              <w:rPr>
                <w:rFonts w:ascii="宋体" w:hAnsi="宋体" w:cs="宋体"/>
                <w:kern w:val="0"/>
                <w:sz w:val="24"/>
              </w:rPr>
            </w:pPr>
            <w:r w:rsidRPr="002E1600">
              <w:rPr>
                <w:rFonts w:ascii="宋体" w:hAnsi="宋体" w:cs="宋体"/>
                <w:kern w:val="0"/>
                <w:sz w:val="24"/>
              </w:rPr>
              <w:t>3.</w:t>
            </w:r>
            <w:r w:rsidRPr="002E1600">
              <w:rPr>
                <w:rFonts w:ascii="宋体" w:hAnsi="宋体" w:cs="宋体" w:hint="eastAsia"/>
                <w:kern w:val="0"/>
                <w:sz w:val="24"/>
              </w:rPr>
              <w:t>在纳税人向契税征收机关申报后，契税征收机关核定缴纳契税的期限”；</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4.办税服务厅应当开具完税凭证；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5</w:t>
            </w:r>
            <w:r w:rsidRPr="002E1600">
              <w:rPr>
                <w:rFonts w:ascii="宋体" w:hAnsi="宋体" w:cs="宋体"/>
                <w:kern w:val="0"/>
                <w:sz w:val="24"/>
              </w:rPr>
              <w:t>.</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自然资源管理部门、房产管理部门应当向契税征收机关提供有关资料，并协助契税征收机关依法征收契税；</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各级税务、财政和自然资源主管部门，要共同研究强化土地税收征管的办法和措施，通过信息共享、情况通报、联合办公、联席会议等多种形式沟通情况和信息，加强部门间的协作配合；</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4.</w:t>
            </w:r>
            <w:r w:rsidRPr="002E1600">
              <w:rPr>
                <w:rFonts w:ascii="宋体" w:hAnsi="宋体" w:cs="宋体" w:hint="eastAsia"/>
                <w:kern w:val="0"/>
                <w:sz w:val="24"/>
              </w:rPr>
              <w:t>各级税务、财政部门在征管工作中，如发现纳税人没有办理用地手续或未进行土地登记的，应及时将有关信息告知当地自然资源主管部门。</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1.10</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契税征收管理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1.10.2</w:t>
            </w:r>
            <w:r w:rsidRPr="002E1600">
              <w:rPr>
                <w:rFonts w:ascii="宋体" w:hAnsi="宋体" w:cs="宋体" w:hint="eastAsia"/>
                <w:kern w:val="0"/>
                <w:sz w:val="24"/>
              </w:rPr>
              <w:t>契税减免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《中华人民共和国契税暂行条例》第十二条第一款。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纳税人申报享受税收减免，需要报送附列资料的，如资料齐全、符合法定形式，应当予以受理；需要纳税人补正有关材料、手续的，应当一次性告知需要补正的内容。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根据国家税收法律、法规、规章、规范性文件等规定对自行申报的契税减免情况进行后续管理。对不应当享受减免税的，依法追缴已享受的减免税款，并予以相应处理。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1.11</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资源税征收管理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1.11.1</w:t>
            </w:r>
            <w:r w:rsidRPr="002E1600">
              <w:rPr>
                <w:rFonts w:ascii="宋体" w:hAnsi="宋体" w:cs="宋体" w:hint="eastAsia"/>
                <w:kern w:val="0"/>
                <w:sz w:val="24"/>
              </w:rPr>
              <w:t>资源税征收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《中华人民共和国资源税暂行条例》第十条。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应当加强与矿业管理部门、行业协会等有关部门沟通协作，实现信息共享。</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1.11</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资源税征收管理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1.11.2</w:t>
            </w:r>
            <w:r w:rsidRPr="002E1600">
              <w:rPr>
                <w:rFonts w:ascii="宋体" w:hAnsi="宋体" w:cs="宋体" w:hint="eastAsia"/>
                <w:kern w:val="0"/>
                <w:sz w:val="24"/>
              </w:rPr>
              <w:t>资源税减免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《中华人民共和国资源税暂行条例》第十条。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纳税人申报享受税收减免的，无需报送附列资料，办税服务厅应当依法办理，接收相关资料；需要纳税人补正有关资料、手续的，应当一次性告知需要补正的内容；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纳税人办理税收减免需要核准的，纳税人向</w:t>
            </w:r>
            <w:r w:rsidR="00A84221">
              <w:rPr>
                <w:rFonts w:ascii="宋体" w:hAnsi="宋体" w:cs="宋体" w:hint="eastAsia"/>
                <w:kern w:val="0"/>
                <w:sz w:val="24"/>
              </w:rPr>
              <w:t>主管税务机关</w:t>
            </w:r>
            <w:r w:rsidRPr="002E1600">
              <w:rPr>
                <w:rFonts w:ascii="宋体" w:hAnsi="宋体" w:cs="宋体" w:hint="eastAsia"/>
                <w:kern w:val="0"/>
                <w:sz w:val="24"/>
              </w:rPr>
              <w:t>提出，由湖北省人民政府决定，</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根据湖北省人民政府的决定，减征或免征资源税。</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应当将享受减免税的纳税人履行纳税义务情况纳入风险管理，加强监督检查，对纳税人减免税政策适用的准确性进行审核。经</w:t>
            </w:r>
            <w:r w:rsidR="00A84221">
              <w:rPr>
                <w:rFonts w:ascii="宋体" w:hAnsi="宋体" w:cs="宋体" w:hint="eastAsia"/>
                <w:kern w:val="0"/>
                <w:sz w:val="24"/>
              </w:rPr>
              <w:t>主管税务机关</w:t>
            </w:r>
            <w:r w:rsidRPr="002E1600">
              <w:rPr>
                <w:rFonts w:ascii="宋体" w:hAnsi="宋体" w:cs="宋体" w:hint="eastAsia"/>
                <w:kern w:val="0"/>
                <w:sz w:val="24"/>
              </w:rPr>
              <w:t>核实后，对于不符合资源税减税条件的纳税人，</w:t>
            </w:r>
            <w:r w:rsidR="00A84221">
              <w:rPr>
                <w:rFonts w:ascii="宋体" w:hAnsi="宋体" w:cs="宋体" w:hint="eastAsia"/>
                <w:kern w:val="0"/>
                <w:sz w:val="24"/>
              </w:rPr>
              <w:t>主管税务机关</w:t>
            </w:r>
            <w:r w:rsidRPr="002E1600">
              <w:rPr>
                <w:rFonts w:ascii="宋体" w:hAnsi="宋体" w:cs="宋体" w:hint="eastAsia"/>
                <w:kern w:val="0"/>
                <w:sz w:val="24"/>
              </w:rPr>
              <w:t>应当责令其停止享受减税优惠；已享受减税优惠的，由</w:t>
            </w:r>
            <w:r w:rsidR="00A84221">
              <w:rPr>
                <w:rFonts w:ascii="宋体" w:hAnsi="宋体" w:cs="宋体" w:hint="eastAsia"/>
                <w:kern w:val="0"/>
                <w:sz w:val="24"/>
              </w:rPr>
              <w:t>主管税务机关</w:t>
            </w:r>
            <w:r w:rsidRPr="002E1600">
              <w:rPr>
                <w:rFonts w:ascii="宋体" w:hAnsi="宋体" w:cs="宋体" w:hint="eastAsia"/>
                <w:kern w:val="0"/>
                <w:sz w:val="24"/>
              </w:rPr>
              <w:t>责令纳税人补缴已减征的资源税税款并加收滞纳金；提供虚假资料的，按照《中华人民共和国税收征收管理法》及其实施细则有关规定予以处理。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A84221">
            <w:pPr>
              <w:widowControl/>
              <w:jc w:val="left"/>
              <w:textAlignment w:val="center"/>
              <w:rPr>
                <w:rFonts w:ascii="宋体" w:cs="宋体"/>
                <w:sz w:val="24"/>
              </w:rPr>
            </w:pPr>
            <w:r>
              <w:rPr>
                <w:rFonts w:ascii="宋体" w:hAnsi="宋体" w:cs="宋体" w:hint="eastAsia"/>
                <w:kern w:val="0"/>
                <w:sz w:val="24"/>
              </w:rPr>
              <w:t>主管税务机关</w:t>
            </w:r>
            <w:r w:rsidR="00246559" w:rsidRPr="002E1600">
              <w:rPr>
                <w:rFonts w:ascii="宋体" w:hAnsi="宋体" w:cs="宋体" w:hint="eastAsia"/>
                <w:kern w:val="0"/>
                <w:sz w:val="24"/>
              </w:rPr>
              <w:t>与自然资源主管部门要建立相应的协作机制。根据工作需要，</w:t>
            </w:r>
            <w:r>
              <w:rPr>
                <w:rFonts w:ascii="宋体" w:hAnsi="宋体" w:cs="宋体" w:hint="eastAsia"/>
                <w:kern w:val="0"/>
                <w:sz w:val="24"/>
              </w:rPr>
              <w:t>主管税务机关</w:t>
            </w:r>
            <w:r w:rsidR="00246559" w:rsidRPr="002E1600">
              <w:rPr>
                <w:rFonts w:ascii="宋体" w:hAnsi="宋体" w:cs="宋体" w:hint="eastAsia"/>
                <w:kern w:val="0"/>
                <w:sz w:val="24"/>
              </w:rPr>
              <w:t>可请自然资源主管部门提供相关信息，自然资源主管部门予以协助支持。</w:t>
            </w:r>
            <w:r>
              <w:rPr>
                <w:rFonts w:ascii="宋体" w:hAnsi="宋体" w:cs="宋体" w:hint="eastAsia"/>
                <w:kern w:val="0"/>
                <w:sz w:val="24"/>
              </w:rPr>
              <w:t>主管税务机关</w:t>
            </w:r>
            <w:r w:rsidR="00246559" w:rsidRPr="002E1600">
              <w:rPr>
                <w:rFonts w:ascii="宋体" w:hAnsi="宋体" w:cs="宋体" w:hint="eastAsia"/>
                <w:kern w:val="0"/>
                <w:sz w:val="24"/>
              </w:rPr>
              <w:t>对相关信息进行比对，发现企业备案的有关储量、开采方式等信息有疑点的，可通过咨询自然资源主管部门进行核实。</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1.12</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车船税征收管理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1.12.1</w:t>
            </w:r>
            <w:r w:rsidRPr="002E1600">
              <w:rPr>
                <w:rFonts w:ascii="宋体" w:hAnsi="宋体" w:cs="宋体" w:hint="eastAsia"/>
                <w:kern w:val="0"/>
                <w:sz w:val="24"/>
              </w:rPr>
              <w:t>车船税征收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《中华人民共和国车船税法》第十一条、第十二条。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sidRPr="002E1600">
              <w:rPr>
                <w:rFonts w:ascii="宋体" w:hAnsi="宋体" w:cs="宋体" w:hint="eastAsia"/>
                <w:kern w:val="0"/>
                <w:sz w:val="24"/>
              </w:rPr>
              <w:t>《中华人民共和国车船税法实施条例》第十一条。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纳税人、扣缴义务人直接到办税服务厅或采取邮寄、数据电文等其他方式办理申报、报送事项的，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可以在车船登记管理部门、车船检验机构的办公场所集中办理车船税征收事宜；</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公安、交通运输、农业、渔业等车船登记管理部门、船舶检验机构和车船税扣缴义务人的行业主管部门应当在提供车船有关信息等方面，协助</w:t>
            </w:r>
            <w:r>
              <w:rPr>
                <w:rFonts w:ascii="宋体" w:hAnsi="宋体" w:cs="宋体" w:hint="eastAsia"/>
                <w:kern w:val="0"/>
                <w:sz w:val="24"/>
              </w:rPr>
              <w:t>国家税务总局竹山县税务局第一税务分局</w:t>
            </w:r>
            <w:r w:rsidRPr="002E1600">
              <w:rPr>
                <w:rFonts w:ascii="宋体" w:hAnsi="宋体" w:cs="宋体" w:hint="eastAsia"/>
                <w:kern w:val="0"/>
                <w:sz w:val="24"/>
              </w:rPr>
              <w:t>加强车船税的征收管理；</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sidRPr="002E1600">
              <w:rPr>
                <w:rFonts w:ascii="宋体" w:hAnsi="宋体" w:cs="宋体" w:hint="eastAsia"/>
                <w:kern w:val="0"/>
                <w:sz w:val="24"/>
              </w:rPr>
              <w:t>车辆所有人或者管理人在申请办理车辆相关登记、定期检验手续时，应当向公安机关交通管理部门提交依法纳税或者免税证明。公安机关交通管理部门核查后办理相关手续。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1.12</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车船税征收管理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1.12.2</w:t>
            </w:r>
            <w:r w:rsidRPr="002E1600">
              <w:rPr>
                <w:rFonts w:ascii="宋体" w:hAnsi="宋体" w:cs="宋体" w:hint="eastAsia"/>
                <w:kern w:val="0"/>
                <w:sz w:val="24"/>
              </w:rPr>
              <w:t>车船税减免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《中华人民共和国车船税法》第十一条、第十二条。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sidRPr="002E1600">
              <w:rPr>
                <w:rFonts w:ascii="宋体" w:hAnsi="宋体" w:cs="宋体" w:hint="eastAsia"/>
                <w:kern w:val="0"/>
                <w:sz w:val="24"/>
              </w:rPr>
              <w:t>《中华人民共和国车船税法实施条例》第十一条。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纳税人享受减免税的，对符合政策规定条件的材料有留存备查的义务。各级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根据国家税收法律、法规、规章、规范性文件等规定对自行申报的车船税减免情况进行后续管理。对不应当享受减免税的，依法追缴已享受的减免税款，并予以相应处理。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可以在车船登记管理部门、车船检验机构的办公场所集中办理车船税征收事宜；</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公安机关交通管理部门在办理车辆相关登记和定期检验手续时，经核查，对没有提供依法纳税或者免税证明的，不予办理相关手续。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1.13</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印花税征收管理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1.13.1</w:t>
            </w:r>
            <w:r w:rsidRPr="002E1600">
              <w:rPr>
                <w:rFonts w:ascii="宋体" w:hAnsi="宋体" w:cs="宋体" w:hint="eastAsia"/>
                <w:kern w:val="0"/>
                <w:sz w:val="24"/>
              </w:rPr>
              <w:t>印花税征收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《中华人民共和国印花税暂行条例》第十条。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印花税实行由纳税人根据规定自行计算应纳税额，购买并一次贴足印花税票的缴纳办法。应纳税额较大或者贴花次数频繁，纳税人向办税服务厅提出以缴款书代替贴花或者按期汇总缴纳的，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应当依法采取责令限期缴纳、责成提供纳税担保、实施税收保全措施或者强制执行措施等方式追征，依法加收滞纳金。纳税人、扣缴义务人、纳税担保人存在税收违法行为的，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6598"/>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1.13</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印花税征收管理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1.13.2</w:t>
            </w:r>
            <w:r w:rsidRPr="002E1600">
              <w:rPr>
                <w:rFonts w:ascii="宋体" w:hAnsi="宋体" w:cs="宋体" w:hint="eastAsia"/>
                <w:kern w:val="0"/>
                <w:sz w:val="24"/>
              </w:rPr>
              <w:t>印花税减免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《中华人民共和国印花税暂行条例》第十条。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纳税人申报享受印花税优惠，并将有关资料留存备查。各级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根据国家税收法律、法规、规章、规范性文件等规定对自行申报的印花税减免情况进行后续管理。对不应当享受减免税的，依法追缴已享受的减免税款，并予以相应处理。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1.14</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城市维护建设税征收管理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1.14.1</w:t>
            </w:r>
            <w:r w:rsidRPr="002E1600">
              <w:rPr>
                <w:rFonts w:ascii="宋体" w:hAnsi="宋体" w:cs="宋体" w:hint="eastAsia"/>
                <w:kern w:val="0"/>
                <w:sz w:val="24"/>
              </w:rPr>
              <w:t>城市维护建设税征收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《中华人民共和国城市维护建设税暂行条例》第五条。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应当受理纳税人、扣缴义务人直接申报、邮寄申报、数据电文申报或者其他方式申报，接收相关资料；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1.14</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城市维护建设税征收管理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1.14.2</w:t>
            </w:r>
            <w:r w:rsidRPr="002E1600">
              <w:rPr>
                <w:rFonts w:ascii="宋体" w:hAnsi="宋体" w:cs="宋体" w:hint="eastAsia"/>
                <w:kern w:val="0"/>
                <w:sz w:val="24"/>
              </w:rPr>
              <w:t>城市维护建设税减免</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《中华人民共和国城市维护建设税暂行条例》第五条。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各级</w:t>
            </w:r>
            <w:r>
              <w:rPr>
                <w:rFonts w:ascii="宋体" w:hAnsi="宋体" w:cs="宋体" w:hint="eastAsia"/>
                <w:kern w:val="0"/>
                <w:sz w:val="24"/>
              </w:rPr>
              <w:t>国家税务总局竹山县税务局第一税务分局</w:t>
            </w:r>
            <w:r w:rsidRPr="002E1600">
              <w:rPr>
                <w:rFonts w:ascii="宋体" w:hAnsi="宋体" w:cs="宋体" w:hint="eastAsia"/>
                <w:kern w:val="0"/>
                <w:sz w:val="24"/>
              </w:rPr>
              <w:t>根据国家税收法律、法规、规章、规范性文件等规定对自行申报的城市维护建设税减免情况进行后续管理。对不应当享受减免税的，依法追缴已享受的减免税款，并予以相应处理。</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根据具体税收减免事项的监管要求，加强与相关部门的信息共享和协同监管。</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sz w:val="24"/>
              </w:rPr>
            </w:pPr>
            <w:r w:rsidRPr="002E1600">
              <w:rPr>
                <w:rFonts w:ascii="宋体" w:hAnsi="宋体" w:cs="宋体"/>
                <w:kern w:val="0"/>
                <w:sz w:val="24"/>
              </w:rPr>
              <w:lastRenderedPageBreak/>
              <w:t>1.15</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烟叶税征收管理</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rPr>
                <w:rFonts w:ascii="宋体" w:cs="宋体"/>
                <w:sz w:val="24"/>
              </w:rPr>
            </w:pP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《中华人民共和国烟叶税法》第六条。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纳税人、扣缴义务人直接到办税服务厅或采取邮寄、数据电文等其他方式办理申报、报送事项的，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p w:rsidR="00246559" w:rsidRPr="002E1600" w:rsidRDefault="00246559">
            <w:pPr>
              <w:widowControl/>
              <w:jc w:val="left"/>
              <w:textAlignment w:val="center"/>
              <w:rPr>
                <w:rFonts w:ascii="宋体" w:cs="宋体"/>
                <w:sz w:val="24"/>
              </w:rPr>
            </w:pPr>
          </w:p>
        </w:tc>
      </w:tr>
      <w:tr w:rsidR="00246559" w:rsidRPr="002E1600" w:rsidTr="00246559">
        <w:trPr>
          <w:trHeight w:val="8190"/>
        </w:trPr>
        <w:tc>
          <w:tcPr>
            <w:tcW w:w="679"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1.16</w:t>
            </w:r>
          </w:p>
        </w:tc>
        <w:tc>
          <w:tcPr>
            <w:tcW w:w="102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环境保护税征收管理</w:t>
            </w:r>
          </w:p>
        </w:tc>
        <w:tc>
          <w:tcPr>
            <w:tcW w:w="906"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1.16.1</w:t>
            </w:r>
            <w:r w:rsidRPr="002E1600">
              <w:rPr>
                <w:rFonts w:ascii="宋体" w:hAnsi="宋体" w:cs="宋体" w:hint="eastAsia"/>
                <w:kern w:val="0"/>
                <w:sz w:val="24"/>
              </w:rPr>
              <w:t>环境保护税征收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《中华人民共和国税收征收管理法》第五条第一款。</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《中华人民共和国环境保护税法》第十四条第一款。</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办税服务厅应当开具完税凭证；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办税服务厅应当按照国家规定的税款入库预算级次，将征收的税款缴入国库。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以“信用＋风险”动态管理为基础，完善分级分类管理，推进“互联网＋监管”，着力构建和完善信用评价、监控预警、风险应对全流程管理体系，实施“双随机、一公开”税务稽查，加强公正监管，促进共管共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依法应当追征税款的，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应当依法采取责令限期缴纳、责成提供纳税担保、实施税收保全措施或者强制执行措施等方式追征，依法加收滞纳金。纳税人、纳税担保人存在税收违法行为的，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依法给予行政处罚；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发现纳税人多缴税款的，应当自发现之日起</w:t>
            </w:r>
            <w:r w:rsidRPr="002E1600">
              <w:rPr>
                <w:rFonts w:ascii="宋体" w:hAnsi="宋体" w:cs="宋体"/>
                <w:kern w:val="0"/>
                <w:sz w:val="24"/>
              </w:rPr>
              <w:t>10</w:t>
            </w:r>
            <w:r w:rsidRPr="002E1600">
              <w:rPr>
                <w:rFonts w:ascii="宋体" w:hAnsi="宋体" w:cs="宋体" w:hint="eastAsia"/>
                <w:kern w:val="0"/>
                <w:sz w:val="24"/>
              </w:rPr>
              <w:t>日内办理退还手续；纳税人自结算缴纳税款之日起三年内发现多缴税款，要求退还的，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应当自接到纳税人退还申请之日起</w:t>
            </w:r>
            <w:r w:rsidRPr="002E1600">
              <w:rPr>
                <w:rFonts w:ascii="宋体" w:hAnsi="宋体" w:cs="宋体"/>
                <w:kern w:val="0"/>
                <w:sz w:val="24"/>
              </w:rPr>
              <w:t>30</w:t>
            </w:r>
            <w:r w:rsidRPr="002E1600">
              <w:rPr>
                <w:rFonts w:ascii="宋体" w:hAnsi="宋体" w:cs="宋体" w:hint="eastAsia"/>
                <w:kern w:val="0"/>
                <w:sz w:val="24"/>
              </w:rPr>
              <w:t>日内查实并办理退还手续；</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应当将纳税人的纳税申报数据资料与生态环境主管部门交送的相关数据资料进行比对；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发现纳税人的纳税申报数据资料异常或者纳税人未按照规定期限办理纳税申报的，可以提请生态环境主管部门进行复核，生态环境主管部门应当自收到</w:t>
            </w:r>
            <w:r>
              <w:rPr>
                <w:rFonts w:ascii="宋体" w:hAnsi="宋体" w:cs="宋体" w:hint="eastAsia"/>
                <w:kern w:val="0"/>
                <w:sz w:val="24"/>
              </w:rPr>
              <w:t>国家税务总局竹山县税务局第一税务分局</w:t>
            </w:r>
            <w:r w:rsidRPr="002E1600">
              <w:rPr>
                <w:rFonts w:ascii="宋体" w:hAnsi="宋体" w:cs="宋体" w:hint="eastAsia"/>
                <w:kern w:val="0"/>
                <w:sz w:val="24"/>
              </w:rPr>
              <w:t>的数据资料之日起十五日内向</w:t>
            </w:r>
            <w:r>
              <w:rPr>
                <w:rFonts w:ascii="宋体" w:hAnsi="宋体" w:cs="宋体" w:hint="eastAsia"/>
                <w:kern w:val="0"/>
                <w:sz w:val="24"/>
              </w:rPr>
              <w:t>国家税务总局竹山县税务局第一税务分局</w:t>
            </w:r>
            <w:r w:rsidRPr="002E1600">
              <w:rPr>
                <w:rFonts w:ascii="宋体" w:hAnsi="宋体" w:cs="宋体" w:hint="eastAsia"/>
                <w:kern w:val="0"/>
                <w:sz w:val="24"/>
              </w:rPr>
              <w:t>出具复核意见。</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应当按照生态环境主管部门复核的数据资料调整纳税人的应纳税额。</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环境保护税由</w:t>
            </w:r>
            <w:r>
              <w:rPr>
                <w:rFonts w:ascii="宋体" w:hAnsi="宋体" w:cs="宋体" w:hint="eastAsia"/>
                <w:kern w:val="0"/>
                <w:sz w:val="24"/>
              </w:rPr>
              <w:t>国家税务总局竹山县税务局第一税务分局</w:t>
            </w:r>
            <w:r w:rsidRPr="002E1600">
              <w:rPr>
                <w:rFonts w:ascii="宋体" w:hAnsi="宋体" w:cs="宋体" w:hint="eastAsia"/>
                <w:kern w:val="0"/>
                <w:sz w:val="24"/>
              </w:rPr>
              <w:t>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县级以上地方人民政府应当建立</w:t>
            </w:r>
            <w:r>
              <w:rPr>
                <w:rFonts w:ascii="宋体" w:hAnsi="宋体" w:cs="宋体" w:hint="eastAsia"/>
                <w:kern w:val="0"/>
                <w:sz w:val="24"/>
              </w:rPr>
              <w:t>国家税务总局竹山县税务局第一税务分局</w:t>
            </w:r>
            <w:r w:rsidRPr="002E1600">
              <w:rPr>
                <w:rFonts w:ascii="宋体" w:hAnsi="宋体" w:cs="宋体" w:hint="eastAsia"/>
                <w:kern w:val="0"/>
                <w:sz w:val="24"/>
              </w:rPr>
              <w:t>、环境保护主管部门和其他相关单位分工协作工作机制，加强环境保护税征收管理，保障税款及时足额入库；</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环境保护主管部门和</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应当建立涉税信息共享和工作配合机制。</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w:t>
            </w:r>
            <w:r w:rsidRPr="002E1600">
              <w:rPr>
                <w:rFonts w:ascii="宋体" w:hAnsi="宋体" w:cs="宋体"/>
                <w:kern w:val="0"/>
                <w:sz w:val="24"/>
              </w:rPr>
              <w:t>1</w:t>
            </w:r>
            <w:r w:rsidRPr="002E1600">
              <w:rPr>
                <w:rFonts w:ascii="宋体" w:hAnsi="宋体" w:cs="宋体" w:hint="eastAsia"/>
                <w:kern w:val="0"/>
                <w:sz w:val="24"/>
              </w:rPr>
              <w:t>）环境保护主管部门应当将排污单位的排污许可、污染物排放数据、环境违法和受行政处罚情况等环境保护相关信息，定期交送</w:t>
            </w:r>
            <w:r>
              <w:rPr>
                <w:rFonts w:ascii="宋体" w:hAnsi="宋体" w:cs="宋体" w:hint="eastAsia"/>
                <w:kern w:val="0"/>
                <w:sz w:val="24"/>
              </w:rPr>
              <w:t>国家税务总局竹山县税务局第一税务分局</w:t>
            </w:r>
            <w:r w:rsidRPr="002E1600">
              <w:rPr>
                <w:rFonts w:ascii="宋体" w:hAnsi="宋体" w:cs="宋体" w:hint="eastAsia"/>
                <w:kern w:val="0"/>
                <w:sz w:val="24"/>
              </w:rPr>
              <w:t>；</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w:t>
            </w:r>
            <w:r w:rsidRPr="002E1600">
              <w:rPr>
                <w:rFonts w:ascii="宋体" w:hAnsi="宋体" w:cs="宋体"/>
                <w:kern w:val="0"/>
                <w:sz w:val="24"/>
              </w:rPr>
              <w:t>2</w:t>
            </w:r>
            <w:r w:rsidRPr="002E1600">
              <w:rPr>
                <w:rFonts w:ascii="宋体" w:hAnsi="宋体" w:cs="宋体" w:hint="eastAsia"/>
                <w:kern w:val="0"/>
                <w:sz w:val="24"/>
              </w:rPr>
              <w:t>）</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应当将纳税人的纳税申报、税款入库、减免税额、欠缴税款以及风险疑点等环境保护税涉税信息，定期交送环境保护主管部门。</w:t>
            </w:r>
          </w:p>
          <w:p w:rsidR="00246559" w:rsidRPr="002E1600" w:rsidRDefault="00246559">
            <w:pPr>
              <w:widowControl/>
              <w:jc w:val="left"/>
              <w:textAlignment w:val="center"/>
              <w:rPr>
                <w:rFonts w:ascii="宋体" w:cs="宋体"/>
                <w:sz w:val="24"/>
              </w:rPr>
            </w:pP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违反法律、行政法规的规定提前征收、延缓征收或者摊派税款的；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违反法律、行政法规的规定擅自作出税收的开征、停征或者减税、免税、退税、补税以及其他同税收法律、行政法规相抵触的决定的；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6598"/>
        </w:trPr>
        <w:tc>
          <w:tcPr>
            <w:tcW w:w="679"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center"/>
              <w:textAlignment w:val="center"/>
              <w:rPr>
                <w:rFonts w:ascii="宋体" w:cs="宋体"/>
                <w:kern w:val="0"/>
                <w:sz w:val="24"/>
              </w:rPr>
            </w:pPr>
            <w:r w:rsidRPr="002E1600">
              <w:rPr>
                <w:rFonts w:ascii="宋体" w:hAnsi="宋体" w:cs="宋体"/>
                <w:kern w:val="0"/>
                <w:sz w:val="24"/>
              </w:rPr>
              <w:lastRenderedPageBreak/>
              <w:t>1.16</w:t>
            </w:r>
          </w:p>
        </w:tc>
        <w:tc>
          <w:tcPr>
            <w:tcW w:w="102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环境保护税征收管理</w:t>
            </w:r>
          </w:p>
        </w:tc>
        <w:tc>
          <w:tcPr>
            <w:tcW w:w="90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kern w:val="0"/>
                <w:sz w:val="24"/>
              </w:rPr>
              <w:t>1.16.2</w:t>
            </w:r>
            <w:r w:rsidRPr="002E1600">
              <w:rPr>
                <w:rFonts w:ascii="宋体" w:hAnsi="宋体" w:cs="宋体" w:hint="eastAsia"/>
                <w:kern w:val="0"/>
                <w:sz w:val="24"/>
              </w:rPr>
              <w:t>环境保护税减免</w:t>
            </w:r>
          </w:p>
        </w:tc>
        <w:tc>
          <w:tcPr>
            <w:tcW w:w="2676"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《中华人民共和国税收征收管理法》第三条、第五条、第三十三条。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《中华人民共和国环境保护税法》第十二条、第十三条。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应当通过官方网站、办税服务场所等渠道公开减免事项、依据、程序、报送资料、救济渠道、服务指南、流程图等；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纳税人申报享受税收减免，无需报送附列资料的，办税服务厅应当依法办理，接收相关资料；需要纳税人补正有关材料、手续的，应当一次性告知需要补正的内容。</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应当将纳税人的纳税申报数据资料与生态环境主管部门交送的相关数据资料进行比对；</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Pr>
                <w:rFonts w:ascii="宋体" w:hAnsi="宋体" w:cs="宋体" w:hint="eastAsia"/>
                <w:kern w:val="0"/>
                <w:sz w:val="24"/>
              </w:rPr>
              <w:t>国家税务总局竹山县税务局第一税务分局</w:t>
            </w:r>
            <w:r w:rsidRPr="002E1600">
              <w:rPr>
                <w:rFonts w:ascii="宋体" w:hAnsi="宋体" w:cs="宋体" w:hint="eastAsia"/>
                <w:kern w:val="0"/>
                <w:sz w:val="24"/>
              </w:rPr>
              <w:t>发现纳税人的纳税申报数据资料异常或者纳税人未按照规定期限办理纳税申报的，可以提请生态环境主管部门进行复核，生态环境主管部门应当自收到</w:t>
            </w:r>
            <w:r>
              <w:rPr>
                <w:rFonts w:ascii="宋体" w:hAnsi="宋体" w:cs="宋体" w:hint="eastAsia"/>
                <w:kern w:val="0"/>
                <w:sz w:val="24"/>
              </w:rPr>
              <w:t>国家税务总局竹山县税务局第一税务分局</w:t>
            </w:r>
            <w:r w:rsidRPr="002E1600">
              <w:rPr>
                <w:rFonts w:ascii="宋体" w:hAnsi="宋体" w:cs="宋体" w:hint="eastAsia"/>
                <w:kern w:val="0"/>
                <w:sz w:val="24"/>
              </w:rPr>
              <w:t>的数据资料之日起十五日内向</w:t>
            </w:r>
            <w:r>
              <w:rPr>
                <w:rFonts w:ascii="宋体" w:hAnsi="宋体" w:cs="宋体" w:hint="eastAsia"/>
                <w:kern w:val="0"/>
                <w:sz w:val="24"/>
              </w:rPr>
              <w:t>国家税务总局竹山县税务局第一税务分局</w:t>
            </w:r>
            <w:r w:rsidRPr="002E1600">
              <w:rPr>
                <w:rFonts w:ascii="宋体" w:hAnsi="宋体" w:cs="宋体" w:hint="eastAsia"/>
                <w:kern w:val="0"/>
                <w:sz w:val="24"/>
              </w:rPr>
              <w:t>出具复核意见。</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应当按照生态环境主管部门复核的数据资料调整纳税人的应纳税额。</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应当通过涉税信息共享平台将纳税人的减免税额信息，定期交送生态环境主管部门。</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违反法律、行政法规的规定，擅自作出减税、免税决定的；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违反法定程序为纳税人办理减税、免税手续的；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未按照规定为纳税人、检举人保密的；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8190"/>
        </w:trPr>
        <w:tc>
          <w:tcPr>
            <w:tcW w:w="679" w:type="dxa"/>
            <w:tcBorders>
              <w:top w:val="single" w:sz="4" w:space="0" w:color="auto"/>
              <w:left w:val="single" w:sz="4" w:space="0" w:color="auto"/>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sz w:val="22"/>
                <w:szCs w:val="22"/>
              </w:rPr>
            </w:pPr>
            <w:r w:rsidRPr="002E1600">
              <w:rPr>
                <w:rFonts w:ascii="宋体" w:hAnsi="宋体" w:cs="宋体"/>
                <w:kern w:val="0"/>
                <w:sz w:val="22"/>
                <w:szCs w:val="22"/>
              </w:rPr>
              <w:lastRenderedPageBreak/>
              <w:t>1.17</w:t>
            </w:r>
          </w:p>
        </w:tc>
        <w:tc>
          <w:tcPr>
            <w:tcW w:w="102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非居民纳税人享受协定待遇管理</w:t>
            </w:r>
          </w:p>
        </w:tc>
        <w:tc>
          <w:tcPr>
            <w:tcW w:w="90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bottom"/>
          </w:tcPr>
          <w:p w:rsidR="00246559" w:rsidRPr="002E1600" w:rsidRDefault="00246559">
            <w:pPr>
              <w:rPr>
                <w:rFonts w:ascii="宋体" w:cs="宋体"/>
                <w:sz w:val="22"/>
                <w:szCs w:val="22"/>
              </w:rPr>
            </w:pP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《中华人民共和国税收征收管理法》第九十一条。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《中华人民共和国企业所得税法》第五十八条。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应当通过官方网站、办税服务场所等渠道公开非居民享受协定待遇的依据、程序、报送资料、救济渠道、服务指南、流程图等；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w:t>
            </w:r>
            <w:r>
              <w:rPr>
                <w:rFonts w:ascii="宋体" w:hAnsi="宋体" w:cs="宋体" w:hint="eastAsia"/>
                <w:kern w:val="0"/>
                <w:sz w:val="24"/>
              </w:rPr>
              <w:t>国家税务总局竹山县税务局第一税务分局</w:t>
            </w:r>
            <w:r w:rsidRPr="002E1600">
              <w:rPr>
                <w:rFonts w:ascii="宋体" w:hAnsi="宋体" w:cs="宋体" w:hint="eastAsia"/>
                <w:kern w:val="0"/>
                <w:sz w:val="24"/>
              </w:rPr>
              <w:t>后续管理；</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00A84221">
              <w:rPr>
                <w:rFonts w:ascii="宋体" w:hAnsi="宋体" w:cs="宋体" w:hint="eastAsia"/>
                <w:kern w:val="0"/>
                <w:sz w:val="24"/>
              </w:rPr>
              <w:t>主管税务机关</w:t>
            </w:r>
            <w:r w:rsidRPr="002E1600">
              <w:rPr>
                <w:rFonts w:ascii="宋体" w:hAnsi="宋体" w:cs="宋体" w:hint="eastAsia"/>
                <w:kern w:val="0"/>
                <w:sz w:val="24"/>
              </w:rPr>
              <w:t>在后续管理时，可要求非居民纳税人限期提供留存备查资料。</w:t>
            </w:r>
            <w:r w:rsidR="00A84221">
              <w:rPr>
                <w:rFonts w:ascii="宋体" w:hAnsi="宋体" w:cs="宋体" w:hint="eastAsia"/>
                <w:kern w:val="0"/>
                <w:sz w:val="24"/>
              </w:rPr>
              <w:t>主管税务机关</w:t>
            </w:r>
            <w:r w:rsidRPr="002E1600">
              <w:rPr>
                <w:rFonts w:ascii="宋体" w:hAnsi="宋体" w:cs="宋体" w:hint="eastAsia"/>
                <w:kern w:val="0"/>
                <w:sz w:val="24"/>
              </w:rPr>
              <w:t>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非居民纳税人、扣缴义务人应配合</w:t>
            </w:r>
            <w:r w:rsidR="00A84221">
              <w:rPr>
                <w:rFonts w:ascii="宋体" w:hAnsi="宋体" w:cs="宋体" w:hint="eastAsia"/>
                <w:kern w:val="0"/>
                <w:sz w:val="24"/>
              </w:rPr>
              <w:t>主管税务机关</w:t>
            </w:r>
            <w:r w:rsidRPr="002E1600">
              <w:rPr>
                <w:rFonts w:ascii="宋体" w:hAnsi="宋体" w:cs="宋体" w:hint="eastAsia"/>
                <w:kern w:val="0"/>
                <w:sz w:val="24"/>
              </w:rPr>
              <w:t>进行非居民纳税人享受协定待遇的后续管理与调查。非居民纳税人、扣缴义务人均未按照</w:t>
            </w:r>
            <w:r>
              <w:rPr>
                <w:rFonts w:ascii="宋体" w:hAnsi="宋体" w:cs="宋体" w:hint="eastAsia"/>
                <w:kern w:val="0"/>
                <w:sz w:val="24"/>
              </w:rPr>
              <w:t>国家税务总局竹山县税务局第一税务分局</w:t>
            </w:r>
            <w:r w:rsidRPr="002E1600">
              <w:rPr>
                <w:rFonts w:ascii="宋体" w:hAnsi="宋体" w:cs="宋体" w:hint="eastAsia"/>
                <w:kern w:val="0"/>
                <w:sz w:val="24"/>
              </w:rPr>
              <w:t>要求提供相关资料，或逃避、拒绝、阻挠</w:t>
            </w:r>
            <w:r>
              <w:rPr>
                <w:rFonts w:ascii="宋体" w:hAnsi="宋体" w:cs="宋体" w:hint="eastAsia"/>
                <w:kern w:val="0"/>
                <w:sz w:val="24"/>
              </w:rPr>
              <w:t>国家税务总局竹山县税务局第一税务分局</w:t>
            </w:r>
            <w:r w:rsidRPr="002E1600">
              <w:rPr>
                <w:rFonts w:ascii="宋体" w:hAnsi="宋体" w:cs="宋体" w:hint="eastAsia"/>
                <w:kern w:val="0"/>
                <w:sz w:val="24"/>
              </w:rPr>
              <w:t>进行后续调查，</w:t>
            </w:r>
            <w:r w:rsidR="00A84221">
              <w:rPr>
                <w:rFonts w:ascii="宋体" w:hAnsi="宋体" w:cs="宋体" w:hint="eastAsia"/>
                <w:kern w:val="0"/>
                <w:sz w:val="24"/>
              </w:rPr>
              <w:t>主管税务机关</w:t>
            </w:r>
            <w:r w:rsidRPr="002E1600">
              <w:rPr>
                <w:rFonts w:ascii="宋体" w:hAnsi="宋体" w:cs="宋体" w:hint="eastAsia"/>
                <w:kern w:val="0"/>
                <w:sz w:val="24"/>
              </w:rPr>
              <w:t>无法查实其是否符合享受协定待遇条件的，应视为不符合享受协定待遇条件；</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非居民纳税人不符合享受协定待遇条件而享受了协定待遇且未缴或少缴税款的，除因扣缴义务人未按《非居民纳税人享受协定待遇管理办法》第六条规定扣缴申报外，视为非居民纳税人未按照规定申报缴纳税款，</w:t>
            </w:r>
            <w:r w:rsidR="00A84221">
              <w:rPr>
                <w:rFonts w:ascii="宋体" w:hAnsi="宋体" w:cs="宋体" w:hint="eastAsia"/>
                <w:kern w:val="0"/>
                <w:sz w:val="24"/>
              </w:rPr>
              <w:t>主管税务机关</w:t>
            </w:r>
            <w:r w:rsidRPr="002E1600">
              <w:rPr>
                <w:rFonts w:ascii="宋体" w:hAnsi="宋体" w:cs="宋体" w:hint="eastAsia"/>
                <w:kern w:val="0"/>
                <w:sz w:val="24"/>
              </w:rPr>
              <w:t>依法追缴税款并追究非居民纳税人延迟纳税责任。在扣缴情况下，税款延迟缴纳期限自扣缴申报享受协定待遇之日起计算；</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w:t>
            </w:r>
            <w:r w:rsidR="00A84221">
              <w:rPr>
                <w:rFonts w:ascii="宋体" w:hAnsi="宋体" w:cs="宋体" w:hint="eastAsia"/>
                <w:kern w:val="0"/>
                <w:sz w:val="24"/>
              </w:rPr>
              <w:t>主管税务机关</w:t>
            </w:r>
            <w:r w:rsidRPr="002E1600">
              <w:rPr>
                <w:rFonts w:ascii="宋体" w:hAnsi="宋体" w:cs="宋体" w:hint="eastAsia"/>
                <w:kern w:val="0"/>
                <w:sz w:val="24"/>
              </w:rPr>
              <w:t>依据有关规定追究扣缴义务人责任，并责令非居民纳税人限期缴纳税款；</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依据企业所得税法第三十九条规定，非居民纳税人未依法缴纳税款的，</w:t>
            </w:r>
            <w:r w:rsidR="00A84221">
              <w:rPr>
                <w:rFonts w:ascii="宋体" w:hAnsi="宋体" w:cs="宋体" w:hint="eastAsia"/>
                <w:kern w:val="0"/>
                <w:sz w:val="24"/>
              </w:rPr>
              <w:t>主管税务机关</w:t>
            </w:r>
            <w:r w:rsidRPr="002E1600">
              <w:rPr>
                <w:rFonts w:ascii="宋体" w:hAnsi="宋体" w:cs="宋体" w:hint="eastAsia"/>
                <w:kern w:val="0"/>
                <w:sz w:val="24"/>
              </w:rPr>
              <w:t>可以从该非居民纳税人在中国境内其他收入项目的支付人应付的款项中，追缴该非居民纳税人的应纳税款；</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8.</w:t>
            </w:r>
            <w:r w:rsidR="00A84221">
              <w:rPr>
                <w:rFonts w:ascii="宋体" w:hAnsi="宋体" w:cs="宋体" w:hint="eastAsia"/>
                <w:kern w:val="0"/>
                <w:sz w:val="24"/>
              </w:rPr>
              <w:t>主管税务机关</w:t>
            </w:r>
            <w:r w:rsidRPr="002E1600">
              <w:rPr>
                <w:rFonts w:ascii="宋体" w:hAnsi="宋体" w:cs="宋体" w:hint="eastAsia"/>
                <w:kern w:val="0"/>
                <w:sz w:val="24"/>
              </w:rPr>
              <w:t>在后续管理或税款退还查实工作过程中，发现不能准确判定非居民纳税人是否可以享受协定待遇的，应当向上级</w:t>
            </w:r>
            <w:r>
              <w:rPr>
                <w:rFonts w:ascii="宋体" w:hAnsi="宋体" w:cs="宋体" w:hint="eastAsia"/>
                <w:kern w:val="0"/>
                <w:sz w:val="24"/>
              </w:rPr>
              <w:t>国家税务总局竹山县税务局第一税务分局</w:t>
            </w:r>
            <w:r w:rsidRPr="002E1600">
              <w:rPr>
                <w:rFonts w:ascii="宋体" w:hAnsi="宋体" w:cs="宋体" w:hint="eastAsia"/>
                <w:kern w:val="0"/>
                <w:sz w:val="24"/>
              </w:rPr>
              <w:t>报告；需要启动相互协商或情报交换程序的，按有关规定启动相应程序；</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9.</w:t>
            </w:r>
            <w:r w:rsidR="00A84221">
              <w:rPr>
                <w:rFonts w:ascii="宋体" w:hAnsi="宋体" w:cs="宋体" w:hint="eastAsia"/>
                <w:kern w:val="0"/>
                <w:sz w:val="24"/>
              </w:rPr>
              <w:t>主管税务机关</w:t>
            </w:r>
            <w:r w:rsidRPr="002E1600">
              <w:rPr>
                <w:rFonts w:ascii="宋体" w:hAnsi="宋体" w:cs="宋体" w:hint="eastAsia"/>
                <w:kern w:val="0"/>
                <w:sz w:val="24"/>
              </w:rPr>
              <w:t>应当对非居民纳税人不当享受协定待遇情况建立信用档案，并采取相应后续管理措施。</w:t>
            </w:r>
          </w:p>
          <w:p w:rsidR="00246559" w:rsidRPr="002E1600" w:rsidRDefault="00246559">
            <w:pPr>
              <w:widowControl/>
              <w:jc w:val="left"/>
              <w:textAlignment w:val="center"/>
              <w:rPr>
                <w:rFonts w:ascii="宋体" w:cs="宋体"/>
                <w:sz w:val="24"/>
              </w:rPr>
            </w:pP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利用职务上的便利，收受或者索取纳税人财物或谋取其他不正当利益的；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6031"/>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sz w:val="24"/>
              </w:rPr>
            </w:pPr>
            <w:r w:rsidRPr="002E1600">
              <w:rPr>
                <w:rFonts w:ascii="宋体" w:hAnsi="宋体" w:cs="宋体"/>
                <w:kern w:val="0"/>
                <w:sz w:val="24"/>
              </w:rPr>
              <w:lastRenderedPageBreak/>
              <w:t>1.</w:t>
            </w:r>
            <w:r w:rsidRPr="002E1600">
              <w:rPr>
                <w:rFonts w:ascii="宋体" w:hAnsi="宋体" w:cs="宋体" w:hint="eastAsia"/>
                <w:kern w:val="0"/>
                <w:sz w:val="24"/>
              </w:rPr>
              <w:t>18</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核定应纳税额</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rPr>
                <w:rFonts w:ascii="宋体" w:cs="宋体"/>
                <w:sz w:val="24"/>
              </w:rPr>
            </w:pP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《中华人民共和国税收征收管理法》第三十五条、第三十七条。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《中华人民共和国税收征收管理法实施细则》第四十七条。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应当通过官方网站、办税服务场所等渠道公开核定主体、权限、依据、程序、救济渠道、流程图等；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纳税人有税收征管法第三十五条或者第三十七条所列情形之一的，</w:t>
            </w:r>
            <w:r>
              <w:rPr>
                <w:rFonts w:ascii="宋体" w:hAnsi="宋体" w:cs="宋体" w:hint="eastAsia"/>
                <w:kern w:val="0"/>
                <w:sz w:val="24"/>
              </w:rPr>
              <w:t>国家税务总局竹山县税务局第一税务分局</w:t>
            </w:r>
            <w:r w:rsidRPr="002E1600">
              <w:rPr>
                <w:rFonts w:ascii="宋体" w:hAnsi="宋体" w:cs="宋体" w:hint="eastAsia"/>
                <w:kern w:val="0"/>
                <w:sz w:val="24"/>
              </w:rPr>
              <w:t>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制作《税务事项通知书》或《税务处理决定书》，将相关文书送达纳税人。</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违反规定核定应纳税额，导致纳税人税负水平明显不合理的；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利用职务上的便利，收受或者索取纳税人财物或谋取其他不正当利益的；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滥用职权，故意刁难纳税人的；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未按照规定为纳税人、扣缴义务人、检举人保密的；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6.</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5605"/>
        </w:trPr>
        <w:tc>
          <w:tcPr>
            <w:tcW w:w="6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center"/>
              <w:textAlignment w:val="center"/>
              <w:rPr>
                <w:rFonts w:ascii="宋体" w:cs="宋体"/>
                <w:sz w:val="24"/>
              </w:rPr>
            </w:pPr>
            <w:r w:rsidRPr="002E1600">
              <w:rPr>
                <w:rFonts w:ascii="宋体" w:hAnsi="宋体" w:cs="宋体"/>
                <w:kern w:val="0"/>
                <w:sz w:val="24"/>
              </w:rPr>
              <w:t>1.</w:t>
            </w:r>
            <w:r w:rsidRPr="002E1600">
              <w:rPr>
                <w:rFonts w:ascii="宋体" w:hAnsi="宋体" w:cs="宋体" w:hint="eastAsia"/>
                <w:kern w:val="0"/>
                <w:sz w:val="24"/>
              </w:rPr>
              <w:t>19</w:t>
            </w:r>
          </w:p>
        </w:tc>
        <w:tc>
          <w:tcPr>
            <w:tcW w:w="10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sz w:val="24"/>
              </w:rPr>
            </w:pPr>
            <w:r w:rsidRPr="002E1600">
              <w:rPr>
                <w:rFonts w:ascii="宋体" w:hAnsi="宋体" w:cs="宋体" w:hint="eastAsia"/>
                <w:kern w:val="0"/>
                <w:sz w:val="24"/>
              </w:rPr>
              <w:t>税款追征追缴</w:t>
            </w: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jc w:val="left"/>
              <w:rPr>
                <w:rFonts w:ascii="宋体" w:cs="宋体"/>
                <w:sz w:val="24"/>
              </w:rPr>
            </w:pP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《中华人民共和国税收征收管理法》第五十二条、第六十四条、第六十八条、第六十九条。</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《中华人民共和国税收征收管理法实施细则》第九十四条。</w:t>
            </w: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因</w:t>
            </w:r>
            <w:r>
              <w:rPr>
                <w:rFonts w:ascii="宋体" w:hAnsi="宋体" w:cs="宋体" w:hint="eastAsia"/>
                <w:kern w:val="0"/>
                <w:sz w:val="24"/>
              </w:rPr>
              <w:t>国家税务总局竹山县税务局第一税务分局</w:t>
            </w:r>
            <w:r w:rsidRPr="002E1600">
              <w:rPr>
                <w:rFonts w:ascii="宋体" w:hAnsi="宋体" w:cs="宋体" w:hint="eastAsia"/>
                <w:kern w:val="0"/>
                <w:sz w:val="24"/>
              </w:rPr>
              <w:t>的责任，致使纳税人、扣缴义务人未缴或者少缴税款的，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在三年内可以要求纳税人、扣缴义务人补缴税款，但是不得加收滞纳金；因纳税人、扣缴义务人计算错误等失误，未缴或者少缴税款的，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在三年内可以追征税款、滞纳金；有特殊情况的，追征期可以延长到五年；纳税人不进行纳税申报造成不缴或少缴应纳税款的，其追征期一般为三年，特殊情况可以延长至五年；</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纳税人拒绝代扣、代收税款的，扣缴义务人应当向</w:t>
            </w:r>
            <w:r>
              <w:rPr>
                <w:rFonts w:ascii="宋体" w:hAnsi="宋体" w:cs="宋体" w:hint="eastAsia"/>
                <w:kern w:val="0"/>
                <w:sz w:val="24"/>
              </w:rPr>
              <w:t>国家税务总局竹山县税务局第一税务分局</w:t>
            </w:r>
            <w:r w:rsidRPr="002E1600">
              <w:rPr>
                <w:rFonts w:ascii="宋体" w:hAnsi="宋体" w:cs="宋体" w:hint="eastAsia"/>
                <w:kern w:val="0"/>
                <w:sz w:val="24"/>
              </w:rPr>
              <w:t>报告，由</w:t>
            </w:r>
            <w:r>
              <w:rPr>
                <w:rFonts w:ascii="宋体" w:hAnsi="宋体" w:cs="宋体" w:hint="eastAsia"/>
                <w:kern w:val="0"/>
                <w:sz w:val="24"/>
              </w:rPr>
              <w:t>国家税务总局竹山县税务局第一税务分局</w:t>
            </w:r>
            <w:r w:rsidRPr="002E1600">
              <w:rPr>
                <w:rFonts w:ascii="宋体" w:hAnsi="宋体" w:cs="宋体" w:hint="eastAsia"/>
                <w:kern w:val="0"/>
                <w:sz w:val="24"/>
              </w:rPr>
              <w:t>直接向纳税人追缴税款、滞纳金。纳税人拒不缴纳的，依照税收征管法第六十八条的规定执行；</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Pr>
                <w:rFonts w:ascii="宋体" w:hAnsi="宋体" w:cs="宋体" w:hint="eastAsia"/>
                <w:kern w:val="0"/>
                <w:sz w:val="24"/>
              </w:rPr>
              <w:t>国家税务总局竹山县税务局第一税务分局</w:t>
            </w:r>
            <w:r w:rsidRPr="002E1600">
              <w:rPr>
                <w:rFonts w:ascii="宋体" w:hAnsi="宋体" w:cs="宋体" w:hint="eastAsia"/>
                <w:kern w:val="0"/>
                <w:sz w:val="24"/>
              </w:rPr>
              <w:t>追征追缴税款、滞纳金，应当按规定出具《税务事项通知书》或《税务处理决定书》；</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纳税人、扣缴义务人在规定期限内不缴或者少缴应纳或者应解缴的税款，经</w:t>
            </w:r>
            <w:r>
              <w:rPr>
                <w:rFonts w:ascii="宋体" w:hAnsi="宋体" w:cs="宋体" w:hint="eastAsia"/>
                <w:kern w:val="0"/>
                <w:sz w:val="24"/>
              </w:rPr>
              <w:t>国家税务总局竹山县税务局第一税务分局</w:t>
            </w:r>
            <w:r w:rsidRPr="002E1600">
              <w:rPr>
                <w:rFonts w:ascii="宋体" w:hAnsi="宋体" w:cs="宋体" w:hint="eastAsia"/>
                <w:kern w:val="0"/>
                <w:sz w:val="24"/>
              </w:rPr>
              <w:t>责令限期缴纳，逾期仍未缴纳的，</w:t>
            </w:r>
            <w:r>
              <w:rPr>
                <w:rFonts w:ascii="宋体" w:hAnsi="宋体" w:cs="宋体" w:hint="eastAsia"/>
                <w:kern w:val="0"/>
                <w:sz w:val="24"/>
              </w:rPr>
              <w:t>国家税务总局竹山县税务局第一税务分局</w:t>
            </w:r>
            <w:r w:rsidRPr="002E1600">
              <w:rPr>
                <w:rFonts w:ascii="宋体" w:hAnsi="宋体" w:cs="宋体" w:hint="eastAsia"/>
                <w:kern w:val="0"/>
                <w:sz w:val="24"/>
              </w:rPr>
              <w:t>依照税收征管法第四十条的规定采取强制执行措施追缴其不缴或者少缴的税款；</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Pr>
                <w:rFonts w:ascii="宋体" w:hAnsi="宋体" w:cs="宋体" w:hint="eastAsia"/>
                <w:kern w:val="0"/>
                <w:sz w:val="24"/>
              </w:rPr>
              <w:t>国家税务总局竹山县税务局第一税务分局</w:t>
            </w:r>
            <w:r w:rsidRPr="002E1600">
              <w:rPr>
                <w:rFonts w:ascii="宋体" w:hAnsi="宋体" w:cs="宋体" w:hint="eastAsia"/>
                <w:kern w:val="0"/>
                <w:sz w:val="24"/>
              </w:rPr>
              <w:t>征收税款应当开具完税凭证；</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6.</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应当按照国家规定的税款入库预算级次，将征收的税款缴入国库。</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违反规定擅自改变税收征收管理范围和税款入库预算级次的；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徇私舞弊或者玩忽职守，不征或者少征应征税款，致使国家税收遭受重大损失的；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利用职务上的便利，收受或者索取纳税人、扣缴义务人财物或者谋取其他不正当利益的；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滥用职权，故意刁难纳税人、扣缴义务人的；</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2100"/>
        </w:trPr>
        <w:tc>
          <w:tcPr>
            <w:tcW w:w="679" w:type="dxa"/>
            <w:vMerge w:val="restart"/>
            <w:tcBorders>
              <w:top w:val="single" w:sz="4" w:space="0" w:color="000000"/>
              <w:left w:val="single" w:sz="4" w:space="0" w:color="000000"/>
              <w:bottom w:val="single" w:sz="4" w:space="0" w:color="auto"/>
              <w:right w:val="single" w:sz="4" w:space="0" w:color="000000"/>
            </w:tcBorders>
            <w:tcMar>
              <w:top w:w="10" w:type="dxa"/>
              <w:left w:w="10" w:type="dxa"/>
              <w:right w:w="10" w:type="dxa"/>
            </w:tcMar>
          </w:tcPr>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hAnsi="宋体"/>
                <w:sz w:val="24"/>
              </w:rPr>
            </w:pPr>
            <w:r w:rsidRPr="002E1600">
              <w:rPr>
                <w:rFonts w:ascii="宋体" w:hAnsi="宋体"/>
                <w:sz w:val="24"/>
              </w:rPr>
              <w:t>1.2</w:t>
            </w:r>
            <w:r w:rsidRPr="002E1600">
              <w:rPr>
                <w:rFonts w:ascii="宋体" w:hAnsi="宋体" w:hint="eastAsia"/>
                <w:sz w:val="24"/>
              </w:rPr>
              <w:t>0</w:t>
            </w: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r w:rsidRPr="002E1600">
              <w:rPr>
                <w:rFonts w:ascii="宋体" w:hAnsi="宋体"/>
                <w:sz w:val="24"/>
              </w:rPr>
              <w:t>1.27</w:t>
            </w:r>
          </w:p>
          <w:p w:rsidR="00246559" w:rsidRPr="002E1600" w:rsidRDefault="00246559" w:rsidP="00D6389E">
            <w:pPr>
              <w:rPr>
                <w:rFonts w:ascii="宋体" w:cs="宋体"/>
                <w:kern w:val="0"/>
                <w:sz w:val="24"/>
              </w:rPr>
            </w:pPr>
          </w:p>
        </w:tc>
        <w:tc>
          <w:tcPr>
            <w:tcW w:w="1026" w:type="dxa"/>
            <w:vMerge w:val="restart"/>
            <w:tcBorders>
              <w:top w:val="single" w:sz="4" w:space="0" w:color="000000"/>
              <w:left w:val="single" w:sz="4" w:space="0" w:color="000000"/>
              <w:bottom w:val="single" w:sz="4" w:space="0" w:color="auto"/>
              <w:right w:val="single" w:sz="4" w:space="0" w:color="000000"/>
            </w:tcBorders>
            <w:tcMar>
              <w:top w:w="10" w:type="dxa"/>
              <w:left w:w="10" w:type="dxa"/>
              <w:right w:w="10" w:type="dxa"/>
            </w:tcMar>
          </w:tcPr>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r w:rsidRPr="002E1600">
              <w:rPr>
                <w:rFonts w:hint="eastAsia"/>
                <w:sz w:val="24"/>
              </w:rPr>
              <w:t>社会保险费征收</w:t>
            </w: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rFonts w:ascii="宋体"/>
                <w:sz w:val="24"/>
              </w:rPr>
            </w:pPr>
            <w:r w:rsidRPr="002E1600">
              <w:rPr>
                <w:rFonts w:hint="eastAsia"/>
                <w:sz w:val="24"/>
              </w:rPr>
              <w:t>社会保险费征收</w:t>
            </w:r>
          </w:p>
          <w:p w:rsidR="00246559" w:rsidRPr="002E1600" w:rsidRDefault="00246559">
            <w:pPr>
              <w:rPr>
                <w:rFonts w:ascii="宋体" w:cs="宋体"/>
                <w:kern w:val="0"/>
                <w:sz w:val="24"/>
              </w:rPr>
            </w:pP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cs="宋体"/>
                <w:kern w:val="0"/>
                <w:sz w:val="24"/>
              </w:rPr>
            </w:pPr>
            <w:r w:rsidRPr="002E1600">
              <w:rPr>
                <w:rFonts w:ascii="宋体" w:hAnsi="宋体"/>
                <w:sz w:val="24"/>
              </w:rPr>
              <w:t>1.2</w:t>
            </w:r>
            <w:r w:rsidRPr="002E1600">
              <w:rPr>
                <w:rFonts w:ascii="宋体" w:hAnsi="宋体" w:hint="eastAsia"/>
                <w:sz w:val="24"/>
              </w:rPr>
              <w:t>0</w:t>
            </w:r>
            <w:r w:rsidRPr="002E1600">
              <w:rPr>
                <w:rFonts w:ascii="宋体" w:hAnsi="宋体"/>
                <w:sz w:val="24"/>
              </w:rPr>
              <w:t>.1</w:t>
            </w:r>
            <w:r w:rsidRPr="002E1600">
              <w:rPr>
                <w:rFonts w:ascii="宋体" w:hAnsi="宋体" w:hint="eastAsia"/>
                <w:sz w:val="24"/>
              </w:rPr>
              <w:t>企业职工社会保险费征收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《中华人民共和国社会保险法》第五十九条、第六十条、第六十一条、第六十三条。</w:t>
            </w:r>
          </w:p>
          <w:p w:rsidR="00246559" w:rsidRPr="002E1600" w:rsidRDefault="00246559">
            <w:pP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《社会保险费征缴暂行条例》第六条、第十条、第十一条、第十二条。</w:t>
            </w:r>
          </w:p>
          <w:p w:rsidR="00246559" w:rsidRPr="002E1600" w:rsidRDefault="00246559">
            <w:pP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、《湖北省社会保险费征缴管理办法》第五条</w:t>
            </w:r>
          </w:p>
          <w:p w:rsidR="00246559" w:rsidRPr="002E1600" w:rsidRDefault="00246559">
            <w:pPr>
              <w:rPr>
                <w:rFonts w:ascii="宋体" w:cs="宋体"/>
                <w:sz w:val="24"/>
              </w:rPr>
            </w:pP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缴费人直接到办税服务厅或采取邮寄、数据电文等其他方式办理申报、报送事项的，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办税服务厅征收费款应当开具缴费凭证；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办税服务厅应当按照国家规定的费款入库预算级次，将征收的费款缴入国库。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依法应当追征费款的，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应当依法采取责令限期缴纳或者强制执行措施等方式追征，依法加收滞纳金。</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社会保险费由</w:t>
            </w:r>
            <w:r>
              <w:rPr>
                <w:rFonts w:ascii="宋体" w:hAnsi="宋体" w:cs="宋体" w:hint="eastAsia"/>
                <w:kern w:val="0"/>
                <w:sz w:val="24"/>
              </w:rPr>
              <w:t>国家税务总局竹山县税务局第一税务分局</w:t>
            </w:r>
            <w:r w:rsidRPr="002E1600">
              <w:rPr>
                <w:rFonts w:ascii="宋体" w:hAnsi="宋体" w:cs="宋体" w:hint="eastAsia"/>
                <w:kern w:val="0"/>
                <w:sz w:val="24"/>
              </w:rPr>
              <w:t>依照《中华人民共和国社会保险法》《社会保险费征缴暂行条例》和《湖北省社会保险费征缴管理办法》的有关规定征收管理。人力资源社会保障和医疗保障部门负责对社会保险费的缴费基数和应缴费额进行核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县级以上地方人民政府应当建立税务、人力资源社会保障、医疗保障、财政部门和其他相关单位分工协作工作机制，加强社会保险费征收管理，保障费款及时足额入库；</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税务、人力资源社会保障、医疗保障、财政部门应当建立社会保险费信息共享和工作配合机制。</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4</w:t>
            </w:r>
            <w:r w:rsidRPr="002E1600">
              <w:rPr>
                <w:rFonts w:ascii="宋体" w:hAnsi="宋体" w:cs="宋体" w:hint="eastAsia"/>
                <w:kern w:val="0"/>
                <w:sz w:val="24"/>
              </w:rPr>
              <w:t>、社会保险费的征收管理应当接受财政部门的监督检查和审计机关的审计监督。</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违反规定擅自改变费款征收管理范围和费款入库预算级次的；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违反法律、行政法规的规定降低社会保险费缴费基数下限、提高上限或者擅自调整社会保险费费率的；擅自减免社会保险费或者核销欠缴的社会保险费的；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违反社会保险基金财务、会计制度的；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滥用职权、玩忽职守、失职渎职、徇私舞弊的，不征或者少征应征费款，致使国家社会保险基金遭受重大损失的；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利用职务上的便利，收受或者索取他人财物或者谋取其他不正当利益的；</w:t>
            </w:r>
          </w:p>
          <w:p w:rsidR="00246559" w:rsidRPr="002E1600" w:rsidRDefault="00246559">
            <w:pPr>
              <w:widowControl/>
              <w:jc w:val="left"/>
              <w:textAlignment w:val="center"/>
              <w:rPr>
                <w:szCs w:val="21"/>
                <w:shd w:val="clear" w:color="auto" w:fill="FFFFFF"/>
              </w:rPr>
            </w:pPr>
            <w:r w:rsidRPr="002E1600">
              <w:rPr>
                <w:rFonts w:ascii="宋体" w:hAnsi="宋体" w:cs="宋体"/>
                <w:kern w:val="0"/>
                <w:sz w:val="24"/>
              </w:rPr>
              <w:t>6.</w:t>
            </w:r>
            <w:r w:rsidRPr="002E1600">
              <w:rPr>
                <w:rFonts w:ascii="宋体" w:hAnsi="宋体" w:cs="宋体" w:hint="eastAsia"/>
                <w:kern w:val="0"/>
                <w:sz w:val="24"/>
              </w:rPr>
              <w:t>泄露缴费单位和缴费人员信息以及举报事项、举报人员信息或者打击报复举报人的；</w:t>
            </w:r>
          </w:p>
          <w:p w:rsidR="00246559" w:rsidRPr="002E1600" w:rsidRDefault="00246559">
            <w:pP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2100"/>
        </w:trPr>
        <w:tc>
          <w:tcPr>
            <w:tcW w:w="679" w:type="dxa"/>
            <w:vMerge/>
            <w:tcBorders>
              <w:top w:val="single" w:sz="4" w:space="0" w:color="auto"/>
              <w:left w:val="single" w:sz="4" w:space="0" w:color="000000"/>
              <w:bottom w:val="single" w:sz="4" w:space="0" w:color="auto"/>
              <w:right w:val="single" w:sz="4" w:space="0" w:color="000000"/>
            </w:tcBorders>
            <w:tcMar>
              <w:top w:w="10" w:type="dxa"/>
              <w:left w:w="10" w:type="dxa"/>
              <w:right w:w="10" w:type="dxa"/>
            </w:tcMar>
          </w:tcPr>
          <w:p w:rsidR="00246559" w:rsidRPr="002E1600" w:rsidRDefault="00246559">
            <w:pPr>
              <w:rPr>
                <w:rFonts w:ascii="宋体" w:cs="宋体"/>
                <w:kern w:val="0"/>
                <w:sz w:val="24"/>
              </w:rPr>
            </w:pPr>
          </w:p>
        </w:tc>
        <w:tc>
          <w:tcPr>
            <w:tcW w:w="1026" w:type="dxa"/>
            <w:vMerge/>
            <w:tcBorders>
              <w:top w:val="single" w:sz="4" w:space="0" w:color="auto"/>
              <w:left w:val="single" w:sz="4" w:space="0" w:color="000000"/>
              <w:bottom w:val="single" w:sz="4" w:space="0" w:color="auto"/>
              <w:right w:val="single" w:sz="4" w:space="0" w:color="000000"/>
            </w:tcBorders>
            <w:tcMar>
              <w:top w:w="10" w:type="dxa"/>
              <w:left w:w="10" w:type="dxa"/>
              <w:right w:w="10" w:type="dxa"/>
            </w:tcMar>
          </w:tcPr>
          <w:p w:rsidR="00246559" w:rsidRPr="002E1600" w:rsidRDefault="00246559">
            <w:pPr>
              <w:rPr>
                <w:rFonts w:ascii="宋体" w:cs="宋体"/>
                <w:kern w:val="0"/>
                <w:sz w:val="24"/>
              </w:rPr>
            </w:pP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cs="宋体"/>
                <w:kern w:val="0"/>
                <w:sz w:val="24"/>
              </w:rPr>
            </w:pPr>
            <w:r w:rsidRPr="002E1600">
              <w:rPr>
                <w:rFonts w:ascii="宋体" w:hAnsi="宋体"/>
                <w:sz w:val="24"/>
              </w:rPr>
              <w:t>1.2</w:t>
            </w:r>
            <w:r w:rsidRPr="002E1600">
              <w:rPr>
                <w:rFonts w:ascii="宋体" w:hAnsi="宋体" w:hint="eastAsia"/>
                <w:sz w:val="24"/>
              </w:rPr>
              <w:t>0</w:t>
            </w:r>
            <w:r w:rsidRPr="002E1600">
              <w:rPr>
                <w:rFonts w:ascii="宋体" w:hAnsi="宋体"/>
                <w:sz w:val="24"/>
              </w:rPr>
              <w:t>.2</w:t>
            </w:r>
            <w:r w:rsidRPr="002E1600">
              <w:rPr>
                <w:rFonts w:ascii="宋体" w:hAnsi="宋体" w:hint="eastAsia"/>
                <w:sz w:val="24"/>
              </w:rPr>
              <w:t>机关事业单位养老保险费征收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《中华人民共和国社会保险法》第五十九条。</w:t>
            </w:r>
          </w:p>
          <w:p w:rsidR="00246559" w:rsidRPr="002E1600" w:rsidRDefault="00246559">
            <w:pP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《社会保险费征缴暂行条例》第六条。</w:t>
            </w:r>
          </w:p>
          <w:p w:rsidR="00246559" w:rsidRPr="002E1600" w:rsidRDefault="00246559">
            <w:pP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、《关于机关事业单位和城乡居民养老保险费交由税务部门征收的公告》（国家税务总局湖北省税务局湖北省财政厅湖北省人力资源和社会保障厅公告</w:t>
            </w:r>
            <w:r w:rsidRPr="002E1600">
              <w:rPr>
                <w:rFonts w:ascii="宋体" w:hAnsi="宋体" w:cs="宋体"/>
                <w:kern w:val="0"/>
                <w:sz w:val="24"/>
              </w:rPr>
              <w:t>2018</w:t>
            </w:r>
            <w:r w:rsidRPr="002E1600">
              <w:rPr>
                <w:rFonts w:ascii="宋体" w:hAnsi="宋体" w:cs="宋体" w:hint="eastAsia"/>
                <w:kern w:val="0"/>
                <w:sz w:val="24"/>
              </w:rPr>
              <w:t>年第</w:t>
            </w:r>
            <w:r w:rsidRPr="002E1600">
              <w:rPr>
                <w:rFonts w:ascii="宋体" w:hAnsi="宋体" w:cs="宋体"/>
                <w:kern w:val="0"/>
                <w:sz w:val="24"/>
              </w:rPr>
              <w:t>13</w:t>
            </w:r>
            <w:r w:rsidRPr="002E1600">
              <w:rPr>
                <w:rFonts w:ascii="宋体" w:hAnsi="宋体" w:cs="宋体" w:hint="eastAsia"/>
                <w:kern w:val="0"/>
                <w:sz w:val="24"/>
              </w:rPr>
              <w:t>号）</w:t>
            </w:r>
          </w:p>
          <w:p w:rsidR="00246559" w:rsidRPr="002E1600" w:rsidRDefault="00246559">
            <w:pPr>
              <w:rPr>
                <w:rFonts w:ascii="宋体" w:cs="宋体"/>
                <w:sz w:val="24"/>
              </w:rPr>
            </w:pP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缴费人直接到办税服务厅或采取邮寄、数据电文等其他方式办理申报、报送事项的，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办税服务厅征收费款应当开具缴费凭证；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应当按照国家规定的费款入库预算级次，将征收的基本养老保险费款缴入国库，职业年金缴入年金归集户。</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社会保险费由</w:t>
            </w:r>
            <w:r>
              <w:rPr>
                <w:rFonts w:ascii="宋体" w:hAnsi="宋体" w:cs="宋体" w:hint="eastAsia"/>
                <w:kern w:val="0"/>
                <w:sz w:val="24"/>
              </w:rPr>
              <w:t>国家税务总局竹山县税务局第一税务分局</w:t>
            </w:r>
            <w:r w:rsidRPr="002E1600">
              <w:rPr>
                <w:rFonts w:ascii="宋体" w:hAnsi="宋体" w:cs="宋体" w:hint="eastAsia"/>
                <w:kern w:val="0"/>
                <w:sz w:val="24"/>
              </w:rPr>
              <w:t>依照《中华人民共和国社会保险法》《社会保险费征缴暂行条例》和《湖北省社会保险费征缴管理办法》的有关规定征收管理。人力资源社会保障部门负责对缴费基数和应缴费额进行核定；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县级以上地方人民政府应当建立税务、人力资源社会保障、财政部门和其他相关单位分工协作工作机制，加强社会保险费征收管理，保障费款及时足额入库；</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税务、人力资源社会保障、财政部门应当建立社会保险费信息共享和工作配合机制。</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4</w:t>
            </w:r>
            <w:r w:rsidRPr="002E1600">
              <w:rPr>
                <w:rFonts w:ascii="宋体" w:hAnsi="宋体" w:cs="宋体" w:hint="eastAsia"/>
                <w:kern w:val="0"/>
                <w:sz w:val="24"/>
              </w:rPr>
              <w:t>、社会保险费的征收管理应当接受财政部门的监督检查和审计机关的审计监督。</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违反规定擅自改变费款征收管理范围和费款入库预算级次的；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违反法律、行政法规的规定降低社会保险费缴费基数下限、提高上限或者擅自调整社会保险费费率的；擅自减免社会保险费或者核销欠缴的社会保险费的；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违反社会保险基金财务、会计制度的；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滥用职权、玩忽职守、失职渎职、徇私舞弊的，不征或者少征应征费款，致使国家社会保险基金遭受重大损失的；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利用职务上的便利，收受或者索取他人财物或者谋取其他不正当利益的；</w:t>
            </w:r>
          </w:p>
          <w:p w:rsidR="00246559" w:rsidRPr="002E1600" w:rsidRDefault="00246559">
            <w:pPr>
              <w:widowControl/>
              <w:jc w:val="left"/>
              <w:textAlignment w:val="center"/>
              <w:rPr>
                <w:szCs w:val="21"/>
                <w:shd w:val="clear" w:color="auto" w:fill="FFFFFF"/>
              </w:rPr>
            </w:pPr>
            <w:r w:rsidRPr="002E1600">
              <w:rPr>
                <w:rFonts w:ascii="宋体" w:hAnsi="宋体" w:cs="宋体"/>
                <w:kern w:val="0"/>
                <w:sz w:val="24"/>
              </w:rPr>
              <w:t>6.</w:t>
            </w:r>
            <w:r w:rsidRPr="002E1600">
              <w:rPr>
                <w:rFonts w:ascii="宋体" w:hAnsi="宋体" w:cs="宋体" w:hint="eastAsia"/>
                <w:kern w:val="0"/>
                <w:sz w:val="24"/>
              </w:rPr>
              <w:t>泄露缴费单位和缴费人员信息以及举报事项、举报人员信息或者打击报复举报人的；</w:t>
            </w:r>
          </w:p>
          <w:p w:rsidR="00246559" w:rsidRPr="002E1600" w:rsidRDefault="00246559">
            <w:pPr>
              <w:rPr>
                <w:rFonts w:ascii="宋体" w:cs="宋体"/>
                <w:sz w:val="24"/>
              </w:rPr>
            </w:pPr>
            <w:r w:rsidRPr="002E1600">
              <w:rPr>
                <w:rFonts w:ascii="宋体" w:hAnsi="宋体" w:cs="宋体"/>
                <w:kern w:val="0"/>
                <w:sz w:val="24"/>
              </w:rPr>
              <w:lastRenderedPageBreak/>
              <w:t>7.</w:t>
            </w:r>
            <w:r w:rsidRPr="002E1600">
              <w:rPr>
                <w:rFonts w:ascii="宋体" w:hAnsi="宋体" w:cs="宋体" w:hint="eastAsia"/>
                <w:kern w:val="0"/>
                <w:sz w:val="24"/>
              </w:rPr>
              <w:t>法律、行政法规等规定的其他不履行或者不正确履行行政职责的情形。</w:t>
            </w:r>
          </w:p>
        </w:tc>
      </w:tr>
      <w:tr w:rsidR="00246559" w:rsidRPr="002E1600" w:rsidTr="00246559">
        <w:trPr>
          <w:trHeight w:val="2100"/>
        </w:trPr>
        <w:tc>
          <w:tcPr>
            <w:tcW w:w="679" w:type="dxa"/>
            <w:tcBorders>
              <w:top w:val="single" w:sz="4" w:space="0" w:color="auto"/>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hAnsi="宋体"/>
                <w:sz w:val="24"/>
              </w:rPr>
            </w:pPr>
            <w:r w:rsidRPr="002E1600">
              <w:rPr>
                <w:rFonts w:ascii="宋体" w:hAnsi="宋体"/>
                <w:sz w:val="24"/>
              </w:rPr>
              <w:t>1.2</w:t>
            </w:r>
            <w:r w:rsidRPr="002E1600">
              <w:rPr>
                <w:rFonts w:ascii="宋体" w:hAnsi="宋体" w:hint="eastAsia"/>
                <w:sz w:val="24"/>
              </w:rPr>
              <w:t>0</w:t>
            </w: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hAnsi="宋体"/>
                <w:sz w:val="24"/>
              </w:rPr>
            </w:pPr>
          </w:p>
          <w:p w:rsidR="00246559" w:rsidRPr="002E1600" w:rsidRDefault="00246559">
            <w:pPr>
              <w:rPr>
                <w:rFonts w:ascii="宋体" w:cs="宋体"/>
                <w:kern w:val="0"/>
                <w:sz w:val="24"/>
              </w:rPr>
            </w:pPr>
          </w:p>
        </w:tc>
        <w:tc>
          <w:tcPr>
            <w:tcW w:w="1026" w:type="dxa"/>
            <w:tcBorders>
              <w:top w:val="single" w:sz="4" w:space="0" w:color="auto"/>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r w:rsidRPr="002E1600">
              <w:rPr>
                <w:rFonts w:hint="eastAsia"/>
                <w:sz w:val="24"/>
              </w:rPr>
              <w:t>社会保险费征收</w:t>
            </w: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pPr>
              <w:rPr>
                <w:sz w:val="24"/>
              </w:rPr>
            </w:pPr>
          </w:p>
          <w:p w:rsidR="00246559" w:rsidRPr="002E1600" w:rsidRDefault="00246559" w:rsidP="00D6389E">
            <w:pPr>
              <w:rPr>
                <w:rFonts w:ascii="宋体" w:cs="宋体"/>
                <w:kern w:val="0"/>
                <w:sz w:val="24"/>
              </w:rPr>
            </w:pPr>
          </w:p>
        </w:tc>
        <w:tc>
          <w:tcPr>
            <w:tcW w:w="9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sz w:val="24"/>
              </w:rPr>
            </w:pPr>
          </w:p>
          <w:p w:rsidR="00246559" w:rsidRPr="002E1600" w:rsidRDefault="00246559">
            <w:pPr>
              <w:rPr>
                <w:rFonts w:ascii="宋体" w:cs="宋体"/>
                <w:kern w:val="0"/>
                <w:sz w:val="24"/>
              </w:rPr>
            </w:pPr>
            <w:r w:rsidRPr="002E1600">
              <w:rPr>
                <w:rFonts w:ascii="宋体" w:hAnsi="宋体"/>
                <w:sz w:val="24"/>
              </w:rPr>
              <w:t>1.2</w:t>
            </w:r>
            <w:r w:rsidRPr="002E1600">
              <w:rPr>
                <w:rFonts w:ascii="宋体" w:hAnsi="宋体" w:hint="eastAsia"/>
                <w:sz w:val="24"/>
              </w:rPr>
              <w:t>0</w:t>
            </w:r>
            <w:r w:rsidRPr="002E1600">
              <w:rPr>
                <w:rFonts w:ascii="宋体" w:hAnsi="宋体"/>
                <w:sz w:val="24"/>
              </w:rPr>
              <w:t>.3</w:t>
            </w:r>
            <w:r w:rsidRPr="002E1600">
              <w:rPr>
                <w:rFonts w:ascii="宋体" w:hAnsi="宋体" w:hint="eastAsia"/>
                <w:sz w:val="24"/>
              </w:rPr>
              <w:t>城乡居民及灵活就业人员社会保险费征收</w:t>
            </w:r>
          </w:p>
        </w:tc>
        <w:tc>
          <w:tcPr>
            <w:tcW w:w="267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《中华人民共和国社会保险法》第二十二条、第二十四条、第二十五条、第五十九条、第六十条第二款。</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、《湖北省社会保险费征缴管理办法》第五条、第十三条。</w:t>
            </w:r>
          </w:p>
          <w:p w:rsidR="00246559" w:rsidRPr="002E1600" w:rsidRDefault="00246559">
            <w:pP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《湖北省人民政府关于城乡居民基本医疗保险制度的实施意见》（鄂政发〔</w:t>
            </w:r>
            <w:r w:rsidRPr="002E1600">
              <w:rPr>
                <w:rFonts w:ascii="宋体" w:hAnsi="宋体" w:cs="宋体"/>
                <w:kern w:val="0"/>
                <w:sz w:val="24"/>
              </w:rPr>
              <w:t>2017</w:t>
            </w:r>
            <w:r w:rsidRPr="002E1600">
              <w:rPr>
                <w:rFonts w:ascii="宋体" w:hAnsi="宋体" w:cs="宋体" w:hint="eastAsia"/>
                <w:kern w:val="0"/>
                <w:sz w:val="24"/>
              </w:rPr>
              <w:t>〕</w:t>
            </w:r>
            <w:r w:rsidRPr="002E1600">
              <w:rPr>
                <w:rFonts w:ascii="宋体" w:hAnsi="宋体" w:cs="宋体"/>
                <w:kern w:val="0"/>
                <w:sz w:val="24"/>
              </w:rPr>
              <w:t>9</w:t>
            </w:r>
            <w:r w:rsidRPr="002E1600">
              <w:rPr>
                <w:rFonts w:ascii="宋体" w:hAnsi="宋体" w:cs="宋体" w:hint="eastAsia"/>
                <w:kern w:val="0"/>
                <w:sz w:val="24"/>
              </w:rPr>
              <w:t>号）。</w:t>
            </w:r>
          </w:p>
          <w:p w:rsidR="00246559" w:rsidRPr="002E1600" w:rsidRDefault="00246559">
            <w:pP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、《关于机关事业单位和城乡居民养老保险费交由税务部门征收的公告》（国家税务总局湖北省税务局湖北省财政厅湖北省人力资源和社会保障厅公告</w:t>
            </w:r>
            <w:r w:rsidRPr="002E1600">
              <w:rPr>
                <w:rFonts w:ascii="宋体" w:hAnsi="宋体" w:cs="宋体"/>
                <w:kern w:val="0"/>
                <w:sz w:val="24"/>
              </w:rPr>
              <w:t>2018</w:t>
            </w:r>
            <w:r w:rsidRPr="002E1600">
              <w:rPr>
                <w:rFonts w:ascii="宋体" w:hAnsi="宋体" w:cs="宋体" w:hint="eastAsia"/>
                <w:kern w:val="0"/>
                <w:sz w:val="24"/>
              </w:rPr>
              <w:t>年第</w:t>
            </w:r>
            <w:r w:rsidRPr="002E1600">
              <w:rPr>
                <w:rFonts w:ascii="宋体" w:hAnsi="宋体" w:cs="宋体"/>
                <w:kern w:val="0"/>
                <w:sz w:val="24"/>
              </w:rPr>
              <w:t>13</w:t>
            </w:r>
            <w:r w:rsidRPr="002E1600">
              <w:rPr>
                <w:rFonts w:ascii="宋体" w:hAnsi="宋体" w:cs="宋体" w:hint="eastAsia"/>
                <w:kern w:val="0"/>
                <w:sz w:val="24"/>
              </w:rPr>
              <w:t>号）</w:t>
            </w:r>
          </w:p>
          <w:p w:rsidR="00246559" w:rsidRPr="002E1600" w:rsidRDefault="00246559">
            <w:pPr>
              <w:rPr>
                <w:rFonts w:ascii="宋体" w:cs="宋体"/>
                <w:sz w:val="24"/>
              </w:rPr>
            </w:pPr>
          </w:p>
        </w:tc>
        <w:tc>
          <w:tcPr>
            <w:tcW w:w="1073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缴费人直接到办税服务厅或采取邮寄、数据电文等其他方式办理申报、报送事项的，</w:t>
            </w:r>
            <w:r>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应当依法办理，接收相关资料；</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办税服务厅征收费款应当开具缴费凭证；</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办税服务厅应当按照国家规定的费款入库预算级次，将征收的费款缴入国库。</w:t>
            </w:r>
          </w:p>
          <w:p w:rsidR="00246559" w:rsidRPr="002E1600" w:rsidRDefault="00246559">
            <w:pPr>
              <w:widowControl/>
              <w:jc w:val="left"/>
              <w:textAlignment w:val="center"/>
              <w:rPr>
                <w:rFonts w:ascii="宋体" w:cs="宋体"/>
                <w:kern w:val="0"/>
                <w:sz w:val="24"/>
              </w:rPr>
            </w:pPr>
            <w:r w:rsidRPr="002E1600">
              <w:rPr>
                <w:rFonts w:ascii="宋体" w:hAnsi="宋体" w:cs="宋体" w:hint="eastAsia"/>
                <w:kern w:val="0"/>
                <w:sz w:val="24"/>
              </w:rPr>
              <w:t>二、部门间职责衔接</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社会保险费由</w:t>
            </w:r>
            <w:r>
              <w:rPr>
                <w:rFonts w:ascii="宋体" w:hAnsi="宋体" w:cs="宋体" w:hint="eastAsia"/>
                <w:kern w:val="0"/>
                <w:sz w:val="24"/>
              </w:rPr>
              <w:t>国家税务总局竹山县税务局第一税务分局</w:t>
            </w:r>
            <w:r w:rsidRPr="002E1600">
              <w:rPr>
                <w:rFonts w:ascii="宋体" w:hAnsi="宋体" w:cs="宋体" w:hint="eastAsia"/>
                <w:kern w:val="0"/>
                <w:sz w:val="24"/>
              </w:rPr>
              <w:t>依照《中华人民共和国社会保险法》《社会保险费征缴暂行条例》和《湖北省社会保险费征缴管理办法》的有关规定征收管理。人力资源社会保障、医疗保障部门负责对应缴费额进行确定；</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县级以上地方人民政府应当建立税务、人力资源社会保障、医疗保障、财政部门和其他相关单位分工协作工作机制，加强社会保险费征收管理，保障费款及时足额入库；</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税务、人力资源社会保障、医疗保障、财政部门应当建立社会保险费信息共享和工作配合机制。</w:t>
            </w:r>
          </w:p>
          <w:p w:rsidR="00246559" w:rsidRPr="002E1600" w:rsidRDefault="00246559">
            <w:pPr>
              <w:widowControl/>
              <w:jc w:val="left"/>
              <w:textAlignment w:val="center"/>
              <w:rPr>
                <w:rFonts w:ascii="宋体" w:cs="宋体"/>
                <w:sz w:val="24"/>
              </w:rPr>
            </w:pPr>
            <w:r w:rsidRPr="002E1600">
              <w:rPr>
                <w:rFonts w:ascii="宋体" w:hAnsi="宋体" w:cs="宋体"/>
                <w:kern w:val="0"/>
                <w:sz w:val="24"/>
              </w:rPr>
              <w:t>4</w:t>
            </w:r>
            <w:r w:rsidRPr="002E1600">
              <w:rPr>
                <w:rFonts w:ascii="宋体" w:hAnsi="宋体" w:cs="宋体" w:hint="eastAsia"/>
                <w:kern w:val="0"/>
                <w:sz w:val="24"/>
              </w:rPr>
              <w:t>、社会保险费的征收管理应当接受财政部门的监督检查和审计机关的审计监督。</w:t>
            </w:r>
          </w:p>
        </w:tc>
        <w:tc>
          <w:tcPr>
            <w:tcW w:w="4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46559" w:rsidRPr="002E1600" w:rsidRDefault="00246559">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Pr="002E1600">
              <w:rPr>
                <w:rFonts w:ascii="宋体" w:hAnsi="宋体" w:cs="宋体" w:hint="eastAsia"/>
                <w:kern w:val="0"/>
                <w:sz w:val="24"/>
              </w:rPr>
              <w:t>及其工作人员履行行政职责存在以下情形的，应当承担相应责任：</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违反规定擅自改变费款征收管理范围和费款入库预算级次的；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违反法律、行政法规的规定擅自减免社会保险费或者核销欠缴的社会保险费的；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违反社会保险基金财务、会计制度的；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滥用职权、玩忽职守、失职渎职、徇私舞弊的，不征或者少征应征费款，致使国家社会保险基金遭受重大损失的；</w:t>
            </w:r>
          </w:p>
          <w:p w:rsidR="00246559" w:rsidRPr="002E1600" w:rsidRDefault="00246559">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利用职务上的便利，收受或者索取他人财物或者谋取其他不正当利益的；</w:t>
            </w:r>
          </w:p>
          <w:p w:rsidR="00246559" w:rsidRPr="002E1600" w:rsidRDefault="00246559">
            <w:pPr>
              <w:widowControl/>
              <w:jc w:val="left"/>
              <w:textAlignment w:val="center"/>
              <w:rPr>
                <w:szCs w:val="21"/>
                <w:shd w:val="clear" w:color="auto" w:fill="FFFFFF"/>
              </w:rPr>
            </w:pPr>
            <w:r w:rsidRPr="002E1600">
              <w:rPr>
                <w:rFonts w:ascii="宋体" w:hAnsi="宋体" w:cs="宋体"/>
                <w:kern w:val="0"/>
                <w:sz w:val="24"/>
              </w:rPr>
              <w:t>6.</w:t>
            </w:r>
            <w:r w:rsidRPr="002E1600">
              <w:rPr>
                <w:rFonts w:ascii="宋体" w:hAnsi="宋体" w:cs="宋体" w:hint="eastAsia"/>
                <w:kern w:val="0"/>
                <w:sz w:val="24"/>
              </w:rPr>
              <w:t>泄露缴费人员信息以及举报事项、举报人员信息或者打击报复举报人的；</w:t>
            </w:r>
          </w:p>
          <w:p w:rsidR="00246559" w:rsidRPr="002E1600" w:rsidRDefault="00246559">
            <w:pPr>
              <w:rPr>
                <w:rFonts w:ascii="宋体" w:cs="宋体"/>
                <w:sz w:val="24"/>
              </w:rPr>
            </w:pPr>
            <w:r w:rsidRPr="002E1600">
              <w:rPr>
                <w:rFonts w:ascii="宋体" w:hAnsi="宋体" w:cs="宋体"/>
                <w:kern w:val="0"/>
                <w:sz w:val="24"/>
              </w:rPr>
              <w:t>7.</w:t>
            </w:r>
            <w:r w:rsidRPr="002E1600">
              <w:rPr>
                <w:rFonts w:ascii="宋体" w:hAnsi="宋体" w:cs="宋体" w:hint="eastAsia"/>
                <w:kern w:val="0"/>
                <w:sz w:val="24"/>
              </w:rPr>
              <w:t>法律、行政法规等规定的其他不履行或者不正确履行行政职责的情形。</w:t>
            </w:r>
          </w:p>
        </w:tc>
      </w:tr>
    </w:tbl>
    <w:p w:rsidR="00776A4F" w:rsidRPr="002E1600" w:rsidRDefault="00776A4F">
      <w:r w:rsidRPr="002E1600">
        <w:br w:type="page"/>
      </w:r>
    </w:p>
    <w:p w:rsidR="00776A4F" w:rsidRPr="002E1600" w:rsidRDefault="00776A4F">
      <w:pPr>
        <w:shd w:val="clear" w:color="auto" w:fill="FFFFFF"/>
        <w:tabs>
          <w:tab w:val="left" w:pos="639"/>
        </w:tabs>
        <w:rPr>
          <w:rFonts w:ascii="楷体" w:eastAsia="楷体" w:hAnsi="楷体" w:cs="楷体"/>
          <w:b/>
          <w:bCs/>
          <w:sz w:val="32"/>
          <w:szCs w:val="3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1"/>
        <w:gridCol w:w="7"/>
        <w:gridCol w:w="1133"/>
        <w:gridCol w:w="1114"/>
        <w:gridCol w:w="2328"/>
        <w:gridCol w:w="9675"/>
        <w:gridCol w:w="4292"/>
        <w:gridCol w:w="1373"/>
        <w:gridCol w:w="7"/>
      </w:tblGrid>
      <w:tr w:rsidR="00776A4F" w:rsidRPr="002E1600">
        <w:trPr>
          <w:trHeight w:val="630"/>
        </w:trPr>
        <w:tc>
          <w:tcPr>
            <w:tcW w:w="881" w:type="dxa"/>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序号</w:t>
            </w:r>
          </w:p>
        </w:tc>
        <w:tc>
          <w:tcPr>
            <w:tcW w:w="1140" w:type="dxa"/>
            <w:gridSpan w:val="2"/>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职权名称</w:t>
            </w:r>
          </w:p>
        </w:tc>
        <w:tc>
          <w:tcPr>
            <w:tcW w:w="1114" w:type="dxa"/>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子项</w:t>
            </w:r>
          </w:p>
        </w:tc>
        <w:tc>
          <w:tcPr>
            <w:tcW w:w="2328" w:type="dxa"/>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设定依据</w:t>
            </w:r>
          </w:p>
        </w:tc>
        <w:tc>
          <w:tcPr>
            <w:tcW w:w="9675" w:type="dxa"/>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履责方式</w:t>
            </w:r>
          </w:p>
        </w:tc>
        <w:tc>
          <w:tcPr>
            <w:tcW w:w="4292" w:type="dxa"/>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追责情形</w:t>
            </w:r>
          </w:p>
        </w:tc>
        <w:tc>
          <w:tcPr>
            <w:tcW w:w="1380" w:type="dxa"/>
            <w:gridSpan w:val="2"/>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行使主体</w:t>
            </w:r>
          </w:p>
        </w:tc>
      </w:tr>
      <w:tr w:rsidR="00776A4F" w:rsidRPr="002E16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7" w:type="dxa"/>
          <w:trHeight w:val="2400"/>
        </w:trPr>
        <w:tc>
          <w:tcPr>
            <w:tcW w:w="888" w:type="dxa"/>
            <w:gridSpan w:val="2"/>
            <w:vMerge w:val="restart"/>
            <w:tcMar>
              <w:top w:w="10" w:type="dxa"/>
              <w:left w:w="10" w:type="dxa"/>
              <w:right w:w="10" w:type="dxa"/>
            </w:tcMar>
            <w:vAlign w:val="center"/>
          </w:tcPr>
          <w:p w:rsidR="00776A4F" w:rsidRPr="002E1600" w:rsidRDefault="00776A4F" w:rsidP="00110DFD">
            <w:pPr>
              <w:widowControl/>
              <w:jc w:val="center"/>
              <w:textAlignment w:val="center"/>
              <w:rPr>
                <w:rFonts w:ascii="宋体" w:hAnsi="宋体" w:cs="宋体"/>
                <w:kern w:val="0"/>
                <w:sz w:val="24"/>
              </w:rPr>
            </w:pPr>
            <w:r w:rsidRPr="002E1600">
              <w:rPr>
                <w:rFonts w:ascii="宋体" w:hAnsi="宋体" w:cs="宋体"/>
                <w:kern w:val="0"/>
                <w:sz w:val="24"/>
              </w:rPr>
              <w:t>1.2</w:t>
            </w:r>
            <w:r w:rsidR="00D710B1" w:rsidRPr="002E1600">
              <w:rPr>
                <w:rFonts w:ascii="宋体" w:hAnsi="宋体" w:cs="宋体" w:hint="eastAsia"/>
                <w:kern w:val="0"/>
                <w:sz w:val="24"/>
              </w:rPr>
              <w:t>1</w:t>
            </w:r>
          </w:p>
        </w:tc>
        <w:tc>
          <w:tcPr>
            <w:tcW w:w="1133" w:type="dxa"/>
            <w:vMerge w:val="restart"/>
            <w:tcMar>
              <w:top w:w="10" w:type="dxa"/>
              <w:left w:w="10" w:type="dxa"/>
              <w:right w:w="10" w:type="dxa"/>
            </w:tcMar>
            <w:vAlign w:val="center"/>
          </w:tcPr>
          <w:p w:rsidR="00776A4F" w:rsidRPr="002E1600" w:rsidRDefault="00776A4F" w:rsidP="00110DFD">
            <w:pPr>
              <w:widowControl/>
              <w:jc w:val="center"/>
              <w:textAlignment w:val="center"/>
              <w:rPr>
                <w:rFonts w:ascii="宋体" w:cs="宋体"/>
                <w:kern w:val="0"/>
                <w:sz w:val="24"/>
              </w:rPr>
            </w:pPr>
            <w:r w:rsidRPr="002E1600">
              <w:rPr>
                <w:rFonts w:ascii="宋体" w:hAnsi="宋体" w:cs="宋体" w:hint="eastAsia"/>
                <w:kern w:val="0"/>
                <w:sz w:val="24"/>
              </w:rPr>
              <w:t>非税收入征收</w:t>
            </w:r>
          </w:p>
        </w:tc>
        <w:tc>
          <w:tcPr>
            <w:tcW w:w="1114" w:type="dxa"/>
            <w:tcMar>
              <w:top w:w="10" w:type="dxa"/>
              <w:left w:w="10" w:type="dxa"/>
              <w:right w:w="10" w:type="dxa"/>
            </w:tcMar>
            <w:vAlign w:val="center"/>
          </w:tcPr>
          <w:p w:rsidR="00776A4F" w:rsidRPr="002E1600" w:rsidRDefault="00D710B1" w:rsidP="00110DFD">
            <w:pPr>
              <w:widowControl/>
              <w:jc w:val="left"/>
              <w:textAlignment w:val="center"/>
              <w:rPr>
                <w:rFonts w:ascii="宋体" w:cs="宋体"/>
                <w:sz w:val="24"/>
              </w:rPr>
            </w:pPr>
            <w:r w:rsidRPr="002E1600">
              <w:rPr>
                <w:rFonts w:ascii="宋体" w:hAnsi="宋体" w:cs="宋体"/>
                <w:kern w:val="0"/>
                <w:sz w:val="24"/>
              </w:rPr>
              <w:t>1.2</w:t>
            </w:r>
            <w:r w:rsidRPr="002E1600">
              <w:rPr>
                <w:rFonts w:ascii="宋体" w:hAnsi="宋体" w:cs="宋体" w:hint="eastAsia"/>
                <w:kern w:val="0"/>
                <w:sz w:val="24"/>
              </w:rPr>
              <w:t>1</w:t>
            </w:r>
            <w:r w:rsidR="00776A4F" w:rsidRPr="002E1600">
              <w:rPr>
                <w:rFonts w:ascii="宋体" w:hAnsi="宋体" w:cs="宋体"/>
                <w:kern w:val="0"/>
                <w:sz w:val="24"/>
              </w:rPr>
              <w:t>.1</w:t>
            </w:r>
            <w:r w:rsidR="00776A4F" w:rsidRPr="002E1600">
              <w:rPr>
                <w:rFonts w:ascii="宋体" w:hAnsi="宋体" w:cs="宋体" w:hint="eastAsia"/>
                <w:kern w:val="0"/>
                <w:sz w:val="24"/>
              </w:rPr>
              <w:t>教育费附加征收</w:t>
            </w:r>
          </w:p>
        </w:tc>
        <w:tc>
          <w:tcPr>
            <w:tcW w:w="2328"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《中华人民共和国教育法》第五十八条。</w:t>
            </w:r>
          </w:p>
          <w:p w:rsidR="00776A4F" w:rsidRPr="002E1600" w:rsidRDefault="00776A4F" w:rsidP="00110DFD">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《征收教育费附加的暂行规定》第五条第一款。</w:t>
            </w:r>
          </w:p>
        </w:tc>
        <w:tc>
          <w:tcPr>
            <w:tcW w:w="9675"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p>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依法足额征收教育费附加；</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教育费附加的征收管理，按照增值税、消费税的有关规定办理；与增值税、消费税同时缴纳。除国务院另有规定外，任何地区、部门不得擅自提高或者降低教育费附加率；</w:t>
            </w:r>
          </w:p>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二、部门间职责衔接</w:t>
            </w:r>
          </w:p>
          <w:p w:rsidR="00776A4F" w:rsidRPr="002E1600" w:rsidRDefault="00776A4F" w:rsidP="00110DFD">
            <w:pPr>
              <w:widowControl/>
              <w:jc w:val="left"/>
              <w:textAlignment w:val="center"/>
              <w:rPr>
                <w:rFonts w:ascii="宋体" w:cs="宋体"/>
                <w:sz w:val="24"/>
              </w:rPr>
            </w:pPr>
            <w:r w:rsidRPr="002E1600">
              <w:rPr>
                <w:rFonts w:ascii="宋体" w:hAnsi="宋体" w:cs="宋体" w:hint="eastAsia"/>
                <w:kern w:val="0"/>
                <w:sz w:val="24"/>
              </w:rPr>
              <w:t>教育费附加由</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负责征收，由教育行政部门统筹管理，主要用于实施义务教育。</w:t>
            </w:r>
          </w:p>
        </w:tc>
        <w:tc>
          <w:tcPr>
            <w:tcW w:w="4292" w:type="dxa"/>
            <w:tcMar>
              <w:top w:w="10" w:type="dxa"/>
              <w:left w:w="10" w:type="dxa"/>
              <w:right w:w="10" w:type="dxa"/>
            </w:tcMar>
            <w:vAlign w:val="center"/>
          </w:tcPr>
          <w:p w:rsidR="00776A4F" w:rsidRPr="002E1600" w:rsidRDefault="00776A4F" w:rsidP="00110DFD">
            <w:pPr>
              <w:widowControl/>
              <w:jc w:val="left"/>
              <w:textAlignment w:val="center"/>
              <w:rPr>
                <w:rFonts w:ascii="宋体" w:cs="宋体"/>
                <w:sz w:val="24"/>
              </w:rPr>
            </w:pPr>
            <w:r w:rsidRPr="002E1600">
              <w:rPr>
                <w:rFonts w:ascii="宋体" w:hAnsi="宋体" w:cs="宋体" w:hint="eastAsia"/>
                <w:kern w:val="0"/>
                <w:sz w:val="24"/>
              </w:rPr>
              <w:t>按照增值税、消费税的有关规定办理。</w:t>
            </w:r>
          </w:p>
        </w:tc>
        <w:tc>
          <w:tcPr>
            <w:tcW w:w="1373" w:type="dxa"/>
            <w:tcMar>
              <w:top w:w="10" w:type="dxa"/>
              <w:left w:w="10" w:type="dxa"/>
              <w:right w:w="10" w:type="dxa"/>
            </w:tcMar>
            <w:vAlign w:val="center"/>
          </w:tcPr>
          <w:p w:rsidR="00776A4F" w:rsidRPr="002E1600" w:rsidRDefault="008035F5" w:rsidP="00110DFD">
            <w:pPr>
              <w:widowControl/>
              <w:jc w:val="center"/>
              <w:textAlignment w:val="center"/>
              <w:rPr>
                <w:rFonts w:ascii="宋体" w:cs="宋体"/>
                <w:sz w:val="24"/>
              </w:rPr>
            </w:pPr>
            <w:r>
              <w:rPr>
                <w:rFonts w:ascii="宋体" w:hAnsi="宋体" w:cs="宋体" w:hint="eastAsia"/>
                <w:kern w:val="0"/>
                <w:sz w:val="24"/>
              </w:rPr>
              <w:t>国家税务总局竹山县税务局第一税务分局</w:t>
            </w:r>
          </w:p>
        </w:tc>
      </w:tr>
      <w:tr w:rsidR="00776A4F" w:rsidRPr="002E16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7" w:type="dxa"/>
          <w:trHeight w:val="111"/>
        </w:trPr>
        <w:tc>
          <w:tcPr>
            <w:tcW w:w="888" w:type="dxa"/>
            <w:gridSpan w:val="2"/>
            <w:vMerge/>
            <w:tcMar>
              <w:top w:w="10" w:type="dxa"/>
              <w:left w:w="10" w:type="dxa"/>
              <w:right w:w="10" w:type="dxa"/>
            </w:tcMar>
            <w:vAlign w:val="center"/>
          </w:tcPr>
          <w:p w:rsidR="00776A4F" w:rsidRPr="002E1600" w:rsidRDefault="00776A4F" w:rsidP="00110DFD">
            <w:pPr>
              <w:jc w:val="center"/>
              <w:rPr>
                <w:rFonts w:ascii="宋体" w:cs="宋体"/>
                <w:sz w:val="24"/>
              </w:rPr>
            </w:pPr>
          </w:p>
        </w:tc>
        <w:tc>
          <w:tcPr>
            <w:tcW w:w="1133" w:type="dxa"/>
            <w:vMerge/>
            <w:tcMar>
              <w:top w:w="10" w:type="dxa"/>
              <w:left w:w="10" w:type="dxa"/>
              <w:right w:w="10" w:type="dxa"/>
            </w:tcMar>
            <w:vAlign w:val="center"/>
          </w:tcPr>
          <w:p w:rsidR="00776A4F" w:rsidRPr="002E1600" w:rsidRDefault="00776A4F" w:rsidP="00110DFD">
            <w:pPr>
              <w:jc w:val="center"/>
              <w:rPr>
                <w:rFonts w:ascii="宋体" w:cs="宋体"/>
                <w:sz w:val="24"/>
              </w:rPr>
            </w:pPr>
          </w:p>
        </w:tc>
        <w:tc>
          <w:tcPr>
            <w:tcW w:w="1114" w:type="dxa"/>
            <w:tcMar>
              <w:top w:w="10" w:type="dxa"/>
              <w:left w:w="10" w:type="dxa"/>
              <w:right w:w="10" w:type="dxa"/>
            </w:tcMar>
            <w:vAlign w:val="center"/>
          </w:tcPr>
          <w:p w:rsidR="00776A4F" w:rsidRPr="002E1600" w:rsidRDefault="00D710B1" w:rsidP="00110DFD">
            <w:pPr>
              <w:widowControl/>
              <w:jc w:val="left"/>
              <w:textAlignment w:val="center"/>
              <w:rPr>
                <w:rFonts w:ascii="宋体" w:cs="宋体"/>
                <w:sz w:val="24"/>
              </w:rPr>
            </w:pPr>
            <w:r w:rsidRPr="002E1600">
              <w:rPr>
                <w:rFonts w:ascii="宋体" w:hAnsi="宋体" w:cs="宋体"/>
                <w:kern w:val="0"/>
                <w:sz w:val="24"/>
              </w:rPr>
              <w:t>1.2</w:t>
            </w:r>
            <w:r w:rsidRPr="002E1600">
              <w:rPr>
                <w:rFonts w:ascii="宋体" w:hAnsi="宋体" w:cs="宋体" w:hint="eastAsia"/>
                <w:kern w:val="0"/>
                <w:sz w:val="24"/>
              </w:rPr>
              <w:t>1</w:t>
            </w:r>
            <w:r w:rsidR="00776A4F" w:rsidRPr="002E1600">
              <w:rPr>
                <w:rFonts w:ascii="宋体" w:hAnsi="宋体" w:cs="宋体"/>
                <w:kern w:val="0"/>
                <w:sz w:val="24"/>
              </w:rPr>
              <w:t>.2</w:t>
            </w:r>
            <w:r w:rsidR="00776A4F" w:rsidRPr="002E1600">
              <w:rPr>
                <w:rFonts w:ascii="宋体" w:hAnsi="宋体" w:cs="宋体" w:hint="eastAsia"/>
                <w:kern w:val="0"/>
                <w:sz w:val="24"/>
              </w:rPr>
              <w:t>地方教育附加征收</w:t>
            </w:r>
          </w:p>
        </w:tc>
        <w:tc>
          <w:tcPr>
            <w:tcW w:w="2328"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《财政部关于同意湖北省征收地方教育附加的复函》（财综函</w:t>
            </w:r>
            <w:r w:rsidRPr="002E1600">
              <w:rPr>
                <w:rFonts w:ascii="宋体" w:hAnsi="宋体" w:cs="宋体"/>
                <w:kern w:val="0"/>
                <w:sz w:val="24"/>
              </w:rPr>
              <w:t>[2008]7</w:t>
            </w:r>
            <w:r w:rsidRPr="002E1600">
              <w:rPr>
                <w:rFonts w:ascii="宋体" w:hAnsi="宋体" w:cs="宋体" w:hint="eastAsia"/>
                <w:kern w:val="0"/>
                <w:sz w:val="24"/>
              </w:rPr>
              <w:t>号）</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《湖北省人民政府关于征收地方教育附加的通知》（鄂政发〔</w:t>
            </w:r>
            <w:r w:rsidRPr="002E1600">
              <w:rPr>
                <w:rFonts w:ascii="宋体" w:hAnsi="宋体" w:cs="宋体"/>
                <w:kern w:val="0"/>
                <w:sz w:val="24"/>
              </w:rPr>
              <w:t>2009</w:t>
            </w:r>
            <w:r w:rsidRPr="002E1600">
              <w:rPr>
                <w:rFonts w:ascii="宋体" w:hAnsi="宋体" w:cs="宋体" w:hint="eastAsia"/>
                <w:kern w:val="0"/>
                <w:sz w:val="24"/>
              </w:rPr>
              <w:t>〕</w:t>
            </w:r>
            <w:r w:rsidRPr="002E1600">
              <w:rPr>
                <w:rFonts w:ascii="宋体" w:hAnsi="宋体" w:cs="宋体"/>
                <w:kern w:val="0"/>
                <w:sz w:val="24"/>
              </w:rPr>
              <w:t>14</w:t>
            </w:r>
            <w:r w:rsidRPr="002E1600">
              <w:rPr>
                <w:rFonts w:ascii="宋体" w:hAnsi="宋体" w:cs="宋体" w:hint="eastAsia"/>
                <w:kern w:val="0"/>
                <w:sz w:val="24"/>
              </w:rPr>
              <w:t>号）第一条、第二条、第五条、第六条。</w:t>
            </w:r>
          </w:p>
        </w:tc>
        <w:tc>
          <w:tcPr>
            <w:tcW w:w="9675"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776A4F" w:rsidRPr="002E1600" w:rsidRDefault="00776A4F" w:rsidP="00110DFD">
            <w:pPr>
              <w:widowControl/>
              <w:jc w:val="left"/>
              <w:textAlignment w:val="center"/>
              <w:rPr>
                <w:rFonts w:ascii="宋体" w:cs="宋体"/>
                <w:sz w:val="24"/>
              </w:rPr>
            </w:pPr>
            <w:r w:rsidRPr="002E1600">
              <w:rPr>
                <w:rFonts w:ascii="宋体" w:hAnsi="宋体" w:cs="宋体"/>
                <w:sz w:val="24"/>
              </w:rPr>
              <w:t>2.</w:t>
            </w:r>
            <w:r w:rsidRPr="002E1600">
              <w:rPr>
                <w:rFonts w:ascii="宋体" w:hAnsi="宋体" w:cs="宋体" w:hint="eastAsia"/>
                <w:sz w:val="24"/>
              </w:rPr>
              <w:t>地方教育附加由各级</w:t>
            </w:r>
            <w:r w:rsidR="008035F5">
              <w:rPr>
                <w:rFonts w:ascii="宋体" w:hAnsi="宋体" w:cs="宋体" w:hint="eastAsia"/>
                <w:sz w:val="24"/>
              </w:rPr>
              <w:t>国家税务总局竹山县税务局第一税务分局</w:t>
            </w:r>
            <w:r w:rsidRPr="002E1600">
              <w:rPr>
                <w:rFonts w:ascii="宋体" w:hAnsi="宋体" w:cs="宋体" w:hint="eastAsia"/>
                <w:sz w:val="24"/>
              </w:rPr>
              <w:t>负责征收；</w:t>
            </w:r>
          </w:p>
          <w:p w:rsidR="00776A4F" w:rsidRPr="002E1600" w:rsidRDefault="00776A4F" w:rsidP="00110DFD">
            <w:pPr>
              <w:widowControl/>
              <w:jc w:val="left"/>
              <w:textAlignment w:val="center"/>
              <w:rPr>
                <w:rFonts w:ascii="宋体" w:cs="宋体"/>
                <w:sz w:val="24"/>
              </w:rPr>
            </w:pPr>
            <w:r w:rsidRPr="002E1600">
              <w:rPr>
                <w:rFonts w:ascii="宋体" w:hAnsi="宋体" w:cs="宋体" w:hint="eastAsia"/>
                <w:sz w:val="24"/>
              </w:rPr>
              <w:t>二、事中事后监管措施</w:t>
            </w:r>
          </w:p>
          <w:p w:rsidR="00776A4F" w:rsidRPr="002E1600" w:rsidRDefault="00776A4F" w:rsidP="00110DFD">
            <w:pPr>
              <w:widowControl/>
              <w:jc w:val="left"/>
              <w:textAlignment w:val="center"/>
              <w:rPr>
                <w:rFonts w:ascii="宋体" w:cs="宋体"/>
                <w:sz w:val="24"/>
              </w:rPr>
            </w:pPr>
            <w:r w:rsidRPr="002E1600">
              <w:rPr>
                <w:rFonts w:ascii="宋体" w:hAnsi="宋体" w:cs="宋体" w:hint="eastAsia"/>
                <w:sz w:val="24"/>
              </w:rPr>
              <w:t>各级</w:t>
            </w:r>
            <w:r w:rsidR="008035F5">
              <w:rPr>
                <w:rFonts w:ascii="宋体" w:hAnsi="宋体" w:cs="宋体" w:hint="eastAsia"/>
                <w:sz w:val="24"/>
              </w:rPr>
              <w:t>国家税务总局竹山县税务局第一税务分局</w:t>
            </w:r>
            <w:r w:rsidRPr="002E1600">
              <w:rPr>
                <w:rFonts w:ascii="宋体" w:hAnsi="宋体" w:cs="宋体" w:hint="eastAsia"/>
                <w:sz w:val="24"/>
              </w:rPr>
              <w:t>根据国家税收法律、法规、规章、规范性文件等规定对自行申报的地方教育附加减免情况进行后续管理。对不应当享受减免的，依法追缴已享受的减免费款，并予以相应处理。</w:t>
            </w:r>
          </w:p>
          <w:p w:rsidR="00776A4F" w:rsidRPr="002E1600" w:rsidRDefault="00776A4F" w:rsidP="00110DFD">
            <w:pPr>
              <w:widowControl/>
              <w:jc w:val="left"/>
              <w:textAlignment w:val="center"/>
              <w:rPr>
                <w:rFonts w:ascii="宋体" w:cs="宋体"/>
                <w:sz w:val="24"/>
              </w:rPr>
            </w:pPr>
          </w:p>
        </w:tc>
        <w:tc>
          <w:tcPr>
            <w:tcW w:w="4292" w:type="dxa"/>
            <w:tcMar>
              <w:top w:w="10" w:type="dxa"/>
              <w:left w:w="10" w:type="dxa"/>
              <w:right w:w="10" w:type="dxa"/>
            </w:tcMar>
            <w:vAlign w:val="center"/>
          </w:tcPr>
          <w:p w:rsidR="00776A4F" w:rsidRPr="002E1600" w:rsidRDefault="00776A4F" w:rsidP="00110DFD">
            <w:pPr>
              <w:widowControl/>
              <w:jc w:val="left"/>
              <w:textAlignment w:val="center"/>
              <w:rPr>
                <w:rFonts w:ascii="宋体" w:cs="宋体"/>
                <w:sz w:val="24"/>
              </w:rPr>
            </w:pPr>
            <w:r w:rsidRPr="002E1600">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c>
          <w:tcPr>
            <w:tcW w:w="1373" w:type="dxa"/>
            <w:tcMar>
              <w:top w:w="10" w:type="dxa"/>
              <w:left w:w="10" w:type="dxa"/>
              <w:right w:w="10" w:type="dxa"/>
            </w:tcMar>
            <w:vAlign w:val="center"/>
          </w:tcPr>
          <w:p w:rsidR="00776A4F" w:rsidRPr="002E1600" w:rsidRDefault="008035F5" w:rsidP="00110DFD">
            <w:pPr>
              <w:widowControl/>
              <w:jc w:val="center"/>
              <w:textAlignment w:val="center"/>
              <w:rPr>
                <w:rFonts w:ascii="宋体" w:cs="宋体"/>
                <w:kern w:val="0"/>
                <w:sz w:val="24"/>
              </w:rPr>
            </w:pPr>
            <w:r>
              <w:rPr>
                <w:rFonts w:ascii="宋体" w:hAnsi="宋体" w:cs="宋体" w:hint="eastAsia"/>
                <w:kern w:val="0"/>
                <w:sz w:val="24"/>
              </w:rPr>
              <w:t>国家税务总局竹山县税务局第一税务分局</w:t>
            </w:r>
          </w:p>
        </w:tc>
      </w:tr>
      <w:tr w:rsidR="00776A4F" w:rsidRPr="002E16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7" w:type="dxa"/>
          <w:trHeight w:val="5100"/>
        </w:trPr>
        <w:tc>
          <w:tcPr>
            <w:tcW w:w="888" w:type="dxa"/>
            <w:gridSpan w:val="2"/>
            <w:vMerge/>
            <w:tcMar>
              <w:top w:w="10" w:type="dxa"/>
              <w:left w:w="10" w:type="dxa"/>
              <w:right w:w="10" w:type="dxa"/>
            </w:tcMar>
            <w:vAlign w:val="center"/>
          </w:tcPr>
          <w:p w:rsidR="00776A4F" w:rsidRPr="002E1600" w:rsidRDefault="00776A4F" w:rsidP="00110DFD">
            <w:pPr>
              <w:jc w:val="center"/>
              <w:rPr>
                <w:rFonts w:ascii="宋体" w:cs="宋体"/>
                <w:sz w:val="24"/>
              </w:rPr>
            </w:pPr>
          </w:p>
        </w:tc>
        <w:tc>
          <w:tcPr>
            <w:tcW w:w="1133" w:type="dxa"/>
            <w:vMerge/>
            <w:tcMar>
              <w:top w:w="10" w:type="dxa"/>
              <w:left w:w="10" w:type="dxa"/>
              <w:right w:w="10" w:type="dxa"/>
            </w:tcMar>
            <w:vAlign w:val="center"/>
          </w:tcPr>
          <w:p w:rsidR="00776A4F" w:rsidRPr="002E1600" w:rsidRDefault="00776A4F" w:rsidP="00110DFD">
            <w:pPr>
              <w:jc w:val="center"/>
              <w:rPr>
                <w:rFonts w:ascii="宋体" w:cs="宋体"/>
                <w:sz w:val="24"/>
              </w:rPr>
            </w:pPr>
          </w:p>
        </w:tc>
        <w:tc>
          <w:tcPr>
            <w:tcW w:w="1114" w:type="dxa"/>
            <w:tcMar>
              <w:top w:w="10" w:type="dxa"/>
              <w:left w:w="10" w:type="dxa"/>
              <w:right w:w="10" w:type="dxa"/>
            </w:tcMar>
            <w:vAlign w:val="center"/>
          </w:tcPr>
          <w:p w:rsidR="00776A4F" w:rsidRPr="002E1600" w:rsidRDefault="00D710B1" w:rsidP="00110DFD">
            <w:pPr>
              <w:widowControl/>
              <w:jc w:val="left"/>
              <w:textAlignment w:val="center"/>
              <w:rPr>
                <w:rFonts w:ascii="宋体" w:cs="宋体"/>
                <w:sz w:val="24"/>
              </w:rPr>
            </w:pPr>
            <w:r w:rsidRPr="002E1600">
              <w:rPr>
                <w:rFonts w:ascii="宋体" w:hAnsi="宋体" w:cs="宋体"/>
                <w:kern w:val="0"/>
                <w:sz w:val="24"/>
              </w:rPr>
              <w:t>1.2</w:t>
            </w:r>
            <w:r w:rsidRPr="002E1600">
              <w:rPr>
                <w:rFonts w:ascii="宋体" w:hAnsi="宋体" w:cs="宋体" w:hint="eastAsia"/>
                <w:kern w:val="0"/>
                <w:sz w:val="24"/>
              </w:rPr>
              <w:t>1</w:t>
            </w:r>
            <w:r w:rsidR="00776A4F" w:rsidRPr="002E1600">
              <w:rPr>
                <w:rFonts w:ascii="宋体" w:hAnsi="宋体" w:cs="宋体"/>
                <w:kern w:val="0"/>
                <w:sz w:val="24"/>
              </w:rPr>
              <w:t>.3</w:t>
            </w:r>
            <w:r w:rsidR="00776A4F" w:rsidRPr="002E1600">
              <w:rPr>
                <w:rFonts w:ascii="宋体" w:hAnsi="宋体" w:cs="宋体" w:hint="eastAsia"/>
                <w:kern w:val="0"/>
                <w:sz w:val="24"/>
              </w:rPr>
              <w:t>残疾人就业保障金征收</w:t>
            </w:r>
          </w:p>
        </w:tc>
        <w:tc>
          <w:tcPr>
            <w:tcW w:w="2328"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《残疾人就业条例》第十六条。</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《残疾人就业保障金征收使用管理办法》（财税〔</w:t>
            </w:r>
            <w:r w:rsidRPr="002E1600">
              <w:rPr>
                <w:rFonts w:ascii="宋体" w:hAnsi="宋体" w:cs="宋体"/>
                <w:kern w:val="0"/>
                <w:sz w:val="24"/>
              </w:rPr>
              <w:t>2015</w:t>
            </w:r>
            <w:r w:rsidRPr="002E1600">
              <w:rPr>
                <w:rFonts w:ascii="宋体" w:hAnsi="宋体" w:cs="宋体" w:hint="eastAsia"/>
                <w:kern w:val="0"/>
                <w:sz w:val="24"/>
              </w:rPr>
              <w:t>〕</w:t>
            </w:r>
            <w:r w:rsidRPr="002E1600">
              <w:rPr>
                <w:rFonts w:ascii="宋体" w:hAnsi="宋体" w:cs="宋体"/>
                <w:kern w:val="0"/>
                <w:sz w:val="24"/>
              </w:rPr>
              <w:t>72</w:t>
            </w:r>
            <w:r w:rsidRPr="002E1600">
              <w:rPr>
                <w:rFonts w:ascii="宋体" w:hAnsi="宋体" w:cs="宋体" w:hint="eastAsia"/>
                <w:kern w:val="0"/>
                <w:sz w:val="24"/>
              </w:rPr>
              <w:t>号印发）第九条。</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《湖北省残疾人就业规定》（湖北省人民政府令第</w:t>
            </w:r>
            <w:r w:rsidRPr="002E1600">
              <w:rPr>
                <w:rFonts w:ascii="宋体" w:hAnsi="宋体" w:cs="宋体"/>
                <w:kern w:val="0"/>
                <w:sz w:val="24"/>
              </w:rPr>
              <w:t>334</w:t>
            </w:r>
            <w:r w:rsidRPr="002E1600">
              <w:rPr>
                <w:rFonts w:ascii="宋体" w:hAnsi="宋体" w:cs="宋体" w:hint="eastAsia"/>
                <w:kern w:val="0"/>
                <w:sz w:val="24"/>
              </w:rPr>
              <w:t>号）第八条。</w:t>
            </w:r>
          </w:p>
          <w:p w:rsidR="00776A4F" w:rsidRPr="002E1600" w:rsidRDefault="00776A4F" w:rsidP="00110DFD">
            <w:pPr>
              <w:widowControl/>
              <w:jc w:val="left"/>
              <w:textAlignment w:val="center"/>
              <w:rPr>
                <w:rFonts w:ascii="宋体" w:cs="宋体"/>
                <w:sz w:val="24"/>
              </w:rPr>
            </w:pPr>
          </w:p>
        </w:tc>
        <w:tc>
          <w:tcPr>
            <w:tcW w:w="9675"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保障金由用人单位所在地的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负责征收，实行属地管理；</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应当严格按规定的范围、标准和时限要求征收保障金，确保保障金及时、足额征缴到位；</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5.</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应当定期向社会公布本地区用人单位缴纳保障金情况。</w:t>
            </w:r>
          </w:p>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二、部门间职责衔接</w:t>
            </w:r>
          </w:p>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292" w:type="dxa"/>
            <w:tcMar>
              <w:top w:w="10" w:type="dxa"/>
              <w:left w:w="10" w:type="dxa"/>
              <w:right w:w="10" w:type="dxa"/>
            </w:tcMar>
            <w:vAlign w:val="center"/>
          </w:tcPr>
          <w:p w:rsidR="00776A4F" w:rsidRPr="002E1600" w:rsidRDefault="008035F5" w:rsidP="00110DFD">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擅自减免保障金或者改变保障金征收范围、对象和标准的；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隐瞒、坐支应当上缴的保障金的；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滞留、截留、挪用应当上缴的保障金的；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不按照规定的预算级次、预算科目将保障金缴入国库的；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在保障金征收和使用管理工作中滥用职权、玩忽职守、徇私舞弊的；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法律、行政法规等规定的其他不履行或者不正确履行行政职责的情形。</w:t>
            </w:r>
          </w:p>
        </w:tc>
        <w:tc>
          <w:tcPr>
            <w:tcW w:w="1373" w:type="dxa"/>
            <w:tcMar>
              <w:top w:w="10" w:type="dxa"/>
              <w:left w:w="10" w:type="dxa"/>
              <w:right w:w="10" w:type="dxa"/>
            </w:tcMar>
            <w:vAlign w:val="center"/>
          </w:tcPr>
          <w:p w:rsidR="00776A4F" w:rsidRPr="002E1600" w:rsidRDefault="008035F5" w:rsidP="00110DFD">
            <w:pPr>
              <w:widowControl/>
              <w:jc w:val="center"/>
              <w:textAlignment w:val="center"/>
              <w:rPr>
                <w:rFonts w:ascii="宋体" w:cs="宋体"/>
                <w:sz w:val="24"/>
              </w:rPr>
            </w:pPr>
            <w:r>
              <w:rPr>
                <w:rFonts w:ascii="宋体" w:hAnsi="宋体" w:cs="宋体" w:hint="eastAsia"/>
                <w:kern w:val="0"/>
                <w:sz w:val="24"/>
              </w:rPr>
              <w:t>国家税务总局竹山县税务局第一税务分局</w:t>
            </w:r>
          </w:p>
        </w:tc>
      </w:tr>
      <w:tr w:rsidR="00776A4F" w:rsidRPr="002E16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7" w:type="dxa"/>
          <w:trHeight w:val="536"/>
        </w:trPr>
        <w:tc>
          <w:tcPr>
            <w:tcW w:w="888" w:type="dxa"/>
            <w:gridSpan w:val="2"/>
            <w:vMerge/>
            <w:tcMar>
              <w:top w:w="10" w:type="dxa"/>
              <w:left w:w="10" w:type="dxa"/>
              <w:right w:w="10" w:type="dxa"/>
            </w:tcMar>
            <w:vAlign w:val="center"/>
          </w:tcPr>
          <w:p w:rsidR="00776A4F" w:rsidRPr="002E1600" w:rsidRDefault="00776A4F" w:rsidP="00110DFD">
            <w:pPr>
              <w:jc w:val="center"/>
              <w:rPr>
                <w:rFonts w:ascii="宋体" w:cs="宋体"/>
                <w:kern w:val="0"/>
                <w:sz w:val="24"/>
              </w:rPr>
            </w:pPr>
          </w:p>
        </w:tc>
        <w:tc>
          <w:tcPr>
            <w:tcW w:w="1133" w:type="dxa"/>
            <w:vMerge/>
            <w:tcMar>
              <w:top w:w="10" w:type="dxa"/>
              <w:left w:w="10" w:type="dxa"/>
              <w:right w:w="10" w:type="dxa"/>
            </w:tcMar>
            <w:vAlign w:val="center"/>
          </w:tcPr>
          <w:p w:rsidR="00776A4F" w:rsidRPr="002E1600" w:rsidRDefault="00776A4F" w:rsidP="00110DFD">
            <w:pPr>
              <w:jc w:val="center"/>
              <w:rPr>
                <w:rFonts w:ascii="宋体" w:cs="宋体"/>
                <w:kern w:val="0"/>
                <w:sz w:val="24"/>
              </w:rPr>
            </w:pPr>
          </w:p>
        </w:tc>
        <w:tc>
          <w:tcPr>
            <w:tcW w:w="1114" w:type="dxa"/>
            <w:tcMar>
              <w:top w:w="10" w:type="dxa"/>
              <w:left w:w="10" w:type="dxa"/>
              <w:right w:w="10" w:type="dxa"/>
            </w:tcMar>
            <w:vAlign w:val="center"/>
          </w:tcPr>
          <w:p w:rsidR="00776A4F" w:rsidRPr="002E1600" w:rsidRDefault="00D710B1" w:rsidP="000E2904">
            <w:pPr>
              <w:widowControl/>
              <w:textAlignment w:val="center"/>
              <w:rPr>
                <w:rFonts w:ascii="宋体" w:cs="宋体"/>
                <w:kern w:val="0"/>
                <w:sz w:val="24"/>
              </w:rPr>
            </w:pPr>
            <w:r w:rsidRPr="002E1600">
              <w:rPr>
                <w:rFonts w:ascii="宋体" w:hAnsi="宋体" w:cs="宋体"/>
                <w:kern w:val="0"/>
                <w:sz w:val="24"/>
              </w:rPr>
              <w:t>1.2</w:t>
            </w:r>
            <w:r w:rsidRPr="002E1600">
              <w:rPr>
                <w:rFonts w:ascii="宋体" w:hAnsi="宋体" w:cs="宋体" w:hint="eastAsia"/>
                <w:kern w:val="0"/>
                <w:sz w:val="24"/>
              </w:rPr>
              <w:t>1</w:t>
            </w:r>
            <w:r w:rsidR="00776A4F" w:rsidRPr="002E1600">
              <w:rPr>
                <w:rFonts w:ascii="宋体" w:hAnsi="宋体" w:cs="宋体"/>
                <w:kern w:val="0"/>
                <w:sz w:val="24"/>
              </w:rPr>
              <w:t>.4</w:t>
            </w:r>
            <w:r w:rsidR="00776A4F" w:rsidRPr="002E1600">
              <w:rPr>
                <w:rFonts w:ascii="宋体" w:hAnsi="宋体" w:cs="宋体" w:hint="eastAsia"/>
                <w:kern w:val="0"/>
                <w:sz w:val="24"/>
              </w:rPr>
              <w:t>工会经费征收</w:t>
            </w:r>
          </w:p>
        </w:tc>
        <w:tc>
          <w:tcPr>
            <w:tcW w:w="2328" w:type="dxa"/>
            <w:tcMar>
              <w:top w:w="10" w:type="dxa"/>
              <w:left w:w="10" w:type="dxa"/>
              <w:right w:w="10" w:type="dxa"/>
            </w:tcMar>
            <w:vAlign w:val="center"/>
          </w:tcPr>
          <w:p w:rsidR="00776A4F" w:rsidRPr="002E1600" w:rsidRDefault="00776A4F" w:rsidP="00110DFD">
            <w:pPr>
              <w:spacing w:line="360" w:lineRule="exact"/>
              <w:rPr>
                <w:sz w:val="24"/>
              </w:rPr>
            </w:pPr>
            <w:r w:rsidRPr="002E1600">
              <w:rPr>
                <w:sz w:val="24"/>
              </w:rPr>
              <w:t>1.</w:t>
            </w:r>
            <w:r w:rsidRPr="002E1600">
              <w:rPr>
                <w:rFonts w:hint="eastAsia"/>
                <w:sz w:val="24"/>
              </w:rPr>
              <w:t>《中华人民共和国工会法》第四十二条。</w:t>
            </w:r>
          </w:p>
          <w:p w:rsidR="00776A4F" w:rsidRPr="002E1600" w:rsidRDefault="00776A4F" w:rsidP="00110DFD">
            <w:pPr>
              <w:widowControl/>
              <w:textAlignment w:val="center"/>
              <w:rPr>
                <w:rFonts w:ascii="宋体" w:cs="宋体"/>
                <w:sz w:val="24"/>
              </w:rPr>
            </w:pPr>
            <w:r w:rsidRPr="002E1600">
              <w:rPr>
                <w:sz w:val="24"/>
              </w:rPr>
              <w:t>2.</w:t>
            </w:r>
            <w:r w:rsidRPr="002E1600">
              <w:rPr>
                <w:rFonts w:hint="eastAsia"/>
                <w:sz w:val="24"/>
              </w:rPr>
              <w:t>《湖北省总工会湖北省国家税务局关于全省企业事业单位工会经费和工会筹备金统一委托国家税务局代收的通知》（鄂工发〔</w:t>
            </w:r>
            <w:r w:rsidRPr="002E1600">
              <w:rPr>
                <w:sz w:val="24"/>
              </w:rPr>
              <w:t>2006</w:t>
            </w:r>
            <w:r w:rsidRPr="002E1600">
              <w:rPr>
                <w:rFonts w:hint="eastAsia"/>
                <w:sz w:val="24"/>
              </w:rPr>
              <w:t>〕</w:t>
            </w:r>
            <w:r w:rsidRPr="002E1600">
              <w:rPr>
                <w:sz w:val="24"/>
              </w:rPr>
              <w:t>30</w:t>
            </w:r>
            <w:r w:rsidRPr="002E1600">
              <w:rPr>
                <w:rFonts w:hint="eastAsia"/>
                <w:sz w:val="24"/>
              </w:rPr>
              <w:t>号）。</w:t>
            </w:r>
          </w:p>
        </w:tc>
        <w:tc>
          <w:tcPr>
            <w:tcW w:w="9675" w:type="dxa"/>
            <w:tcMar>
              <w:top w:w="10" w:type="dxa"/>
              <w:left w:w="10" w:type="dxa"/>
              <w:right w:w="10" w:type="dxa"/>
            </w:tcMar>
            <w:vAlign w:val="center"/>
          </w:tcPr>
          <w:p w:rsidR="00776A4F" w:rsidRPr="002E1600" w:rsidRDefault="00776A4F" w:rsidP="00110DFD">
            <w:pPr>
              <w:widowControl/>
              <w:jc w:val="left"/>
              <w:textAlignment w:val="center"/>
              <w:rPr>
                <w:rFonts w:ascii="宋体" w:cs="宋体"/>
                <w:kern w:val="0"/>
                <w:sz w:val="24"/>
              </w:rPr>
            </w:pPr>
          </w:p>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应当通过官方网站、办税服务场所等渠道公开工会经费的征收主体、权限、依据、程序、报送资料、救济渠道、服务指南、流程图等；</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各级税务局要认真做好工会经费和工会筹备金代收工作，进一步强化代收措施，提高工作效率，优化代收服务，确保代收的工会经费和工会筹备金及时足额入库。</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 xml:space="preserve">3. </w:t>
            </w:r>
            <w:r w:rsidRPr="002E1600">
              <w:rPr>
                <w:rFonts w:ascii="宋体" w:hAnsi="宋体" w:cs="宋体" w:hint="eastAsia"/>
                <w:kern w:val="0"/>
                <w:sz w:val="24"/>
              </w:rPr>
              <w:t>办税服务厅征收税款应当开具相关缴款书；</w:t>
            </w:r>
          </w:p>
          <w:p w:rsidR="00776A4F" w:rsidRPr="002E1600" w:rsidRDefault="00776A4F" w:rsidP="00110DFD">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县级及以上工会组织应向缴费单位宣传相关政策，督促缴费单位及时足额申报缴纳工会经费（工会筹备金）。</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00A84221">
              <w:rPr>
                <w:rFonts w:ascii="宋体" w:hAnsi="宋体" w:cs="宋体" w:hint="eastAsia"/>
                <w:kern w:val="0"/>
                <w:sz w:val="24"/>
              </w:rPr>
              <w:t>主管税务机关</w:t>
            </w:r>
            <w:r w:rsidRPr="002E1600">
              <w:rPr>
                <w:rFonts w:ascii="宋体" w:hAnsi="宋体" w:cs="宋体" w:hint="eastAsia"/>
                <w:kern w:val="0"/>
                <w:sz w:val="24"/>
              </w:rPr>
              <w:t>应根据本地费源和管户实际情况，确定缴费单位的申报期限，做好催报催缴工作。</w:t>
            </w:r>
          </w:p>
          <w:p w:rsidR="00776A4F" w:rsidRPr="002E1600" w:rsidRDefault="00776A4F" w:rsidP="00110DFD">
            <w:pPr>
              <w:widowControl/>
              <w:jc w:val="left"/>
              <w:textAlignment w:val="center"/>
              <w:rPr>
                <w:rFonts w:ascii="宋体" w:cs="宋体"/>
                <w:sz w:val="24"/>
              </w:rPr>
            </w:pPr>
          </w:p>
        </w:tc>
        <w:tc>
          <w:tcPr>
            <w:tcW w:w="4292" w:type="dxa"/>
            <w:tcMar>
              <w:top w:w="10" w:type="dxa"/>
              <w:left w:w="10" w:type="dxa"/>
              <w:right w:w="10" w:type="dxa"/>
            </w:tcMar>
            <w:vAlign w:val="center"/>
          </w:tcPr>
          <w:p w:rsidR="00776A4F" w:rsidRPr="002E1600" w:rsidRDefault="008035F5" w:rsidP="00110DFD">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未经批准或授权，擅自减免或改变征收范围、对象和标准的。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2.</w:t>
            </w:r>
            <w:r w:rsidR="000F5E9B" w:rsidRPr="002E1600">
              <w:rPr>
                <w:rFonts w:ascii="宋体" w:hAnsi="宋体" w:cs="宋体" w:hint="eastAsia"/>
                <w:kern w:val="0"/>
                <w:sz w:val="24"/>
              </w:rPr>
              <w:t>在征收和使用管理工作中滥用职权、玩忽职守、徇私舞弊</w:t>
            </w:r>
            <w:r w:rsidRPr="002E1600">
              <w:rPr>
                <w:rFonts w:ascii="宋体" w:hAnsi="宋体" w:cs="宋体" w:hint="eastAsia"/>
                <w:kern w:val="0"/>
                <w:sz w:val="24"/>
              </w:rPr>
              <w:t>，构成犯罪的，依法追究刑事责任；尚不构成犯罪的，依法给予处分。</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利用职务上的便利，收受或者索取缴费人财物或者谋取其他不正当利益的。</w:t>
            </w:r>
          </w:p>
          <w:p w:rsidR="00776A4F" w:rsidRPr="002E1600" w:rsidRDefault="00776A4F" w:rsidP="00110DFD">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滥用职权，故意刁难缴费人的。</w:t>
            </w:r>
          </w:p>
          <w:p w:rsidR="00776A4F" w:rsidRPr="002E1600" w:rsidRDefault="00776A4F" w:rsidP="00110DFD">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373" w:type="dxa"/>
            <w:tcMar>
              <w:top w:w="10" w:type="dxa"/>
              <w:left w:w="10" w:type="dxa"/>
              <w:right w:w="10" w:type="dxa"/>
            </w:tcMar>
            <w:vAlign w:val="center"/>
          </w:tcPr>
          <w:p w:rsidR="00776A4F" w:rsidRPr="002E1600" w:rsidRDefault="008035F5" w:rsidP="00110DFD">
            <w:pPr>
              <w:widowControl/>
              <w:jc w:val="center"/>
              <w:textAlignment w:val="center"/>
              <w:rPr>
                <w:rFonts w:ascii="宋体" w:cs="宋体"/>
                <w:sz w:val="24"/>
              </w:rPr>
            </w:pPr>
            <w:r>
              <w:rPr>
                <w:rFonts w:ascii="宋体" w:hAnsi="宋体" w:cs="宋体" w:hint="eastAsia"/>
                <w:kern w:val="0"/>
                <w:sz w:val="24"/>
              </w:rPr>
              <w:t>国家税务总局竹山县税务局第一税务分局</w:t>
            </w:r>
          </w:p>
        </w:tc>
      </w:tr>
      <w:tr w:rsidR="00776A4F" w:rsidRPr="002E16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gridAfter w:val="1"/>
          <w:wAfter w:w="7" w:type="dxa"/>
          <w:trHeight w:val="395"/>
        </w:trPr>
        <w:tc>
          <w:tcPr>
            <w:tcW w:w="888" w:type="dxa"/>
            <w:gridSpan w:val="2"/>
            <w:vMerge/>
            <w:tcMar>
              <w:top w:w="10" w:type="dxa"/>
              <w:left w:w="10" w:type="dxa"/>
              <w:right w:w="10" w:type="dxa"/>
            </w:tcMar>
            <w:vAlign w:val="center"/>
          </w:tcPr>
          <w:p w:rsidR="00776A4F" w:rsidRPr="002E1600" w:rsidRDefault="00776A4F" w:rsidP="00110DFD">
            <w:pPr>
              <w:jc w:val="center"/>
              <w:rPr>
                <w:rFonts w:ascii="宋体" w:cs="宋体"/>
                <w:kern w:val="0"/>
                <w:sz w:val="24"/>
              </w:rPr>
            </w:pPr>
          </w:p>
        </w:tc>
        <w:tc>
          <w:tcPr>
            <w:tcW w:w="1133" w:type="dxa"/>
            <w:vMerge/>
            <w:tcMar>
              <w:top w:w="10" w:type="dxa"/>
              <w:left w:w="10" w:type="dxa"/>
              <w:right w:w="10" w:type="dxa"/>
            </w:tcMar>
            <w:vAlign w:val="center"/>
          </w:tcPr>
          <w:p w:rsidR="00776A4F" w:rsidRPr="002E1600" w:rsidRDefault="00776A4F" w:rsidP="00110DFD">
            <w:pPr>
              <w:jc w:val="center"/>
              <w:rPr>
                <w:rFonts w:ascii="宋体" w:cs="宋体"/>
                <w:kern w:val="0"/>
                <w:sz w:val="24"/>
              </w:rPr>
            </w:pPr>
          </w:p>
        </w:tc>
        <w:tc>
          <w:tcPr>
            <w:tcW w:w="1114" w:type="dxa"/>
            <w:tcMar>
              <w:top w:w="10" w:type="dxa"/>
              <w:left w:w="10" w:type="dxa"/>
              <w:right w:w="10" w:type="dxa"/>
            </w:tcMar>
            <w:vAlign w:val="center"/>
          </w:tcPr>
          <w:p w:rsidR="00776A4F" w:rsidRPr="002E1600" w:rsidRDefault="00D710B1" w:rsidP="000E2904">
            <w:pPr>
              <w:widowControl/>
              <w:textAlignment w:val="center"/>
              <w:rPr>
                <w:rFonts w:ascii="宋体" w:cs="宋体"/>
                <w:kern w:val="0"/>
                <w:sz w:val="24"/>
              </w:rPr>
            </w:pPr>
            <w:r w:rsidRPr="002E1600">
              <w:rPr>
                <w:rFonts w:ascii="宋体" w:hAnsi="宋体" w:cs="宋体"/>
                <w:kern w:val="0"/>
                <w:sz w:val="24"/>
              </w:rPr>
              <w:t>1.2</w:t>
            </w:r>
            <w:r w:rsidRPr="002E1600">
              <w:rPr>
                <w:rFonts w:ascii="宋体" w:hAnsi="宋体" w:cs="宋体" w:hint="eastAsia"/>
                <w:kern w:val="0"/>
                <w:sz w:val="24"/>
              </w:rPr>
              <w:t>1</w:t>
            </w:r>
            <w:r w:rsidR="00776A4F" w:rsidRPr="002E1600">
              <w:rPr>
                <w:rFonts w:ascii="宋体" w:hAnsi="宋体" w:cs="宋体"/>
                <w:kern w:val="0"/>
                <w:sz w:val="24"/>
              </w:rPr>
              <w:t>.5</w:t>
            </w:r>
            <w:r w:rsidR="00776A4F" w:rsidRPr="002E1600">
              <w:rPr>
                <w:rFonts w:ascii="宋体" w:hAnsi="宋体" w:cs="宋体" w:hint="eastAsia"/>
                <w:kern w:val="0"/>
                <w:sz w:val="24"/>
              </w:rPr>
              <w:t>公路、桥梁路产赔偿费征收</w:t>
            </w:r>
          </w:p>
        </w:tc>
        <w:tc>
          <w:tcPr>
            <w:tcW w:w="2328" w:type="dxa"/>
            <w:tcMar>
              <w:top w:w="10" w:type="dxa"/>
              <w:left w:w="10" w:type="dxa"/>
              <w:right w:w="10" w:type="dxa"/>
            </w:tcMar>
            <w:vAlign w:val="center"/>
          </w:tcPr>
          <w:p w:rsidR="00776A4F" w:rsidRPr="002E1600" w:rsidRDefault="00776A4F" w:rsidP="00110DFD">
            <w:pPr>
              <w:widowControl/>
              <w:numPr>
                <w:ilvl w:val="0"/>
                <w:numId w:val="2"/>
              </w:numPr>
              <w:textAlignment w:val="center"/>
              <w:rPr>
                <w:rFonts w:ascii="宋体" w:cs="宋体"/>
                <w:kern w:val="0"/>
                <w:sz w:val="24"/>
              </w:rPr>
            </w:pPr>
            <w:bookmarkStart w:id="0" w:name="_Toc27823339"/>
            <w:r w:rsidRPr="002E1600">
              <w:rPr>
                <w:rFonts w:ascii="宋体" w:hAnsi="宋体" w:cs="宋体" w:hint="eastAsia"/>
                <w:kern w:val="0"/>
                <w:sz w:val="24"/>
              </w:rPr>
              <w:t>《湖北省财政厅　省物价局关于设立全省交通系统公路、桥梁路产赔偿费行政事业性收费项目的函》鄂财综复字〔</w:t>
            </w:r>
            <w:r w:rsidRPr="002E1600">
              <w:rPr>
                <w:rFonts w:ascii="宋体" w:hAnsi="宋体" w:cs="宋体"/>
                <w:kern w:val="0"/>
                <w:sz w:val="24"/>
              </w:rPr>
              <w:t>2002</w:t>
            </w:r>
            <w:r w:rsidRPr="002E1600">
              <w:rPr>
                <w:rFonts w:ascii="宋体" w:hAnsi="宋体" w:cs="宋体" w:hint="eastAsia"/>
                <w:kern w:val="0"/>
                <w:sz w:val="24"/>
              </w:rPr>
              <w:t>〕</w:t>
            </w:r>
            <w:r w:rsidRPr="002E1600">
              <w:rPr>
                <w:rFonts w:ascii="宋体" w:hAnsi="宋体" w:cs="宋体"/>
                <w:kern w:val="0"/>
                <w:sz w:val="24"/>
              </w:rPr>
              <w:t>442</w:t>
            </w:r>
            <w:r w:rsidRPr="002E1600">
              <w:rPr>
                <w:rFonts w:ascii="宋体" w:hAnsi="宋体" w:cs="宋体" w:hint="eastAsia"/>
                <w:kern w:val="0"/>
                <w:sz w:val="24"/>
              </w:rPr>
              <w:t>号第一条</w:t>
            </w:r>
          </w:p>
          <w:p w:rsidR="00776A4F" w:rsidRPr="002E1600" w:rsidRDefault="00776A4F" w:rsidP="00186F27">
            <w:pPr>
              <w:widowControl/>
              <w:numPr>
                <w:ilvl w:val="0"/>
                <w:numId w:val="2"/>
              </w:numPr>
              <w:textAlignment w:val="center"/>
              <w:rPr>
                <w:rFonts w:ascii="宋体" w:cs="宋体"/>
                <w:kern w:val="0"/>
                <w:sz w:val="24"/>
              </w:rPr>
            </w:pPr>
            <w:r w:rsidRPr="002E1600">
              <w:rPr>
                <w:rFonts w:ascii="宋体" w:hAnsi="宋体" w:cs="宋体" w:hint="eastAsia"/>
                <w:kern w:val="0"/>
                <w:sz w:val="24"/>
              </w:rPr>
              <w:t>《关于公路桥梁路产赔偿费项目划转工作的通知》鄂税发〔</w:t>
            </w:r>
            <w:r w:rsidRPr="002E1600">
              <w:rPr>
                <w:rFonts w:ascii="宋体" w:hAnsi="宋体" w:cs="宋体"/>
                <w:kern w:val="0"/>
                <w:sz w:val="24"/>
              </w:rPr>
              <w:t>2018</w:t>
            </w:r>
            <w:r w:rsidRPr="002E1600">
              <w:rPr>
                <w:rFonts w:ascii="宋体" w:hAnsi="宋体" w:cs="宋体" w:hint="eastAsia"/>
                <w:kern w:val="0"/>
                <w:sz w:val="24"/>
              </w:rPr>
              <w:t>〕</w:t>
            </w:r>
            <w:r w:rsidRPr="002E1600">
              <w:rPr>
                <w:rFonts w:ascii="宋体" w:hAnsi="宋体" w:cs="宋体"/>
                <w:kern w:val="0"/>
                <w:sz w:val="24"/>
              </w:rPr>
              <w:t>125</w:t>
            </w:r>
            <w:r w:rsidRPr="002E1600">
              <w:rPr>
                <w:rFonts w:ascii="宋体" w:hAnsi="宋体" w:cs="宋体" w:hint="eastAsia"/>
                <w:kern w:val="0"/>
                <w:sz w:val="24"/>
              </w:rPr>
              <w:t>号</w:t>
            </w:r>
            <w:bookmarkEnd w:id="0"/>
          </w:p>
        </w:tc>
        <w:tc>
          <w:tcPr>
            <w:tcW w:w="9675" w:type="dxa"/>
            <w:tcMar>
              <w:top w:w="10" w:type="dxa"/>
              <w:left w:w="10" w:type="dxa"/>
              <w:right w:w="10" w:type="dxa"/>
            </w:tcMar>
            <w:vAlign w:val="center"/>
          </w:tcPr>
          <w:p w:rsidR="00776A4F" w:rsidRPr="002E1600" w:rsidRDefault="00776A4F" w:rsidP="00110DFD">
            <w:pPr>
              <w:widowControl/>
              <w:textAlignment w:val="center"/>
              <w:rPr>
                <w:rFonts w:ascii="宋体" w:cs="宋体"/>
                <w:kern w:val="0"/>
                <w:sz w:val="24"/>
              </w:rPr>
            </w:pPr>
            <w:r w:rsidRPr="002E1600">
              <w:rPr>
                <w:rFonts w:ascii="宋体" w:hAnsi="宋体" w:cs="宋体" w:hint="eastAsia"/>
                <w:kern w:val="0"/>
                <w:sz w:val="24"/>
              </w:rPr>
              <w:t>一、相关程序及要求</w:t>
            </w:r>
          </w:p>
          <w:p w:rsidR="00776A4F" w:rsidRPr="002E1600" w:rsidRDefault="00776A4F" w:rsidP="00110DFD">
            <w:pPr>
              <w:widowControl/>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应当通过官方网站、办税服务场所等渠道公开征收主体、权限、依据、程序、报送资料、救济渠道、服务指南、流程图等；</w:t>
            </w:r>
          </w:p>
          <w:p w:rsidR="00776A4F" w:rsidRPr="002E1600" w:rsidRDefault="00776A4F" w:rsidP="00110DFD">
            <w:pPr>
              <w:widowControl/>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应当按照非税收入国库集中收缴等有关规定，将非税收入缴入国库，并负责规范征管流程、开发征管应用平台、开展路赔费政策宣传、提供便民缴费服务、加强多元化缴费体系建设等工作；</w:t>
            </w:r>
          </w:p>
          <w:p w:rsidR="00776A4F" w:rsidRPr="002E1600" w:rsidRDefault="00776A4F" w:rsidP="00110DFD">
            <w:pPr>
              <w:widowControl/>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除因收入减免等政策性原因需要退库的，按财政部门有关规定办理外，误收、误缴等其他原因需要退库的，由税务部门直接办理退库</w:t>
            </w:r>
          </w:p>
          <w:p w:rsidR="00776A4F" w:rsidRPr="002E1600" w:rsidRDefault="00776A4F" w:rsidP="00110DFD">
            <w:pPr>
              <w:widowControl/>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路赔费票证使用按照财政部和国家税务总局相关规定执行。</w:t>
            </w:r>
          </w:p>
          <w:p w:rsidR="00776A4F" w:rsidRPr="002E1600" w:rsidRDefault="00776A4F" w:rsidP="00110DFD">
            <w:pPr>
              <w:widowControl/>
              <w:textAlignment w:val="center"/>
              <w:rPr>
                <w:rFonts w:ascii="宋体" w:cs="宋体"/>
                <w:kern w:val="0"/>
                <w:sz w:val="24"/>
              </w:rPr>
            </w:pPr>
            <w:r w:rsidRPr="002E1600">
              <w:rPr>
                <w:rFonts w:ascii="宋体" w:hAnsi="宋体" w:cs="宋体" w:hint="eastAsia"/>
                <w:kern w:val="0"/>
                <w:sz w:val="24"/>
              </w:rPr>
              <w:t>二、部门间职责衔接</w:t>
            </w:r>
          </w:p>
          <w:p w:rsidR="00776A4F" w:rsidRPr="002E1600" w:rsidRDefault="00776A4F" w:rsidP="00110DFD">
            <w:pPr>
              <w:widowControl/>
              <w:textAlignment w:val="center"/>
              <w:rPr>
                <w:rFonts w:ascii="宋体" w:cs="宋体"/>
                <w:kern w:val="0"/>
                <w:sz w:val="24"/>
              </w:rPr>
            </w:pPr>
            <w:r w:rsidRPr="002E1600">
              <w:rPr>
                <w:rFonts w:ascii="宋体" w:hAnsi="宋体" w:cs="宋体"/>
                <w:kern w:val="0"/>
                <w:sz w:val="24"/>
              </w:rPr>
              <w:t xml:space="preserve">1. </w:t>
            </w:r>
            <w:r w:rsidRPr="002E1600">
              <w:rPr>
                <w:rFonts w:ascii="宋体" w:hAnsi="宋体" w:cs="宋体" w:hint="eastAsia"/>
                <w:kern w:val="0"/>
                <w:sz w:val="24"/>
              </w:rPr>
              <w:t>税务部门会同财政、交通部门建立协调机制，及时解决路赔费征收中遇到的问题，确保资金及时足额上缴国库。</w:t>
            </w:r>
          </w:p>
          <w:p w:rsidR="00776A4F" w:rsidRPr="002E1600" w:rsidRDefault="00776A4F" w:rsidP="00110DFD">
            <w:pPr>
              <w:widowControl/>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税务、财政、交通部门通过政府数据共享交换平台逐步实现税务、财政、交通三部门实时共享和互联互通，未实现前通过税务部门开放端口或纸质资料传递等方式进行数据信息共享。</w:t>
            </w:r>
          </w:p>
        </w:tc>
        <w:tc>
          <w:tcPr>
            <w:tcW w:w="4292" w:type="dxa"/>
            <w:tcMar>
              <w:top w:w="10" w:type="dxa"/>
              <w:left w:w="10" w:type="dxa"/>
              <w:right w:w="10" w:type="dxa"/>
            </w:tcMar>
            <w:vAlign w:val="center"/>
          </w:tcPr>
          <w:p w:rsidR="00AF2905" w:rsidRPr="002E1600" w:rsidRDefault="008035F5" w:rsidP="00AF2905">
            <w:pPr>
              <w:widowControl/>
              <w:jc w:val="left"/>
              <w:textAlignment w:val="center"/>
              <w:rPr>
                <w:rFonts w:ascii="宋体" w:hAnsi="宋体" w:cs="宋体"/>
                <w:kern w:val="0"/>
                <w:sz w:val="24"/>
              </w:rPr>
            </w:pPr>
            <w:r>
              <w:rPr>
                <w:rFonts w:ascii="宋体" w:hAnsi="宋体" w:cs="宋体" w:hint="eastAsia"/>
                <w:kern w:val="0"/>
                <w:sz w:val="24"/>
              </w:rPr>
              <w:t>国家税务总局竹山县税务局第一税务分局</w:t>
            </w:r>
            <w:r w:rsidR="00AF2905" w:rsidRPr="002E1600">
              <w:rPr>
                <w:rFonts w:ascii="宋体" w:hAnsi="宋体" w:cs="宋体" w:hint="eastAsia"/>
                <w:kern w:val="0"/>
                <w:sz w:val="24"/>
              </w:rPr>
              <w:t>及其工作人员履行行政职责存在以下情形的，应当承担相应责任：</w:t>
            </w:r>
          </w:p>
          <w:p w:rsidR="00AF2905" w:rsidRPr="002E1600" w:rsidRDefault="00AF2905" w:rsidP="00AF2905">
            <w:pPr>
              <w:widowControl/>
              <w:jc w:val="left"/>
              <w:textAlignment w:val="center"/>
              <w:rPr>
                <w:rFonts w:ascii="宋体" w:hAnsi="宋体" w:cs="宋体"/>
                <w:kern w:val="0"/>
                <w:sz w:val="24"/>
              </w:rPr>
            </w:pPr>
            <w:r w:rsidRPr="002E1600">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776A4F" w:rsidRPr="002E1600" w:rsidRDefault="00AF2905" w:rsidP="00AF2905">
            <w:pPr>
              <w:widowControl/>
              <w:jc w:val="left"/>
              <w:textAlignment w:val="center"/>
              <w:rPr>
                <w:rFonts w:ascii="宋体" w:cs="宋体"/>
                <w:sz w:val="24"/>
              </w:rPr>
            </w:pPr>
            <w:r w:rsidRPr="002E1600">
              <w:rPr>
                <w:rFonts w:ascii="宋体" w:hAnsi="宋体" w:cs="宋体" w:hint="eastAsia"/>
                <w:kern w:val="0"/>
                <w:sz w:val="24"/>
              </w:rPr>
              <w:t>2.涉嫌犯罪的，依法移送司法机关处理。</w:t>
            </w:r>
          </w:p>
        </w:tc>
        <w:tc>
          <w:tcPr>
            <w:tcW w:w="1373" w:type="dxa"/>
            <w:tcMar>
              <w:top w:w="10" w:type="dxa"/>
              <w:left w:w="10" w:type="dxa"/>
              <w:right w:w="10" w:type="dxa"/>
            </w:tcMar>
            <w:vAlign w:val="center"/>
          </w:tcPr>
          <w:p w:rsidR="00776A4F" w:rsidRPr="002E1600" w:rsidRDefault="008035F5" w:rsidP="00110DFD">
            <w:pPr>
              <w:widowControl/>
              <w:textAlignment w:val="center"/>
              <w:rPr>
                <w:rFonts w:ascii="宋体" w:cs="宋体"/>
                <w:kern w:val="0"/>
                <w:sz w:val="24"/>
              </w:rPr>
            </w:pPr>
            <w:r>
              <w:rPr>
                <w:rFonts w:ascii="宋体" w:hAnsi="宋体" w:cs="宋体" w:hint="eastAsia"/>
                <w:kern w:val="0"/>
                <w:sz w:val="24"/>
              </w:rPr>
              <w:t>国家税务总局竹山县税务局第一税务分局</w:t>
            </w:r>
          </w:p>
        </w:tc>
      </w:tr>
    </w:tbl>
    <w:p w:rsidR="00776A4F" w:rsidRPr="002E1600" w:rsidRDefault="00776A4F" w:rsidP="00CE70F6">
      <w:pPr>
        <w:spacing w:line="360" w:lineRule="auto"/>
        <w:ind w:firstLineChars="200" w:firstLine="480"/>
        <w:rPr>
          <w:rFonts w:ascii="宋体" w:cs="宋体"/>
          <w:kern w:val="0"/>
          <w:sz w:val="24"/>
        </w:rPr>
      </w:pPr>
    </w:p>
    <w:p w:rsidR="00776A4F" w:rsidRPr="002E1600" w:rsidRDefault="00776A4F" w:rsidP="00CE70F6">
      <w:pPr>
        <w:spacing w:line="360" w:lineRule="auto"/>
        <w:ind w:firstLineChars="200" w:firstLine="480"/>
        <w:rPr>
          <w:rFonts w:ascii="仿宋_GB2312" w:eastAsia="仿宋_GB2312" w:hAnsi="宋体" w:cs="宋体"/>
          <w:sz w:val="24"/>
        </w:rPr>
      </w:pPr>
    </w:p>
    <w:p w:rsidR="00776A4F" w:rsidRPr="002E1600" w:rsidRDefault="00776A4F">
      <w:pPr>
        <w:jc w:val="center"/>
        <w:rPr>
          <w:rFonts w:ascii="楷体_GB2312" w:eastAsia="楷体_GB2312" w:hAnsi="宋体" w:cs="宋体"/>
          <w:b/>
          <w:bCs/>
          <w:sz w:val="32"/>
          <w:szCs w:val="32"/>
        </w:rPr>
      </w:pPr>
    </w:p>
    <w:p w:rsidR="00776A4F" w:rsidRPr="002E1600" w:rsidRDefault="00776A4F">
      <w:pPr>
        <w:jc w:val="center"/>
        <w:rPr>
          <w:rFonts w:ascii="楷体_GB2312" w:eastAsia="楷体_GB2312" w:hAnsi="宋体" w:cs="宋体"/>
          <w:b/>
          <w:bCs/>
          <w:sz w:val="32"/>
          <w:szCs w:val="32"/>
        </w:rPr>
      </w:pPr>
      <w:r w:rsidRPr="002E1600">
        <w:rPr>
          <w:rFonts w:ascii="楷体_GB2312" w:eastAsia="楷体_GB2312" w:hAnsi="宋体" w:cs="宋体" w:hint="eastAsia"/>
          <w:b/>
          <w:bCs/>
          <w:sz w:val="32"/>
          <w:szCs w:val="32"/>
        </w:rPr>
        <w:t>（</w:t>
      </w:r>
      <w:r w:rsidR="006F4779">
        <w:rPr>
          <w:rFonts w:ascii="楷体_GB2312" w:eastAsia="楷体_GB2312" w:hAnsi="宋体" w:cs="宋体" w:hint="eastAsia"/>
          <w:b/>
          <w:bCs/>
          <w:sz w:val="32"/>
          <w:szCs w:val="32"/>
        </w:rPr>
        <w:t>二</w:t>
      </w:r>
      <w:r w:rsidRPr="002E1600">
        <w:rPr>
          <w:rFonts w:ascii="楷体_GB2312" w:eastAsia="楷体_GB2312" w:hAnsi="宋体" w:cs="宋体" w:hint="eastAsia"/>
          <w:b/>
          <w:bCs/>
          <w:sz w:val="32"/>
          <w:szCs w:val="32"/>
        </w:rPr>
        <w:t>）行政许可</w:t>
      </w:r>
    </w:p>
    <w:tbl>
      <w:tblPr>
        <w:tblW w:w="20663" w:type="dxa"/>
        <w:tblLayout w:type="fixed"/>
        <w:tblCellMar>
          <w:left w:w="0" w:type="dxa"/>
          <w:right w:w="0" w:type="dxa"/>
        </w:tblCellMar>
        <w:tblLook w:val="00A0"/>
      </w:tblPr>
      <w:tblGrid>
        <w:gridCol w:w="721"/>
        <w:gridCol w:w="671"/>
        <w:gridCol w:w="843"/>
        <w:gridCol w:w="1171"/>
        <w:gridCol w:w="13757"/>
        <w:gridCol w:w="2700"/>
        <w:gridCol w:w="800"/>
      </w:tblGrid>
      <w:tr w:rsidR="00776A4F" w:rsidRPr="002E1600">
        <w:trPr>
          <w:trHeight w:val="958"/>
          <w:tblHeader/>
        </w:trPr>
        <w:tc>
          <w:tcPr>
            <w:tcW w:w="7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序号</w:t>
            </w: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职权名称</w:t>
            </w:r>
          </w:p>
        </w:tc>
        <w:tc>
          <w:tcPr>
            <w:tcW w:w="8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子项</w:t>
            </w:r>
          </w:p>
        </w:tc>
        <w:tc>
          <w:tcPr>
            <w:tcW w:w="11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设定依据</w:t>
            </w:r>
          </w:p>
        </w:tc>
        <w:tc>
          <w:tcPr>
            <w:tcW w:w="137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履责方式</w:t>
            </w:r>
          </w:p>
        </w:tc>
        <w:tc>
          <w:tcPr>
            <w:tcW w:w="2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追责情形</w:t>
            </w:r>
          </w:p>
        </w:tc>
        <w:tc>
          <w:tcPr>
            <w:tcW w:w="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行使主体</w:t>
            </w:r>
          </w:p>
        </w:tc>
      </w:tr>
      <w:tr w:rsidR="00776A4F" w:rsidRPr="002E1600">
        <w:trPr>
          <w:trHeight w:val="8160"/>
        </w:trPr>
        <w:tc>
          <w:tcPr>
            <w:tcW w:w="7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6F4779" w:rsidP="0013097B">
            <w:pPr>
              <w:widowControl/>
              <w:jc w:val="center"/>
              <w:textAlignment w:val="center"/>
              <w:rPr>
                <w:rFonts w:ascii="宋体" w:cs="宋体"/>
                <w:sz w:val="24"/>
              </w:rPr>
            </w:pPr>
            <w:r>
              <w:rPr>
                <w:rFonts w:ascii="宋体" w:hAnsi="宋体" w:cs="宋体" w:hint="eastAsia"/>
                <w:kern w:val="0"/>
                <w:sz w:val="24"/>
              </w:rPr>
              <w:lastRenderedPageBreak/>
              <w:t>2</w:t>
            </w:r>
            <w:r w:rsidR="00776A4F" w:rsidRPr="002E1600">
              <w:rPr>
                <w:rFonts w:ascii="宋体" w:hAnsi="宋体" w:cs="宋体"/>
                <w:kern w:val="0"/>
                <w:sz w:val="24"/>
              </w:rPr>
              <w:t>.1</w:t>
            </w: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对纳税人延期申报的核准</w:t>
            </w:r>
          </w:p>
        </w:tc>
        <w:tc>
          <w:tcPr>
            <w:tcW w:w="8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jc w:val="left"/>
              <w:rPr>
                <w:rFonts w:ascii="宋体" w:cs="宋体"/>
                <w:sz w:val="24"/>
              </w:rPr>
            </w:pPr>
          </w:p>
        </w:tc>
        <w:tc>
          <w:tcPr>
            <w:tcW w:w="11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《中华人民共和国税收征收管理法》第二十七条第一款。</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《中华人民共和国税收征收管理法实施细则》第三十七条。</w:t>
            </w:r>
          </w:p>
        </w:tc>
        <w:tc>
          <w:tcPr>
            <w:tcW w:w="137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办税服务厅受理申请人提交的申请材料，申请事项属于</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管辖范围，但不需要取得税务行政许可的，应当即时告知申请人不受理，并告知其解决的途径；申请事项依法不属于本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sidRPr="002E1600">
              <w:rPr>
                <w:rFonts w:ascii="宋体" w:hAnsi="宋体" w:cs="宋体"/>
                <w:kern w:val="0"/>
                <w:sz w:val="24"/>
              </w:rPr>
              <w:t>5</w:t>
            </w:r>
            <w:r w:rsidRPr="002E1600">
              <w:rPr>
                <w:rFonts w:ascii="宋体" w:hAnsi="宋体" w:cs="宋体" w:hint="eastAsia"/>
                <w:kern w:val="0"/>
                <w:sz w:val="24"/>
              </w:rPr>
              <w:t>个工作日内一次告知申请人需要补正的全部内容；申请事项属于本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职权范围，申请材料齐全、符合法定形式，或者申请人按照本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的要求提交全部补正申请材料的，应当受理许可申请；</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应当认真听取申请人、利害关系人的意见。符合《行政许可法》第四十六条、四十七条规定的，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依法组织听证；</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应当在自受理行政许可申请之日起</w:t>
            </w:r>
            <w:r w:rsidRPr="002E1600">
              <w:rPr>
                <w:rFonts w:ascii="宋体" w:hAnsi="宋体" w:cs="宋体"/>
                <w:kern w:val="0"/>
                <w:sz w:val="24"/>
              </w:rPr>
              <w:t>10</w:t>
            </w:r>
            <w:r w:rsidRPr="002E1600">
              <w:rPr>
                <w:rFonts w:ascii="宋体" w:hAnsi="宋体" w:cs="宋体" w:hint="eastAsia"/>
                <w:kern w:val="0"/>
                <w:sz w:val="24"/>
              </w:rPr>
              <w:t>个工作日内作出行政许可决定。</w:t>
            </w:r>
            <w:r w:rsidRPr="002E1600">
              <w:rPr>
                <w:rFonts w:ascii="宋体" w:hAnsi="宋体" w:cs="宋体"/>
                <w:kern w:val="0"/>
                <w:sz w:val="24"/>
              </w:rPr>
              <w:t>10</w:t>
            </w:r>
            <w:r w:rsidRPr="002E1600">
              <w:rPr>
                <w:rFonts w:ascii="宋体" w:hAnsi="宋体" w:cs="宋体" w:hint="eastAsia"/>
                <w:kern w:val="0"/>
                <w:sz w:val="24"/>
              </w:rPr>
              <w:t>个工作日内不能作出决定的，经本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负责人批准，可以延长</w:t>
            </w:r>
            <w:r w:rsidRPr="002E1600">
              <w:rPr>
                <w:rFonts w:ascii="宋体" w:hAnsi="宋体" w:cs="宋体"/>
                <w:kern w:val="0"/>
                <w:sz w:val="24"/>
              </w:rPr>
              <w:t>5</w:t>
            </w:r>
            <w:r w:rsidRPr="002E1600">
              <w:rPr>
                <w:rFonts w:ascii="宋体" w:hAnsi="宋体" w:cs="宋体" w:hint="eastAsia"/>
                <w:kern w:val="0"/>
                <w:sz w:val="24"/>
              </w:rPr>
              <w:t>个工作日，并应当将延长期限的理由告知申请人；</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应当自作出决定之日起</w:t>
            </w:r>
            <w:r w:rsidRPr="002E1600">
              <w:rPr>
                <w:rFonts w:ascii="宋体" w:hAnsi="宋体" w:cs="宋体"/>
                <w:kern w:val="0"/>
                <w:sz w:val="24"/>
              </w:rPr>
              <w:t>2</w:t>
            </w:r>
            <w:r w:rsidRPr="002E1600">
              <w:rPr>
                <w:rFonts w:ascii="宋体" w:hAnsi="宋体" w:cs="宋体" w:hint="eastAsia"/>
                <w:kern w:val="0"/>
                <w:sz w:val="24"/>
              </w:rPr>
              <w:t>个工作日内向申请人送达行政许可决定，</w:t>
            </w:r>
            <w:r w:rsidRPr="002E1600">
              <w:rPr>
                <w:rFonts w:ascii="宋体" w:hAnsi="宋体" w:cs="宋体"/>
                <w:kern w:val="0"/>
                <w:sz w:val="24"/>
              </w:rPr>
              <w:t>7</w:t>
            </w:r>
            <w:r w:rsidRPr="002E1600">
              <w:rPr>
                <w:rFonts w:ascii="宋体" w:hAnsi="宋体" w:cs="宋体" w:hint="eastAsia"/>
                <w:kern w:val="0"/>
                <w:sz w:val="24"/>
              </w:rPr>
              <w:t>个工作日内公开准予行政许可的决定；</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有《中华人民共和国行政许可法》第六十九条第一款规定情形的，根据利害关系人的请求或者依据职权，</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被许可人有《中华人民共和国行政许可法》第七十条规定情形的，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应当依法办理税务行政许可注销手续；</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税务行政许可所依据的法律、法规、规章修改或者废止，或者准予税务行政许可所依据的客观情况发生重大变化的，为了公共利益的需要，</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可以依法变更或者撤回已经生效的税务行政许可，由此给公民、法人或者其他组织造成财产损失的，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应当依法给予补偿。</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纳税人未按照规定的期限办理纳税申报和报送纳税资料的，或者扣缴义务人未按照规定的期限向</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报送代扣代繳、代收代缴税款报告表和有关资料的，由</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责令限期改正</w:t>
            </w:r>
            <w:r w:rsidRPr="002E1600">
              <w:rPr>
                <w:rFonts w:ascii="宋体" w:hAnsi="宋体" w:cs="宋体"/>
                <w:kern w:val="0"/>
                <w:sz w:val="24"/>
              </w:rPr>
              <w:t>,</w:t>
            </w:r>
            <w:r w:rsidRPr="002E1600">
              <w:rPr>
                <w:rFonts w:ascii="宋体" w:hAnsi="宋体" w:cs="宋体" w:hint="eastAsia"/>
                <w:kern w:val="0"/>
                <w:sz w:val="24"/>
              </w:rPr>
              <w:t>可以依据《中华人民共和国税收征收管理法》第六十二条规定处罚；</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发现被许可人不再具备法定条件时，应当责令限期改正；发现其有《中华人民共和国行政许可法》第六十九条第二款规定情形及其他违法行为的，依法进行处理处罚。</w:t>
            </w:r>
          </w:p>
          <w:p w:rsidR="00776A4F" w:rsidRPr="002E1600" w:rsidRDefault="00776A4F">
            <w:pPr>
              <w:widowControl/>
              <w:jc w:val="left"/>
              <w:textAlignment w:val="center"/>
              <w:rPr>
                <w:rFonts w:ascii="宋体" w:cs="宋体"/>
                <w:sz w:val="24"/>
              </w:rPr>
            </w:pPr>
          </w:p>
        </w:tc>
        <w:tc>
          <w:tcPr>
            <w:tcW w:w="2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lastRenderedPageBreak/>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未按照规定受理、公示、履行告知义务、一次性告知补正、说明不予受理或者不予行政许可的理由的，依法应当举行听证而不举行听证的；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办理行政许可、实施监督检查，索取或者收受他人财物或者谋取其他利益的；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违反法定条件、超越法定职权、不在法定期限内做出行政许可决定的；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实施行政许可，擅自收费的；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不依法履行监督职责或监督不力造成严重后果的；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未按照规定为行政相对人保密的；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滥用职权，故意刁难纳税人的；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tc>
        <w:tc>
          <w:tcPr>
            <w:tcW w:w="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A84221">
            <w:pPr>
              <w:widowControl/>
              <w:jc w:val="left"/>
              <w:textAlignment w:val="center"/>
              <w:rPr>
                <w:rFonts w:ascii="宋体" w:cs="宋体"/>
                <w:sz w:val="24"/>
              </w:rPr>
            </w:pPr>
            <w:r>
              <w:rPr>
                <w:rFonts w:ascii="宋体" w:hAnsi="宋体" w:cs="宋体" w:hint="eastAsia"/>
                <w:kern w:val="0"/>
                <w:sz w:val="24"/>
              </w:rPr>
              <w:t>主管税务机关</w:t>
            </w:r>
          </w:p>
        </w:tc>
      </w:tr>
      <w:tr w:rsidR="00776A4F" w:rsidRPr="002E1600">
        <w:trPr>
          <w:trHeight w:val="8175"/>
        </w:trPr>
        <w:tc>
          <w:tcPr>
            <w:tcW w:w="7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6F4779" w:rsidP="0013097B">
            <w:pPr>
              <w:widowControl/>
              <w:jc w:val="center"/>
              <w:textAlignment w:val="center"/>
              <w:rPr>
                <w:rFonts w:ascii="宋体" w:cs="宋体"/>
                <w:sz w:val="24"/>
              </w:rPr>
            </w:pPr>
            <w:r>
              <w:rPr>
                <w:rFonts w:ascii="宋体" w:hAnsi="宋体" w:cs="宋体" w:hint="eastAsia"/>
                <w:kern w:val="0"/>
                <w:sz w:val="24"/>
              </w:rPr>
              <w:lastRenderedPageBreak/>
              <w:t>2</w:t>
            </w:r>
            <w:r w:rsidR="00776A4F" w:rsidRPr="002E1600">
              <w:rPr>
                <w:rFonts w:ascii="宋体" w:hAnsi="宋体" w:cs="宋体"/>
                <w:kern w:val="0"/>
                <w:sz w:val="24"/>
              </w:rPr>
              <w:t>.2</w:t>
            </w: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对纳税人变更纳税定额的核准</w:t>
            </w:r>
          </w:p>
        </w:tc>
        <w:tc>
          <w:tcPr>
            <w:tcW w:w="8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jc w:val="left"/>
              <w:rPr>
                <w:rFonts w:ascii="宋体" w:cs="宋体"/>
                <w:sz w:val="24"/>
              </w:rPr>
            </w:pPr>
          </w:p>
        </w:tc>
        <w:tc>
          <w:tcPr>
            <w:tcW w:w="11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《中华人民共和国税收征收管理法实施细则》第四十七条第三款。</w:t>
            </w:r>
          </w:p>
        </w:tc>
        <w:tc>
          <w:tcPr>
            <w:tcW w:w="137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办税服务厅受理申请人提交的申请材料，申请事项属于</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管辖范围，但不需要取得税务行政许可的，应当即时告知申请人不受理，并告知其解决的途径；申请事项依法不属于本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sidRPr="002E1600">
              <w:rPr>
                <w:rFonts w:ascii="宋体" w:hAnsi="宋体" w:cs="宋体"/>
                <w:kern w:val="0"/>
                <w:sz w:val="24"/>
              </w:rPr>
              <w:t>5</w:t>
            </w:r>
            <w:r w:rsidRPr="002E1600">
              <w:rPr>
                <w:rFonts w:ascii="宋体" w:hAnsi="宋体" w:cs="宋体" w:hint="eastAsia"/>
                <w:kern w:val="0"/>
                <w:sz w:val="24"/>
              </w:rPr>
              <w:t>个工作日内一次告知申请人需要补正的全部内容；申请事项属于本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职权范围，申请材料齐全、符合法定形式，或者申请人按照本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的要求提交全部补正申请材料的，应当受理许可申请；办税服务厅受理申请人申请后，将相关资料传递至税源管理部门进审查。</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应当按照核定定额、定额公示、上级核准、下达定额、公布定额的程序核准纳税人变更纳税定额；</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应当认真听取申请人、利害关系人的意见。符合《行政许可法》第四十六条、四十七条规定的，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依法组织听证；</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应当自受理行政许可申请之日起</w:t>
            </w:r>
            <w:r w:rsidRPr="002E1600">
              <w:rPr>
                <w:rFonts w:ascii="宋体" w:hAnsi="宋体" w:cs="宋体"/>
                <w:kern w:val="0"/>
                <w:sz w:val="24"/>
              </w:rPr>
              <w:t>15</w:t>
            </w:r>
            <w:r w:rsidRPr="002E1600">
              <w:rPr>
                <w:rFonts w:ascii="宋体" w:hAnsi="宋体" w:cs="宋体" w:hint="eastAsia"/>
                <w:kern w:val="0"/>
                <w:sz w:val="24"/>
              </w:rPr>
              <w:t>个工作日内作出行政许可决定。</w:t>
            </w:r>
            <w:r w:rsidRPr="002E1600">
              <w:rPr>
                <w:rFonts w:ascii="宋体" w:hAnsi="宋体" w:cs="宋体"/>
                <w:kern w:val="0"/>
                <w:sz w:val="24"/>
              </w:rPr>
              <w:t>15</w:t>
            </w:r>
            <w:r w:rsidRPr="002E1600">
              <w:rPr>
                <w:rFonts w:ascii="宋体" w:hAnsi="宋体" w:cs="宋体" w:hint="eastAsia"/>
                <w:kern w:val="0"/>
                <w:sz w:val="24"/>
              </w:rPr>
              <w:t>个工作日内不能作出决定的，经本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负责人批准，可以延长</w:t>
            </w:r>
            <w:r w:rsidRPr="002E1600">
              <w:rPr>
                <w:rFonts w:ascii="宋体" w:hAnsi="宋体" w:cs="宋体"/>
                <w:kern w:val="0"/>
                <w:sz w:val="24"/>
              </w:rPr>
              <w:t>5</w:t>
            </w:r>
            <w:r w:rsidRPr="002E1600">
              <w:rPr>
                <w:rFonts w:ascii="宋体" w:hAnsi="宋体" w:cs="宋体" w:hint="eastAsia"/>
                <w:kern w:val="0"/>
                <w:sz w:val="24"/>
              </w:rPr>
              <w:t>个工作日，并应当将延长期限的理由告知申请人；</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应当自作出决定之日起</w:t>
            </w:r>
            <w:r w:rsidRPr="002E1600">
              <w:rPr>
                <w:rFonts w:ascii="宋体" w:hAnsi="宋体" w:cs="宋体"/>
                <w:kern w:val="0"/>
                <w:sz w:val="24"/>
              </w:rPr>
              <w:t>2</w:t>
            </w:r>
            <w:r w:rsidRPr="002E1600">
              <w:rPr>
                <w:rFonts w:ascii="宋体" w:hAnsi="宋体" w:cs="宋体" w:hint="eastAsia"/>
                <w:kern w:val="0"/>
                <w:sz w:val="24"/>
              </w:rPr>
              <w:t>个工作日内向申请人送达行政许可决定，</w:t>
            </w:r>
            <w:r w:rsidRPr="002E1600">
              <w:rPr>
                <w:rFonts w:ascii="宋体" w:hAnsi="宋体" w:cs="宋体"/>
                <w:kern w:val="0"/>
                <w:sz w:val="24"/>
              </w:rPr>
              <w:t>7</w:t>
            </w:r>
            <w:r w:rsidRPr="002E1600">
              <w:rPr>
                <w:rFonts w:ascii="宋体" w:hAnsi="宋体" w:cs="宋体" w:hint="eastAsia"/>
                <w:kern w:val="0"/>
                <w:sz w:val="24"/>
              </w:rPr>
              <w:t>个工作日内公开准予行政许可的决定；</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有《中华人民共和国行政许可法》第六十九条第一款规定情形的，根据利害关系人的请求或者依据职权，</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被许可人有《中华人民共和国行政许可法》第七十条规定情形的，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应当依法办理税务行政许可注销手续；</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9.</w:t>
            </w:r>
            <w:r w:rsidRPr="002E1600">
              <w:rPr>
                <w:rFonts w:ascii="宋体" w:hAnsi="宋体" w:cs="宋体" w:hint="eastAsia"/>
                <w:kern w:val="0"/>
                <w:sz w:val="24"/>
              </w:rPr>
              <w:t>税务行政许可所依据的法律、法规、规章修改或者废止，或者准予税务行政许可所依据的客观情况发生重大变化的，为了公共利益的需要，</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可以依法变更或者撤回已经生效的税务行政许可，由此给公民、法人或者其他组织造成财产损失的，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应当依法给予补偿。</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A84221">
              <w:rPr>
                <w:rFonts w:ascii="宋体" w:hAnsi="宋体" w:cs="宋体" w:hint="eastAsia"/>
                <w:kern w:val="0"/>
                <w:sz w:val="24"/>
              </w:rPr>
              <w:t>主管税务机关</w:t>
            </w:r>
            <w:r w:rsidRPr="002E1600">
              <w:rPr>
                <w:rFonts w:ascii="宋体" w:hAnsi="宋体" w:cs="宋体" w:hint="eastAsia"/>
                <w:kern w:val="0"/>
                <w:sz w:val="24"/>
              </w:rPr>
              <w:t>应当将定期定额户进行分类，在年度内按行业、区域选择一定数量并具有代表性的定期定额户，对其经营、所得情况进行典型调查；</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lastRenderedPageBreak/>
              <w:t>4.</w:t>
            </w:r>
            <w:r w:rsidRPr="002E1600">
              <w:rPr>
                <w:rFonts w:ascii="宋体" w:hAnsi="宋体" w:cs="宋体" w:hint="eastAsia"/>
                <w:kern w:val="0"/>
                <w:sz w:val="24"/>
              </w:rPr>
              <w:t>经</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检查发现定期定额户在以前定额执行期发生的经营额、所得额超过定额，或者当期发生的经营额、所得额超过定额一定幅度而未向</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进行纳税申报及结清应纳税款的，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应当追缴税款、加收滞纳金，并按照法律、行政法规规定予以处理。其经营额、所得额连续纳税期超过定额，</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应当按照《个体工商户税收定期定额征收管理办法》第十八条的规定重新核定其定额；</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发现被许可人不再具备法定条件时，应当责令限期改正；发现其有《中华人民共和国行政许可法》第六十九条第二款规定情形及其他违法行为的，依法进行处理处罚。</w:t>
            </w:r>
          </w:p>
          <w:p w:rsidR="00776A4F" w:rsidRPr="002E1600" w:rsidRDefault="00776A4F">
            <w:pPr>
              <w:widowControl/>
              <w:jc w:val="left"/>
              <w:textAlignment w:val="center"/>
              <w:rPr>
                <w:rFonts w:ascii="宋体" w:cs="宋体"/>
                <w:sz w:val="24"/>
              </w:rPr>
            </w:pPr>
          </w:p>
        </w:tc>
        <w:tc>
          <w:tcPr>
            <w:tcW w:w="2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lastRenderedPageBreak/>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未按照规定受理、公示、履行告知义务、一次性告知补正、说明不予受理或者不予行政许可理由的，依法应当举行听证而不举行听证的；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办理行政许可、实施监督检查，索取或者收受他人财物或者谋取其他利益的；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违反法定条件、超越法定职权、不在法定期限内做出行政许可决定的；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实施行政许可，擅自收费的；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不依法履行监督职责或监督不力造成严重后果的；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未按照规定为行政相对人保密的；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滥用职权，故意刁难纳税人的；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9.</w:t>
            </w:r>
            <w:r w:rsidRPr="002E1600">
              <w:rPr>
                <w:rFonts w:ascii="宋体" w:hAnsi="宋体" w:cs="宋体" w:hint="eastAsia"/>
                <w:kern w:val="0"/>
                <w:sz w:val="24"/>
              </w:rPr>
              <w:t>法律、行政法规等规定的其他不履行或者不正确履行行政职责的情形。</w:t>
            </w:r>
          </w:p>
        </w:tc>
        <w:tc>
          <w:tcPr>
            <w:tcW w:w="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A84221">
            <w:pPr>
              <w:widowControl/>
              <w:jc w:val="left"/>
              <w:textAlignment w:val="center"/>
              <w:rPr>
                <w:rFonts w:ascii="宋体" w:cs="宋体"/>
                <w:sz w:val="24"/>
              </w:rPr>
            </w:pPr>
            <w:r>
              <w:rPr>
                <w:rFonts w:ascii="宋体" w:hAnsi="宋体" w:cs="宋体" w:hint="eastAsia"/>
                <w:kern w:val="0"/>
                <w:sz w:val="24"/>
              </w:rPr>
              <w:t>主管税务机关</w:t>
            </w:r>
          </w:p>
        </w:tc>
      </w:tr>
      <w:tr w:rsidR="00776A4F" w:rsidRPr="002E1600">
        <w:trPr>
          <w:trHeight w:val="8179"/>
        </w:trPr>
        <w:tc>
          <w:tcPr>
            <w:tcW w:w="7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6F4779" w:rsidP="0013097B">
            <w:pPr>
              <w:widowControl/>
              <w:jc w:val="center"/>
              <w:textAlignment w:val="center"/>
              <w:rPr>
                <w:rFonts w:ascii="宋体" w:cs="宋体"/>
                <w:sz w:val="24"/>
              </w:rPr>
            </w:pPr>
            <w:r>
              <w:rPr>
                <w:rFonts w:ascii="宋体" w:hAnsi="宋体" w:cs="宋体" w:hint="eastAsia"/>
                <w:kern w:val="0"/>
                <w:sz w:val="24"/>
              </w:rPr>
              <w:lastRenderedPageBreak/>
              <w:t>2</w:t>
            </w:r>
            <w:r w:rsidR="00776A4F" w:rsidRPr="002E1600">
              <w:rPr>
                <w:rFonts w:ascii="宋体" w:hAnsi="宋体" w:cs="宋体"/>
                <w:kern w:val="0"/>
                <w:sz w:val="24"/>
              </w:rPr>
              <w:t>.3</w:t>
            </w: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增值税专用发票（增值税税控系统）最高开票限额审批</w:t>
            </w:r>
          </w:p>
        </w:tc>
        <w:tc>
          <w:tcPr>
            <w:tcW w:w="8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jc w:val="left"/>
              <w:rPr>
                <w:rFonts w:ascii="宋体" w:cs="宋体"/>
                <w:sz w:val="24"/>
              </w:rPr>
            </w:pPr>
          </w:p>
        </w:tc>
        <w:tc>
          <w:tcPr>
            <w:tcW w:w="11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《国务院对确需保留的行政审批项目设定行政许可的决定》（国务院令第</w:t>
            </w:r>
            <w:r w:rsidRPr="002E1600">
              <w:rPr>
                <w:rFonts w:ascii="宋体" w:hAnsi="宋体" w:cs="宋体"/>
                <w:kern w:val="0"/>
                <w:sz w:val="24"/>
              </w:rPr>
              <w:t>412</w:t>
            </w:r>
            <w:r w:rsidRPr="002E1600">
              <w:rPr>
                <w:rFonts w:ascii="宋体" w:hAnsi="宋体" w:cs="宋体" w:hint="eastAsia"/>
                <w:kern w:val="0"/>
                <w:sz w:val="24"/>
              </w:rPr>
              <w:t>号）附件第</w:t>
            </w:r>
            <w:r w:rsidRPr="002E1600">
              <w:rPr>
                <w:rFonts w:ascii="宋体" w:hAnsi="宋体" w:cs="宋体"/>
                <w:kern w:val="0"/>
                <w:sz w:val="24"/>
              </w:rPr>
              <w:t>236</w:t>
            </w:r>
            <w:r w:rsidRPr="002E1600">
              <w:rPr>
                <w:rFonts w:ascii="宋体" w:hAnsi="宋体" w:cs="宋体" w:hint="eastAsia"/>
                <w:kern w:val="0"/>
                <w:sz w:val="24"/>
              </w:rPr>
              <w:t>项。</w:t>
            </w:r>
          </w:p>
          <w:p w:rsidR="00776A4F" w:rsidRPr="002E1600" w:rsidRDefault="00776A4F">
            <w:pPr>
              <w:widowControl/>
              <w:jc w:val="left"/>
              <w:textAlignment w:val="center"/>
              <w:rPr>
                <w:rFonts w:ascii="宋体" w:cs="宋体"/>
                <w:sz w:val="24"/>
              </w:rPr>
            </w:pPr>
          </w:p>
        </w:tc>
        <w:tc>
          <w:tcPr>
            <w:tcW w:w="137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办税服务厅受理申请人提交的申请材料，申请事项属于</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管辖范围，但不需要取得税务行政许可的，应当即时告知申请人不受理，并告知其解决的途径；申请事项依法不属于本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sidRPr="002E1600">
              <w:rPr>
                <w:rFonts w:ascii="宋体" w:hAnsi="宋体" w:cs="宋体"/>
                <w:kern w:val="0"/>
                <w:sz w:val="24"/>
              </w:rPr>
              <w:t>5</w:t>
            </w:r>
            <w:r w:rsidRPr="002E1600">
              <w:rPr>
                <w:rFonts w:ascii="宋体" w:hAnsi="宋体" w:cs="宋体" w:hint="eastAsia"/>
                <w:kern w:val="0"/>
                <w:sz w:val="24"/>
              </w:rPr>
              <w:t>个工作日内一次告知申请人需要补正的全部内容；申请事项属于本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职权范围，申请材料齐全、符合法定形式，或者申请人按照本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的要求提交全部补正申请材料的，应当受理许可申请；办税服务厅受理申请人申请后，将相关资料传递至税源管理部门进审查。</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审查税务行政许可申请，应当以书面审查为原则；根据法定条件和程序，需要对申请材料的实质内容进行实地核实的，应当指派两名以上税务人员进行核查。一般纳税人申请增值税专用发票最高开票限额不超过</w:t>
            </w:r>
            <w:r w:rsidRPr="002E1600">
              <w:rPr>
                <w:rFonts w:ascii="宋体" w:hAnsi="宋体" w:cs="宋体"/>
                <w:kern w:val="0"/>
                <w:sz w:val="24"/>
              </w:rPr>
              <w:t>10</w:t>
            </w:r>
            <w:r w:rsidRPr="002E1600">
              <w:rPr>
                <w:rFonts w:ascii="宋体" w:hAnsi="宋体" w:cs="宋体" w:hint="eastAsia"/>
                <w:kern w:val="0"/>
                <w:sz w:val="24"/>
              </w:rPr>
              <w:t>万元的，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不需事前进行实地查验。</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应当认真听取申请人、利害关系人的意见。符合《行政许可法》第四十六条、四十七条规定的，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依法组织听证；</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为符合规定的首次申领增值税发票的新办纳税人办理发票票种核定，增值税专用发票最高开票限额不超过</w:t>
            </w:r>
            <w:r w:rsidRPr="002E1600">
              <w:rPr>
                <w:rFonts w:ascii="宋体" w:hAnsi="宋体" w:cs="宋体"/>
                <w:kern w:val="0"/>
                <w:sz w:val="24"/>
              </w:rPr>
              <w:t>10</w:t>
            </w:r>
            <w:r w:rsidRPr="002E1600">
              <w:rPr>
                <w:rFonts w:ascii="宋体" w:hAnsi="宋体" w:cs="宋体" w:hint="eastAsia"/>
                <w:kern w:val="0"/>
                <w:sz w:val="24"/>
              </w:rPr>
              <w:t>万元，每月最高领用数量不超过</w:t>
            </w:r>
            <w:r w:rsidRPr="002E1600">
              <w:rPr>
                <w:rFonts w:ascii="宋体" w:hAnsi="宋体" w:cs="宋体"/>
                <w:kern w:val="0"/>
                <w:sz w:val="24"/>
              </w:rPr>
              <w:t>25</w:t>
            </w:r>
            <w:r w:rsidRPr="002E1600">
              <w:rPr>
                <w:rFonts w:ascii="宋体" w:hAnsi="宋体" w:cs="宋体" w:hint="eastAsia"/>
                <w:kern w:val="0"/>
                <w:sz w:val="24"/>
              </w:rPr>
              <w:t>份；增值税普通发票最高开票限额不超过</w:t>
            </w:r>
            <w:r w:rsidRPr="002E1600">
              <w:rPr>
                <w:rFonts w:ascii="宋体" w:hAnsi="宋体" w:cs="宋体"/>
                <w:kern w:val="0"/>
                <w:sz w:val="24"/>
              </w:rPr>
              <w:t>10</w:t>
            </w:r>
            <w:r w:rsidRPr="002E1600">
              <w:rPr>
                <w:rFonts w:ascii="宋体" w:hAnsi="宋体" w:cs="宋体" w:hint="eastAsia"/>
                <w:kern w:val="0"/>
                <w:sz w:val="24"/>
              </w:rPr>
              <w:t>万元，每月最高领用数量不超过</w:t>
            </w:r>
            <w:r w:rsidRPr="002E1600">
              <w:rPr>
                <w:rFonts w:ascii="宋体" w:hAnsi="宋体" w:cs="宋体"/>
                <w:kern w:val="0"/>
                <w:sz w:val="24"/>
              </w:rPr>
              <w:t>50</w:t>
            </w:r>
            <w:r w:rsidRPr="002E1600">
              <w:rPr>
                <w:rFonts w:ascii="宋体" w:hAnsi="宋体" w:cs="宋体" w:hint="eastAsia"/>
                <w:kern w:val="0"/>
                <w:sz w:val="24"/>
              </w:rPr>
              <w:t>份。各省</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可以在此范围内结合纳税人税收风险程度，自行确定新办纳税人首次申领增值税发票票种核定标准；</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应当自受理行政许可申请之日起</w:t>
            </w:r>
            <w:r w:rsidRPr="002E1600">
              <w:rPr>
                <w:rFonts w:ascii="宋体" w:hAnsi="宋体" w:cs="宋体"/>
                <w:kern w:val="0"/>
                <w:sz w:val="24"/>
              </w:rPr>
              <w:t>10</w:t>
            </w:r>
            <w:r w:rsidRPr="002E1600">
              <w:rPr>
                <w:rFonts w:ascii="宋体" w:hAnsi="宋体" w:cs="宋体" w:hint="eastAsia"/>
                <w:kern w:val="0"/>
                <w:sz w:val="24"/>
              </w:rPr>
              <w:t>个工作日内作出行政许可决定。</w:t>
            </w:r>
            <w:r w:rsidRPr="002E1600">
              <w:rPr>
                <w:rFonts w:ascii="宋体" w:hAnsi="宋体" w:cs="宋体"/>
                <w:kern w:val="0"/>
                <w:sz w:val="24"/>
              </w:rPr>
              <w:t>10</w:t>
            </w:r>
            <w:r w:rsidRPr="002E1600">
              <w:rPr>
                <w:rFonts w:ascii="宋体" w:hAnsi="宋体" w:cs="宋体" w:hint="eastAsia"/>
                <w:kern w:val="0"/>
                <w:sz w:val="24"/>
              </w:rPr>
              <w:t>个工作日内不能作出决定的，经本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负责人批准，可以延长</w:t>
            </w:r>
            <w:r w:rsidRPr="002E1600">
              <w:rPr>
                <w:rFonts w:ascii="宋体" w:hAnsi="宋体" w:cs="宋体"/>
                <w:kern w:val="0"/>
                <w:sz w:val="24"/>
              </w:rPr>
              <w:t>5</w:t>
            </w:r>
            <w:r w:rsidRPr="002E1600">
              <w:rPr>
                <w:rFonts w:ascii="宋体" w:hAnsi="宋体" w:cs="宋体" w:hint="eastAsia"/>
                <w:kern w:val="0"/>
                <w:sz w:val="24"/>
              </w:rPr>
              <w:t>个工作日，并应当将延长期限的理由告知申请人。符合规定的新办纳税人首次申领增值税发票，</w:t>
            </w:r>
            <w:r w:rsidR="00A84221">
              <w:rPr>
                <w:rFonts w:ascii="宋体" w:hAnsi="宋体" w:cs="宋体" w:hint="eastAsia"/>
                <w:kern w:val="0"/>
                <w:sz w:val="24"/>
              </w:rPr>
              <w:t>主管税务机关</w:t>
            </w:r>
            <w:r w:rsidRPr="002E1600">
              <w:rPr>
                <w:rFonts w:ascii="宋体" w:hAnsi="宋体" w:cs="宋体" w:hint="eastAsia"/>
                <w:kern w:val="0"/>
                <w:sz w:val="24"/>
              </w:rPr>
              <w:t>应当自受理申请之日起</w:t>
            </w:r>
            <w:r w:rsidRPr="002E1600">
              <w:rPr>
                <w:rFonts w:ascii="宋体" w:hAnsi="宋体" w:cs="宋体"/>
                <w:kern w:val="0"/>
                <w:sz w:val="24"/>
              </w:rPr>
              <w:t>2</w:t>
            </w:r>
            <w:r w:rsidRPr="002E1600">
              <w:rPr>
                <w:rFonts w:ascii="宋体" w:hAnsi="宋体" w:cs="宋体" w:hint="eastAsia"/>
                <w:kern w:val="0"/>
                <w:sz w:val="24"/>
              </w:rPr>
              <w:t>个工作日内办结，有条件的</w:t>
            </w:r>
            <w:r w:rsidR="00A84221">
              <w:rPr>
                <w:rFonts w:ascii="宋体" w:hAnsi="宋体" w:cs="宋体" w:hint="eastAsia"/>
                <w:kern w:val="0"/>
                <w:sz w:val="24"/>
              </w:rPr>
              <w:t>主管税务机关</w:t>
            </w:r>
            <w:r w:rsidRPr="002E1600">
              <w:rPr>
                <w:rFonts w:ascii="宋体" w:hAnsi="宋体" w:cs="宋体" w:hint="eastAsia"/>
                <w:kern w:val="0"/>
                <w:sz w:val="24"/>
              </w:rPr>
              <w:t>当日办结；</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应当自作出决定之日起</w:t>
            </w:r>
            <w:r w:rsidRPr="002E1600">
              <w:rPr>
                <w:rFonts w:ascii="宋体" w:hAnsi="宋体" w:cs="宋体"/>
                <w:kern w:val="0"/>
                <w:sz w:val="24"/>
              </w:rPr>
              <w:t>2</w:t>
            </w:r>
            <w:r w:rsidRPr="002E1600">
              <w:rPr>
                <w:rFonts w:ascii="宋体" w:hAnsi="宋体" w:cs="宋体" w:hint="eastAsia"/>
                <w:kern w:val="0"/>
                <w:sz w:val="24"/>
              </w:rPr>
              <w:t>个工作日内向申请人送达行政许可决定，</w:t>
            </w:r>
            <w:r w:rsidRPr="002E1600">
              <w:rPr>
                <w:rFonts w:ascii="宋体" w:hAnsi="宋体" w:cs="宋体"/>
                <w:kern w:val="0"/>
                <w:sz w:val="24"/>
              </w:rPr>
              <w:t>7</w:t>
            </w:r>
            <w:r w:rsidRPr="002E1600">
              <w:rPr>
                <w:rFonts w:ascii="宋体" w:hAnsi="宋体" w:cs="宋体" w:hint="eastAsia"/>
                <w:kern w:val="0"/>
                <w:sz w:val="24"/>
              </w:rPr>
              <w:t>个工作日内公开准予行政许可的决定；</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有《中华人民共和国行政许可法》第六十九条第一款规定情形的，根据利害关系人的请求或者依据职权，</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被许可人有《中华人民共和国行政许可法》第七十条规定情形的，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应当依法办理税务行政许可注销手续；</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9.</w:t>
            </w:r>
            <w:r w:rsidRPr="002E1600">
              <w:rPr>
                <w:rFonts w:ascii="宋体" w:hAnsi="宋体" w:cs="宋体" w:hint="eastAsia"/>
                <w:kern w:val="0"/>
                <w:sz w:val="24"/>
              </w:rPr>
              <w:t>税务行政许可所依据的法律、法规、规章修改或者废止，或者准予税务行政许可所依据的客观情况发生重大变化的，为了公共利益的需要，</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可以依法变更或者撤回已经生效的税务行政许可，由此给公民、法人或者其他组织造成财产损失的，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应当依法给予补偿。</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lastRenderedPageBreak/>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要建立高效联动的风险防控机制，科学设立风险防控指标，加强日常评估及后续监控管理，提升后续监控的及时性和针对性，跟踪分析纳税人发票使用及纳税申报情况。对纳税人发票使用异常且无正当理由的，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可重新核定发票限额及领用数量；</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4.</w:t>
            </w:r>
            <w:r w:rsidRPr="002E1600">
              <w:rPr>
                <w:rFonts w:ascii="宋体" w:hAnsi="宋体" w:cs="宋体" w:hint="eastAsia"/>
                <w:kern w:val="0"/>
                <w:sz w:val="24"/>
              </w:rPr>
              <w:t>发现被许可人不再具备法定条件时，应当责令限期改正；发现其有《中华人民共和国行政许可法》第六十九条第二款规定情形及其他违法行为的，依法进行处理处罚。</w:t>
            </w:r>
          </w:p>
        </w:tc>
        <w:tc>
          <w:tcPr>
            <w:tcW w:w="2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lastRenderedPageBreak/>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未按照规定受理、公示、履行告知义务、一次性告知补正、说明不予受理或者不予行政许可理由的，依法应当举行听证而不举行听证的；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办理行政许可、实施监督检查，索取或者收受他人财物或者谋取其他利益的；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违反法定条件、超越法定职权、不在法定期限内做出行政许可决定的；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实施行政许可，擅自收费的；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不依法履行监督职责或监督不力造成严重后果的；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未按照规定为行政相对人保密的；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滥用职权，故意刁难纳税人的；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tc>
        <w:tc>
          <w:tcPr>
            <w:tcW w:w="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区县</w:t>
            </w:r>
            <w:r w:rsidR="008035F5">
              <w:rPr>
                <w:rFonts w:ascii="宋体" w:hAnsi="宋体" w:cs="宋体" w:hint="eastAsia"/>
                <w:kern w:val="0"/>
                <w:sz w:val="24"/>
              </w:rPr>
              <w:t>国家税务总局竹山县税务局第一税务分局</w:t>
            </w:r>
          </w:p>
        </w:tc>
      </w:tr>
      <w:tr w:rsidR="00776A4F" w:rsidRPr="002E1600">
        <w:trPr>
          <w:trHeight w:val="8179"/>
        </w:trPr>
        <w:tc>
          <w:tcPr>
            <w:tcW w:w="7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6F4779" w:rsidP="0013097B">
            <w:pPr>
              <w:widowControl/>
              <w:jc w:val="center"/>
              <w:textAlignment w:val="center"/>
              <w:rPr>
                <w:rFonts w:ascii="宋体" w:cs="宋体"/>
                <w:sz w:val="24"/>
              </w:rPr>
            </w:pPr>
            <w:r>
              <w:rPr>
                <w:rFonts w:ascii="宋体" w:hAnsi="宋体" w:cs="宋体" w:hint="eastAsia"/>
                <w:kern w:val="0"/>
                <w:sz w:val="24"/>
              </w:rPr>
              <w:lastRenderedPageBreak/>
              <w:t>2</w:t>
            </w:r>
            <w:r w:rsidR="00776A4F" w:rsidRPr="002E1600">
              <w:rPr>
                <w:rFonts w:ascii="宋体" w:hAnsi="宋体" w:cs="宋体"/>
                <w:kern w:val="0"/>
                <w:sz w:val="24"/>
              </w:rPr>
              <w:t>.4</w:t>
            </w: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对采取实际利润额预缴以外的其他企业所得税预缴方式的核定</w:t>
            </w:r>
          </w:p>
        </w:tc>
        <w:tc>
          <w:tcPr>
            <w:tcW w:w="8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jc w:val="left"/>
              <w:rPr>
                <w:rFonts w:ascii="宋体" w:cs="宋体"/>
                <w:sz w:val="24"/>
              </w:rPr>
            </w:pPr>
          </w:p>
        </w:tc>
        <w:tc>
          <w:tcPr>
            <w:tcW w:w="11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《中华人民共和国企业所得税法实施条例》第一百二十七条。</w:t>
            </w:r>
          </w:p>
        </w:tc>
        <w:tc>
          <w:tcPr>
            <w:tcW w:w="137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应当通过官方网站、办税服务场所等渠道公开税务行政许可的事项、依据、条件、数量、程序、期限以及需要提交的全部材料的目录、申请书示范文本和服务指南等；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办税服务厅受理申请人提交的申请材料，申请事项属于</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管辖范围，但不需要取得税务行政许可的，应当即时告知申请人不受理，并告知其解决的途径；申请事项依法不属于本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的，应当即时作出不予受理的决定，并告知申请人向有关行政机关申请；申请人申请材料存在可以当场更正的错误的，应当告知并允许申请人当场更正，申请材料不齐全或者不符合法定形式的，应当当场或者在</w:t>
            </w:r>
            <w:r w:rsidRPr="002E1600">
              <w:rPr>
                <w:rFonts w:ascii="宋体" w:hAnsi="宋体" w:cs="宋体"/>
                <w:kern w:val="0"/>
                <w:sz w:val="24"/>
              </w:rPr>
              <w:t>5</w:t>
            </w:r>
            <w:r w:rsidRPr="002E1600">
              <w:rPr>
                <w:rFonts w:ascii="宋体" w:hAnsi="宋体" w:cs="宋体" w:hint="eastAsia"/>
                <w:kern w:val="0"/>
                <w:sz w:val="24"/>
              </w:rPr>
              <w:t>个工作日内一次告知申请人需要补正的全部内容；申请事项属于本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职权范围，申请材料齐全、符合法定形式，或者申请人按照本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的要求提交全部补正申请材料的，应当受理许可申请；办税服务厅受理申请人申请后，将相关资料传递至税源管理部门进审查。</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审查税务行政许可申请，应当以书面审查为原则；根据法定条件和程序，需要对申请材料的实质内容进行实地核实的，应当指派两名以上税务人员进行核查。</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审查税务行政许可申请过程中发现行政许可事项直接关系他人重大利益的，应当告知利害关系人相关权利。申请人、利害关系人有权进行陈述和申辩，</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应当认真听取申请人、利害关系人的意见。符合《行政许可法》第四十六条、四十七条规定的，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依法组织听证；</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应当自受理行政许可申请之日起</w:t>
            </w:r>
            <w:r w:rsidRPr="002E1600">
              <w:rPr>
                <w:rFonts w:ascii="宋体" w:hAnsi="宋体" w:cs="宋体"/>
                <w:kern w:val="0"/>
                <w:sz w:val="24"/>
              </w:rPr>
              <w:t>10</w:t>
            </w:r>
            <w:r w:rsidRPr="002E1600">
              <w:rPr>
                <w:rFonts w:ascii="宋体" w:hAnsi="宋体" w:cs="宋体" w:hint="eastAsia"/>
                <w:kern w:val="0"/>
                <w:sz w:val="24"/>
              </w:rPr>
              <w:t>个工作日内作出行政许可决定。</w:t>
            </w:r>
            <w:r w:rsidRPr="002E1600">
              <w:rPr>
                <w:rFonts w:ascii="宋体" w:hAnsi="宋体" w:cs="宋体"/>
                <w:kern w:val="0"/>
                <w:sz w:val="24"/>
              </w:rPr>
              <w:t>10</w:t>
            </w:r>
            <w:r w:rsidRPr="002E1600">
              <w:rPr>
                <w:rFonts w:ascii="宋体" w:hAnsi="宋体" w:cs="宋体" w:hint="eastAsia"/>
                <w:kern w:val="0"/>
                <w:sz w:val="24"/>
              </w:rPr>
              <w:t>个工作日内不能作出决定的，经本</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负责人批准，可以延长</w:t>
            </w:r>
            <w:r w:rsidRPr="002E1600">
              <w:rPr>
                <w:rFonts w:ascii="宋体" w:hAnsi="宋体" w:cs="宋体"/>
                <w:kern w:val="0"/>
                <w:sz w:val="24"/>
              </w:rPr>
              <w:t>5</w:t>
            </w:r>
            <w:r w:rsidRPr="002E1600">
              <w:rPr>
                <w:rFonts w:ascii="宋体" w:hAnsi="宋体" w:cs="宋体" w:hint="eastAsia"/>
                <w:kern w:val="0"/>
                <w:sz w:val="24"/>
              </w:rPr>
              <w:t>个工作日内，并应当将延长期限的理由告知申请人；</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应当自作出决定之日起</w:t>
            </w:r>
            <w:r w:rsidRPr="002E1600">
              <w:rPr>
                <w:rFonts w:ascii="宋体" w:hAnsi="宋体" w:cs="宋体"/>
                <w:kern w:val="0"/>
                <w:sz w:val="24"/>
              </w:rPr>
              <w:t>2</w:t>
            </w:r>
            <w:r w:rsidRPr="002E1600">
              <w:rPr>
                <w:rFonts w:ascii="宋体" w:hAnsi="宋体" w:cs="宋体" w:hint="eastAsia"/>
                <w:kern w:val="0"/>
                <w:sz w:val="24"/>
              </w:rPr>
              <w:t>个工作日内向申请人送达行政许可决定，</w:t>
            </w:r>
            <w:r w:rsidRPr="002E1600">
              <w:rPr>
                <w:rFonts w:ascii="宋体" w:hAnsi="宋体" w:cs="宋体"/>
                <w:kern w:val="0"/>
                <w:sz w:val="24"/>
              </w:rPr>
              <w:t>7</w:t>
            </w:r>
            <w:r w:rsidRPr="002E1600">
              <w:rPr>
                <w:rFonts w:ascii="宋体" w:hAnsi="宋体" w:cs="宋体" w:hint="eastAsia"/>
                <w:kern w:val="0"/>
                <w:sz w:val="24"/>
              </w:rPr>
              <w:t>个工作日内公开准予行政许可的决定；</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有《中华人民共和国行政许可法》第六十九条第一款规定情形的，根据利害关系人的请求或者依据职权，</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可以撤销行政许可，被许可人的合法权益受到损害的，应当依法给予赔偿。被许可人以欺骗、贿赂等不正当手段取得行政许可的，应当予以撤销；</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被许可人有《中华人民共和国行政许可法》第七十条规定情形的，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应当依法办理税务行政许可注销手续；</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8.</w:t>
            </w:r>
            <w:r w:rsidRPr="002E1600">
              <w:rPr>
                <w:rFonts w:ascii="宋体" w:hAnsi="宋体" w:cs="宋体" w:hint="eastAsia"/>
                <w:kern w:val="0"/>
                <w:sz w:val="24"/>
              </w:rPr>
              <w:t>税务行政许可所依据的法律、法规、规章修改或者废止，或者准予税务行政许可所依据的客观情况发生重大变化的，为了公共利益的需要，</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可以依法变更或者撤回已经生效的税务行政许可，由此给公民、法人或者其他组织造成财产损失的，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应当依法给予补偿。</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应当充分运用大数据先进理念、技术和资源，利用国家统一的信用信息共享交换平台，建立健全失信联合惩戒机制，加强对被许可人的服务和监管；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应当依法对被许可人从事税务行政许可事项的活动进行监督检查，可以依法查阅或者要求被许可人报送有关材料，被许可人应当如实提供有关情况和材料；</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对采取实际利润额预缴以外的其他企业所得税预缴方式的企业预缴情况进行核查</w:t>
            </w:r>
            <w:r w:rsidRPr="002E1600">
              <w:rPr>
                <w:rFonts w:ascii="宋体" w:hAnsi="宋体" w:cs="宋体"/>
                <w:kern w:val="0"/>
                <w:sz w:val="24"/>
              </w:rPr>
              <w:t>,</w:t>
            </w:r>
            <w:r w:rsidRPr="002E1600">
              <w:rPr>
                <w:rFonts w:ascii="宋体" w:hAnsi="宋体" w:cs="宋体" w:hint="eastAsia"/>
                <w:kern w:val="0"/>
                <w:sz w:val="24"/>
              </w:rPr>
              <w:t>发现其未按规定预缴造成少缴税款的，按规定补缴税款并加收滞纳金；</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发现被许可人不再具备法定条件时，应当责令限期改正；发现其有《中华人民共和国行政许可法》第六十九条第二款规定情形及其他违法行为的，依法进行处理处罚。</w:t>
            </w:r>
          </w:p>
          <w:p w:rsidR="00776A4F" w:rsidRPr="002E1600" w:rsidRDefault="00776A4F">
            <w:pPr>
              <w:widowControl/>
              <w:jc w:val="left"/>
              <w:textAlignment w:val="center"/>
              <w:rPr>
                <w:rFonts w:ascii="宋体" w:cs="宋体"/>
                <w:sz w:val="24"/>
              </w:rPr>
            </w:pPr>
          </w:p>
        </w:tc>
        <w:tc>
          <w:tcPr>
            <w:tcW w:w="2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lastRenderedPageBreak/>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未按照规定受理、公示、履行告知义务、一次性告知补正、说明不予受理或者不予行政许可的理由的，依法应当举行听证而不举行听证的；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办理行政许可、实施监督检查，索取或者收受他人财物或者谋取其他利益的；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违反法定条件、超越法定职权、不在法定期限内做出行政许可决定的；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实施行政许可，擅自收费的；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不依法履行监督职责或监督不力造成严重后果的；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未按照规定为行政相对人保密的；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7.</w:t>
            </w:r>
            <w:r w:rsidRPr="002E1600">
              <w:rPr>
                <w:rFonts w:ascii="宋体" w:hAnsi="宋体" w:cs="宋体" w:hint="eastAsia"/>
                <w:kern w:val="0"/>
                <w:sz w:val="24"/>
              </w:rPr>
              <w:t>滥用职权，故意刁难纳税人的；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8.</w:t>
            </w:r>
            <w:r w:rsidRPr="002E1600">
              <w:rPr>
                <w:rFonts w:ascii="宋体" w:hAnsi="宋体" w:cs="宋体" w:hint="eastAsia"/>
                <w:kern w:val="0"/>
                <w:sz w:val="24"/>
              </w:rPr>
              <w:t>法律、行政法规等规定的其他不履行或者不正确履行行政职责的情形。</w:t>
            </w:r>
          </w:p>
        </w:tc>
        <w:tc>
          <w:tcPr>
            <w:tcW w:w="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A84221">
            <w:pPr>
              <w:widowControl/>
              <w:jc w:val="left"/>
              <w:textAlignment w:val="center"/>
              <w:rPr>
                <w:rFonts w:ascii="宋体" w:cs="宋体"/>
                <w:sz w:val="24"/>
              </w:rPr>
            </w:pPr>
            <w:r>
              <w:rPr>
                <w:rFonts w:ascii="宋体" w:hAnsi="宋体" w:cs="宋体" w:hint="eastAsia"/>
                <w:kern w:val="0"/>
                <w:sz w:val="24"/>
              </w:rPr>
              <w:t>主管税务机关</w:t>
            </w:r>
          </w:p>
        </w:tc>
      </w:tr>
    </w:tbl>
    <w:p w:rsidR="00776A4F" w:rsidRPr="002E1600" w:rsidRDefault="00776A4F">
      <w:pPr>
        <w:jc w:val="center"/>
        <w:rPr>
          <w:rFonts w:ascii="楷体_GB2312" w:eastAsia="楷体_GB2312" w:hAnsi="宋体" w:cs="宋体"/>
          <w:b/>
          <w:bCs/>
          <w:sz w:val="32"/>
          <w:szCs w:val="32"/>
        </w:rPr>
      </w:pPr>
      <w:r w:rsidRPr="002E1600">
        <w:rPr>
          <w:rFonts w:ascii="宋体" w:cs="宋体"/>
          <w:sz w:val="44"/>
          <w:szCs w:val="44"/>
        </w:rPr>
        <w:lastRenderedPageBreak/>
        <w:br w:type="page"/>
      </w:r>
      <w:r w:rsidRPr="002E1600">
        <w:rPr>
          <w:rFonts w:ascii="楷体_GB2312" w:eastAsia="楷体_GB2312" w:hAnsi="宋体" w:cs="宋体" w:hint="eastAsia"/>
          <w:b/>
          <w:bCs/>
          <w:sz w:val="32"/>
          <w:szCs w:val="32"/>
        </w:rPr>
        <w:lastRenderedPageBreak/>
        <w:t>（</w:t>
      </w:r>
      <w:r w:rsidR="006F4779">
        <w:rPr>
          <w:rFonts w:ascii="楷体_GB2312" w:eastAsia="楷体_GB2312" w:hAnsi="宋体" w:cs="宋体" w:hint="eastAsia"/>
          <w:b/>
          <w:bCs/>
          <w:sz w:val="32"/>
          <w:szCs w:val="32"/>
        </w:rPr>
        <w:t>三</w:t>
      </w:r>
      <w:r w:rsidRPr="002E1600">
        <w:rPr>
          <w:rFonts w:ascii="楷体_GB2312" w:eastAsia="楷体_GB2312" w:hAnsi="宋体" w:cs="宋体" w:hint="eastAsia"/>
          <w:b/>
          <w:bCs/>
          <w:sz w:val="32"/>
          <w:szCs w:val="32"/>
        </w:rPr>
        <w:t>）行政确认</w:t>
      </w:r>
    </w:p>
    <w:tbl>
      <w:tblPr>
        <w:tblW w:w="20663" w:type="dxa"/>
        <w:tblLayout w:type="fixed"/>
        <w:tblCellMar>
          <w:left w:w="0" w:type="dxa"/>
          <w:right w:w="0" w:type="dxa"/>
        </w:tblCellMar>
        <w:tblLook w:val="00A0"/>
      </w:tblPr>
      <w:tblGrid>
        <w:gridCol w:w="735"/>
        <w:gridCol w:w="1157"/>
        <w:gridCol w:w="986"/>
        <w:gridCol w:w="2471"/>
        <w:gridCol w:w="10114"/>
        <w:gridCol w:w="3658"/>
        <w:gridCol w:w="1542"/>
      </w:tblGrid>
      <w:tr w:rsidR="00776A4F" w:rsidRPr="002E1600">
        <w:trPr>
          <w:trHeight w:val="600"/>
          <w:tblHeader/>
        </w:trPr>
        <w:tc>
          <w:tcPr>
            <w:tcW w:w="7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序号</w:t>
            </w:r>
          </w:p>
        </w:tc>
        <w:tc>
          <w:tcPr>
            <w:tcW w:w="115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职权名称</w:t>
            </w:r>
          </w:p>
        </w:tc>
        <w:tc>
          <w:tcPr>
            <w:tcW w:w="9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子项</w:t>
            </w:r>
          </w:p>
        </w:tc>
        <w:tc>
          <w:tcPr>
            <w:tcW w:w="24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设定依据</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履责方式</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追责情形</w:t>
            </w:r>
          </w:p>
        </w:tc>
        <w:tc>
          <w:tcPr>
            <w:tcW w:w="1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行使主体</w:t>
            </w:r>
          </w:p>
        </w:tc>
      </w:tr>
      <w:tr w:rsidR="00776A4F" w:rsidRPr="002E1600">
        <w:trPr>
          <w:trHeight w:val="5840"/>
        </w:trPr>
        <w:tc>
          <w:tcPr>
            <w:tcW w:w="73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6F4779">
            <w:pPr>
              <w:widowControl/>
              <w:jc w:val="center"/>
              <w:textAlignment w:val="center"/>
              <w:rPr>
                <w:rFonts w:ascii="宋体" w:cs="宋体"/>
                <w:sz w:val="24"/>
              </w:rPr>
            </w:pPr>
            <w:r>
              <w:rPr>
                <w:rFonts w:ascii="宋体" w:hAnsi="宋体" w:cs="宋体" w:hint="eastAsia"/>
                <w:kern w:val="0"/>
                <w:sz w:val="24"/>
              </w:rPr>
              <w:t>3</w:t>
            </w:r>
            <w:r w:rsidR="00776A4F" w:rsidRPr="002E1600">
              <w:rPr>
                <w:rFonts w:ascii="宋体" w:hAnsi="宋体" w:cs="宋体"/>
                <w:kern w:val="0"/>
                <w:sz w:val="24"/>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非正常户认定和解除</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jc w:val="left"/>
              <w:rPr>
                <w:rFonts w:ascii="宋体" w:cs="宋体"/>
                <w:sz w:val="24"/>
              </w:rPr>
            </w:pPr>
          </w:p>
        </w:tc>
        <w:tc>
          <w:tcPr>
            <w:tcW w:w="24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《中华人民共和国税收征收管理法实施细则》第十条第二款。</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《税务登记管理办法》（国家税务总局令第</w:t>
            </w:r>
            <w:r w:rsidRPr="002E1600">
              <w:rPr>
                <w:rFonts w:ascii="宋体" w:hAnsi="宋体" w:cs="宋体"/>
                <w:kern w:val="0"/>
                <w:sz w:val="24"/>
              </w:rPr>
              <w:t>7</w:t>
            </w:r>
            <w:r w:rsidRPr="002E1600">
              <w:rPr>
                <w:rFonts w:ascii="宋体" w:hAnsi="宋体" w:cs="宋体" w:hint="eastAsia"/>
                <w:kern w:val="0"/>
                <w:sz w:val="24"/>
              </w:rPr>
              <w:t>号公布，国家税务总局令第</w:t>
            </w:r>
            <w:r w:rsidRPr="002E1600">
              <w:rPr>
                <w:rFonts w:ascii="宋体" w:hAnsi="宋体" w:cs="宋体"/>
                <w:kern w:val="0"/>
                <w:sz w:val="24"/>
              </w:rPr>
              <w:t>36</w:t>
            </w:r>
            <w:r w:rsidRPr="002E1600">
              <w:rPr>
                <w:rFonts w:ascii="宋体" w:hAnsi="宋体" w:cs="宋体" w:hint="eastAsia"/>
                <w:kern w:val="0"/>
                <w:sz w:val="24"/>
              </w:rPr>
              <w:t>号、第</w:t>
            </w:r>
            <w:r w:rsidRPr="002E1600">
              <w:rPr>
                <w:rFonts w:ascii="宋体" w:hAnsi="宋体" w:cs="宋体"/>
                <w:kern w:val="0"/>
                <w:sz w:val="24"/>
              </w:rPr>
              <w:t>44</w:t>
            </w:r>
            <w:r w:rsidRPr="002E1600">
              <w:rPr>
                <w:rFonts w:ascii="宋体" w:hAnsi="宋体" w:cs="宋体" w:hint="eastAsia"/>
                <w:kern w:val="0"/>
                <w:sz w:val="24"/>
              </w:rPr>
              <w:t>号、第</w:t>
            </w:r>
            <w:r w:rsidRPr="002E1600">
              <w:rPr>
                <w:rFonts w:ascii="宋体" w:hAnsi="宋体" w:cs="宋体"/>
                <w:kern w:val="0"/>
                <w:sz w:val="24"/>
              </w:rPr>
              <w:t>48</w:t>
            </w:r>
            <w:r w:rsidRPr="002E1600">
              <w:rPr>
                <w:rFonts w:ascii="宋体" w:hAnsi="宋体" w:cs="宋体" w:hint="eastAsia"/>
                <w:kern w:val="0"/>
                <w:sz w:val="24"/>
              </w:rPr>
              <w:t>号修改）第三条。</w:t>
            </w:r>
          </w:p>
        </w:tc>
        <w:tc>
          <w:tcPr>
            <w:tcW w:w="1011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应当通过官方网站、办税服务场所等渠道公开非正常户认定和解除的主体、权限、依据、程序、报送资料、救济渠道、服务指南、流程图等；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纳税人负有纳税申报义务，但连续三个月所有税种均未进行纳税申报的，税收征管系统自动将其认定为非正常户，并停止其发票领用簿和发票的使用；</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应当在非正常户认定的次月，在办税场所或者广播、电视、报纸、期刊、网络等媒体上予以公告；</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纳税人被列入非正常户超过三个月的，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可以宣布其税务登记证件失效，其应纳税款的追征仍按税收征管法及其实施细则的规定执行；</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发现非正常户纳税人恢复正常生产经营的，应当及时处理，并督促其到</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办理相关手续；</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已认定为非正常户的纳税人，就其逾期未申报行为接受处罚、缴纳罚款，并补办纳税申报的，税收征管系统自动解除非正常状态，无需纳税人专门申请解除；</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7.</w:t>
            </w:r>
            <w:r w:rsidRPr="002E1600">
              <w:rPr>
                <w:rFonts w:ascii="宋体" w:hAnsi="宋体" w:cs="宋体" w:hint="eastAsia"/>
                <w:kern w:val="0"/>
                <w:sz w:val="24"/>
              </w:rPr>
              <w:t>对没有欠税且没有未缴销发票的纳税人，认定为非正常户超过两年的，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可以注销其税务登记证件。</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利用职务上的便利，收受或者索取纳税人财物或者谋取其他不正当利益的；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未按照规定为纳税人保密的；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县以上（含本级）税务局（分局）</w:t>
            </w:r>
          </w:p>
        </w:tc>
      </w:tr>
      <w:tr w:rsidR="00776A4F" w:rsidRPr="002E1600">
        <w:trPr>
          <w:trHeight w:val="5769"/>
        </w:trPr>
        <w:tc>
          <w:tcPr>
            <w:tcW w:w="73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6F4779">
            <w:pPr>
              <w:widowControl/>
              <w:jc w:val="center"/>
              <w:textAlignment w:val="center"/>
              <w:rPr>
                <w:rFonts w:ascii="宋体" w:hAnsi="宋体" w:cs="宋体"/>
                <w:kern w:val="0"/>
                <w:sz w:val="24"/>
              </w:rPr>
            </w:pPr>
            <w:r>
              <w:rPr>
                <w:rFonts w:ascii="宋体" w:hAnsi="宋体" w:cs="宋体" w:hint="eastAsia"/>
                <w:kern w:val="0"/>
                <w:sz w:val="24"/>
              </w:rPr>
              <w:t>3</w:t>
            </w:r>
            <w:r w:rsidR="00D710B1" w:rsidRPr="002E1600">
              <w:rPr>
                <w:rFonts w:ascii="宋体" w:hAnsi="宋体" w:cs="宋体"/>
                <w:kern w:val="0"/>
                <w:sz w:val="24"/>
              </w:rPr>
              <w:t>.</w:t>
            </w:r>
            <w:r w:rsidR="00D710B1" w:rsidRPr="002E1600">
              <w:rPr>
                <w:rFonts w:ascii="宋体" w:hAnsi="宋体" w:cs="宋体" w:hint="eastAsia"/>
                <w:kern w:val="0"/>
                <w:sz w:val="24"/>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D710B1">
            <w:pPr>
              <w:widowControl/>
              <w:jc w:val="left"/>
              <w:textAlignment w:val="center"/>
              <w:rPr>
                <w:rFonts w:ascii="宋体" w:cs="宋体"/>
                <w:kern w:val="0"/>
                <w:sz w:val="24"/>
              </w:rPr>
            </w:pPr>
            <w:r w:rsidRPr="002E1600">
              <w:rPr>
                <w:rFonts w:ascii="宋体" w:hAnsi="宋体" w:cs="宋体" w:hint="eastAsia"/>
                <w:kern w:val="0"/>
                <w:sz w:val="24"/>
              </w:rPr>
              <w:t>对发票领用的确认</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rsidP="00D710B1">
            <w:pPr>
              <w:widowControl/>
              <w:jc w:val="left"/>
              <w:textAlignment w:val="center"/>
              <w:rPr>
                <w:rFonts w:ascii="宋体" w:cs="宋体"/>
                <w:sz w:val="24"/>
              </w:rPr>
            </w:pPr>
          </w:p>
        </w:tc>
        <w:tc>
          <w:tcPr>
            <w:tcW w:w="24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《中华人民共和国税收征收管理法》第二十一条。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《中华人民共和国发票管理办法》第十五条。</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3.</w:t>
            </w:r>
            <w:r w:rsidRPr="002E1600">
              <w:rPr>
                <w:rFonts w:ascii="宋体" w:hAnsi="宋体" w:cs="宋体" w:hint="eastAsia"/>
                <w:kern w:val="0"/>
                <w:sz w:val="24"/>
              </w:rPr>
              <w:t>《网络发票管理办法》（国家税务总局令第</w:t>
            </w:r>
            <w:r w:rsidRPr="002E1600">
              <w:rPr>
                <w:rFonts w:ascii="宋体" w:hAnsi="宋体" w:cs="宋体"/>
                <w:kern w:val="0"/>
                <w:sz w:val="24"/>
              </w:rPr>
              <w:t>30</w:t>
            </w:r>
            <w:r w:rsidRPr="002E1600">
              <w:rPr>
                <w:rFonts w:ascii="宋体" w:hAnsi="宋体" w:cs="宋体" w:hint="eastAsia"/>
                <w:kern w:val="0"/>
                <w:sz w:val="24"/>
              </w:rPr>
              <w:t>号公布，国家税务总局令第</w:t>
            </w:r>
            <w:r w:rsidRPr="002E1600">
              <w:rPr>
                <w:rFonts w:ascii="宋体" w:hAnsi="宋体" w:cs="宋体"/>
                <w:kern w:val="0"/>
                <w:sz w:val="24"/>
              </w:rPr>
              <w:t>44</w:t>
            </w:r>
            <w:r w:rsidRPr="002E1600">
              <w:rPr>
                <w:rFonts w:ascii="宋体" w:hAnsi="宋体" w:cs="宋体" w:hint="eastAsia"/>
                <w:kern w:val="0"/>
                <w:sz w:val="24"/>
              </w:rPr>
              <w:t>号修改）第五条。</w:t>
            </w:r>
          </w:p>
        </w:tc>
        <w:tc>
          <w:tcPr>
            <w:tcW w:w="1011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应当通过官方网站、办税服务场所等渠道公开发票领用确认的主体、权限、依据、程序、报送资料、救济渠道、服务指南、流程图等；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单位和个人需要领用发票的，</w:t>
            </w:r>
            <w:r w:rsidR="00A84221">
              <w:rPr>
                <w:rFonts w:ascii="宋体" w:hAnsi="宋体" w:cs="宋体" w:hint="eastAsia"/>
                <w:kern w:val="0"/>
                <w:sz w:val="24"/>
              </w:rPr>
              <w:t>主管税务机关</w:t>
            </w:r>
            <w:r w:rsidRPr="002E1600">
              <w:rPr>
                <w:rFonts w:ascii="宋体" w:hAnsi="宋体" w:cs="宋体" w:hint="eastAsia"/>
                <w:kern w:val="0"/>
                <w:sz w:val="24"/>
              </w:rPr>
              <w:t>应当根据领用单位和个人的经营范围和规模，确认领用发票的种类、数量以及领用方式，在</w:t>
            </w:r>
            <w:r w:rsidRPr="002E1600">
              <w:rPr>
                <w:rFonts w:ascii="宋体" w:hAnsi="宋体" w:cs="宋体"/>
                <w:kern w:val="0"/>
                <w:sz w:val="24"/>
              </w:rPr>
              <w:t>5</w:t>
            </w:r>
            <w:r w:rsidRPr="002E1600">
              <w:rPr>
                <w:rFonts w:ascii="宋体" w:hAnsi="宋体" w:cs="宋体" w:hint="eastAsia"/>
                <w:kern w:val="0"/>
                <w:sz w:val="24"/>
              </w:rPr>
              <w:t>个工作日内发给发票领用簿。</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应当对发票使用情况按照规定进行查验；</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在给开具发票的单位和个人办理变更或者注销税务登记的同时，办理发票和发票领用簿的变更、缴销手续。</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税务人员利用职权之便，故意刁难使用发票的单位和个人，或者有违反发票管理法规行为的；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未按照规定为纳税人保密的；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A84221">
            <w:pPr>
              <w:widowControl/>
              <w:jc w:val="left"/>
              <w:textAlignment w:val="center"/>
              <w:rPr>
                <w:rFonts w:ascii="宋体" w:cs="宋体"/>
                <w:sz w:val="24"/>
              </w:rPr>
            </w:pPr>
            <w:r>
              <w:rPr>
                <w:rFonts w:ascii="宋体" w:hAnsi="宋体" w:cs="宋体" w:hint="eastAsia"/>
                <w:kern w:val="0"/>
                <w:sz w:val="24"/>
              </w:rPr>
              <w:t>主管税务机关</w:t>
            </w:r>
          </w:p>
        </w:tc>
      </w:tr>
    </w:tbl>
    <w:p w:rsidR="00776A4F" w:rsidRPr="002E1600" w:rsidRDefault="00776A4F">
      <w:pPr>
        <w:jc w:val="center"/>
        <w:rPr>
          <w:rFonts w:ascii="楷体_GB2312" w:eastAsia="楷体_GB2312" w:hAnsi="宋体" w:cs="宋体"/>
          <w:b/>
          <w:bCs/>
          <w:sz w:val="32"/>
          <w:szCs w:val="32"/>
        </w:rPr>
      </w:pPr>
      <w:r w:rsidRPr="002E1600">
        <w:rPr>
          <w:rFonts w:ascii="楷体_GB2312" w:eastAsia="楷体_GB2312" w:hAnsi="宋体" w:cs="宋体" w:hint="eastAsia"/>
          <w:b/>
          <w:bCs/>
          <w:sz w:val="32"/>
          <w:szCs w:val="32"/>
        </w:rPr>
        <w:lastRenderedPageBreak/>
        <w:t>（</w:t>
      </w:r>
      <w:r w:rsidR="006F4779">
        <w:rPr>
          <w:rFonts w:ascii="楷体_GB2312" w:eastAsia="楷体_GB2312" w:hAnsi="宋体" w:cs="宋体" w:hint="eastAsia"/>
          <w:b/>
          <w:bCs/>
          <w:sz w:val="32"/>
          <w:szCs w:val="32"/>
        </w:rPr>
        <w:t>四</w:t>
      </w:r>
      <w:r w:rsidRPr="002E1600">
        <w:rPr>
          <w:rFonts w:ascii="楷体_GB2312" w:eastAsia="楷体_GB2312" w:hAnsi="宋体" w:cs="宋体" w:hint="eastAsia"/>
          <w:b/>
          <w:bCs/>
          <w:sz w:val="32"/>
          <w:szCs w:val="32"/>
        </w:rPr>
        <w:t>）其他</w:t>
      </w:r>
    </w:p>
    <w:tbl>
      <w:tblPr>
        <w:tblW w:w="20692" w:type="dxa"/>
        <w:tblLayout w:type="fixed"/>
        <w:tblCellMar>
          <w:left w:w="0" w:type="dxa"/>
          <w:right w:w="0" w:type="dxa"/>
        </w:tblCellMar>
        <w:tblLook w:val="00A0"/>
      </w:tblPr>
      <w:tblGrid>
        <w:gridCol w:w="778"/>
        <w:gridCol w:w="1100"/>
        <w:gridCol w:w="728"/>
        <w:gridCol w:w="2686"/>
        <w:gridCol w:w="8000"/>
        <w:gridCol w:w="6100"/>
        <w:gridCol w:w="1300"/>
      </w:tblGrid>
      <w:tr w:rsidR="00776A4F" w:rsidRPr="002E1600">
        <w:trPr>
          <w:trHeight w:val="600"/>
          <w:tblHeader/>
        </w:trPr>
        <w:tc>
          <w:tcPr>
            <w:tcW w:w="77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序号</w:t>
            </w:r>
          </w:p>
        </w:tc>
        <w:tc>
          <w:tcPr>
            <w:tcW w:w="11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职权名称</w:t>
            </w:r>
          </w:p>
        </w:tc>
        <w:tc>
          <w:tcPr>
            <w:tcW w:w="7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子项</w:t>
            </w:r>
          </w:p>
        </w:tc>
        <w:tc>
          <w:tcPr>
            <w:tcW w:w="2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设定依据</w:t>
            </w:r>
          </w:p>
        </w:tc>
        <w:tc>
          <w:tcPr>
            <w:tcW w:w="80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履责方式</w:t>
            </w:r>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追责情形</w:t>
            </w:r>
          </w:p>
        </w:tc>
        <w:tc>
          <w:tcPr>
            <w:tcW w:w="13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center"/>
              <w:textAlignment w:val="center"/>
              <w:rPr>
                <w:rFonts w:ascii="宋体" w:cs="宋体"/>
                <w:b/>
                <w:sz w:val="24"/>
              </w:rPr>
            </w:pPr>
            <w:r w:rsidRPr="002E1600">
              <w:rPr>
                <w:rFonts w:ascii="宋体" w:hAnsi="宋体" w:cs="宋体" w:hint="eastAsia"/>
                <w:b/>
                <w:kern w:val="0"/>
                <w:sz w:val="24"/>
              </w:rPr>
              <w:t>行使主体</w:t>
            </w:r>
          </w:p>
        </w:tc>
      </w:tr>
      <w:tr w:rsidR="00776A4F" w:rsidRPr="002E1600">
        <w:trPr>
          <w:trHeight w:val="3000"/>
        </w:trPr>
        <w:tc>
          <w:tcPr>
            <w:tcW w:w="7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6F4779">
            <w:pPr>
              <w:widowControl/>
              <w:jc w:val="center"/>
              <w:textAlignment w:val="center"/>
              <w:rPr>
                <w:rFonts w:ascii="宋体" w:cs="宋体"/>
                <w:sz w:val="24"/>
              </w:rPr>
            </w:pPr>
            <w:r>
              <w:rPr>
                <w:rFonts w:ascii="宋体" w:hAnsi="宋体" w:cs="宋体" w:hint="eastAsia"/>
                <w:kern w:val="0"/>
                <w:sz w:val="24"/>
              </w:rPr>
              <w:t>4</w:t>
            </w:r>
            <w:r w:rsidR="00776A4F" w:rsidRPr="002E1600">
              <w:rPr>
                <w:rFonts w:ascii="宋体" w:hAnsi="宋体" w:cs="宋体"/>
                <w:kern w:val="0"/>
                <w:sz w:val="24"/>
              </w:rPr>
              <w:t>.1</w:t>
            </w:r>
          </w:p>
        </w:tc>
        <w:tc>
          <w:tcPr>
            <w:tcW w:w="11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加收滞纳金</w:t>
            </w:r>
          </w:p>
        </w:tc>
        <w:tc>
          <w:tcPr>
            <w:tcW w:w="7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776A4F">
            <w:pPr>
              <w:jc w:val="left"/>
              <w:rPr>
                <w:rFonts w:ascii="宋体" w:cs="宋体"/>
                <w:sz w:val="24"/>
              </w:rPr>
            </w:pPr>
            <w:r w:rsidRPr="002E1600">
              <w:rPr>
                <w:rFonts w:ascii="宋体" w:hAnsi="宋体" w:cs="宋体"/>
                <w:sz w:val="24"/>
              </w:rPr>
              <w:t>8.1.1</w:t>
            </w:r>
            <w:r w:rsidRPr="002E1600">
              <w:rPr>
                <w:rFonts w:ascii="宋体" w:hAnsi="宋体" w:cs="宋体" w:hint="eastAsia"/>
                <w:sz w:val="24"/>
              </w:rPr>
              <w:t>加收税款滞纳金</w:t>
            </w:r>
          </w:p>
        </w:tc>
        <w:tc>
          <w:tcPr>
            <w:tcW w:w="2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sz w:val="24"/>
              </w:rPr>
            </w:pPr>
            <w:r w:rsidRPr="002E1600">
              <w:rPr>
                <w:rFonts w:ascii="宋体" w:hAnsi="宋体" w:cs="宋体" w:hint="eastAsia"/>
                <w:kern w:val="0"/>
                <w:sz w:val="24"/>
              </w:rPr>
              <w:t>《中华人民共和国税收征收管理法》第三十二条。</w:t>
            </w:r>
          </w:p>
        </w:tc>
        <w:tc>
          <w:tcPr>
            <w:tcW w:w="80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应当通过官方网站、办税服务场所等渠道公开加收滞纳金的主体、权限、依据、程序、救济渠道、流程图等；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在税款征收过程中，发现纳税人、扣缴义务人未按规定期限缴纳、解缴税款的，应当按规定加收滞纳金；</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对纳税人、扣缴义务人、纳税担保人应缴纳的欠税及滞纳金，可以先行缴纳欠税，再依法缴纳滞纳金；</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符合税收法律、法规及相关规定中不予加收滞纳金情形的，办税服务厅不予加收滞纳金；</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办税服务厅加收滞纳金应当开具税收票证。</w:t>
            </w:r>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利用职务上的便利，收受或者索取纳税人、扣缴义务人财物或者谋取其他不正当利益的；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滥用职权，故意刁难纳税人、扣缴义务人的；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未按照规定为纳税人、扣缴义务人保密的；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3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sz w:val="24"/>
              </w:rPr>
            </w:pPr>
            <w:r>
              <w:rPr>
                <w:rFonts w:ascii="宋体" w:hAnsi="宋体" w:cs="宋体" w:hint="eastAsia"/>
                <w:kern w:val="0"/>
                <w:sz w:val="24"/>
              </w:rPr>
              <w:t>国家税务总局竹山县税务局第一税务分局</w:t>
            </w:r>
          </w:p>
        </w:tc>
      </w:tr>
      <w:tr w:rsidR="00776A4F" w:rsidRPr="002E1600">
        <w:trPr>
          <w:trHeight w:val="7503"/>
        </w:trPr>
        <w:tc>
          <w:tcPr>
            <w:tcW w:w="7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776A4F">
            <w:pPr>
              <w:widowControl/>
              <w:jc w:val="center"/>
              <w:textAlignment w:val="center"/>
              <w:rPr>
                <w:rFonts w:ascii="宋体" w:cs="宋体"/>
                <w:kern w:val="0"/>
                <w:sz w:val="24"/>
              </w:rPr>
            </w:pPr>
          </w:p>
          <w:p w:rsidR="00776A4F" w:rsidRPr="002E1600" w:rsidRDefault="006F4779">
            <w:pPr>
              <w:widowControl/>
              <w:jc w:val="center"/>
              <w:textAlignment w:val="center"/>
              <w:rPr>
                <w:rFonts w:ascii="宋体" w:hAnsi="宋体" w:cs="宋体"/>
                <w:kern w:val="0"/>
                <w:sz w:val="24"/>
              </w:rPr>
            </w:pPr>
            <w:r>
              <w:rPr>
                <w:rFonts w:ascii="宋体" w:hAnsi="宋体" w:cs="宋体" w:hint="eastAsia"/>
                <w:kern w:val="0"/>
                <w:sz w:val="24"/>
              </w:rPr>
              <w:t>4</w:t>
            </w:r>
            <w:r w:rsidR="00776A4F" w:rsidRPr="002E1600">
              <w:rPr>
                <w:rFonts w:ascii="宋体" w:hAnsi="宋体" w:cs="宋体"/>
                <w:kern w:val="0"/>
                <w:sz w:val="24"/>
              </w:rPr>
              <w:t>.</w:t>
            </w:r>
            <w:r w:rsidR="00D710B1" w:rsidRPr="002E1600">
              <w:rPr>
                <w:rFonts w:ascii="宋体" w:hAnsi="宋体" w:cs="宋体" w:hint="eastAsia"/>
                <w:kern w:val="0"/>
                <w:sz w:val="24"/>
              </w:rPr>
              <w:t>2</w:t>
            </w: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776A4F">
            <w:pPr>
              <w:widowControl/>
              <w:jc w:val="center"/>
              <w:textAlignment w:val="center"/>
              <w:rPr>
                <w:rFonts w:ascii="宋体" w:hAnsi="宋体" w:cs="宋体"/>
                <w:kern w:val="0"/>
                <w:sz w:val="24"/>
              </w:rPr>
            </w:pPr>
          </w:p>
          <w:p w:rsidR="00776A4F" w:rsidRPr="002E1600" w:rsidRDefault="006F4779" w:rsidP="0013097B">
            <w:pPr>
              <w:widowControl/>
              <w:jc w:val="center"/>
              <w:textAlignment w:val="center"/>
              <w:rPr>
                <w:rFonts w:ascii="宋体" w:hAnsi="宋体" w:cs="宋体"/>
                <w:kern w:val="0"/>
                <w:sz w:val="24"/>
              </w:rPr>
            </w:pPr>
            <w:r>
              <w:rPr>
                <w:rFonts w:ascii="宋体" w:hAnsi="宋体" w:cs="宋体" w:hint="eastAsia"/>
                <w:kern w:val="0"/>
                <w:sz w:val="24"/>
              </w:rPr>
              <w:t>4</w:t>
            </w:r>
            <w:r w:rsidR="00D710B1" w:rsidRPr="002E1600">
              <w:rPr>
                <w:rFonts w:ascii="宋体" w:hAnsi="宋体" w:cs="宋体"/>
                <w:kern w:val="0"/>
                <w:sz w:val="24"/>
              </w:rPr>
              <w:t>.</w:t>
            </w:r>
            <w:r w:rsidR="00D710B1" w:rsidRPr="002E1600">
              <w:rPr>
                <w:rFonts w:ascii="宋体" w:hAnsi="宋体" w:cs="宋体" w:hint="eastAsia"/>
                <w:kern w:val="0"/>
                <w:sz w:val="24"/>
              </w:rPr>
              <w:t>2</w:t>
            </w:r>
          </w:p>
        </w:tc>
        <w:tc>
          <w:tcPr>
            <w:tcW w:w="11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税务登记</w:t>
            </w: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税务登记</w:t>
            </w:r>
          </w:p>
        </w:tc>
        <w:tc>
          <w:tcPr>
            <w:tcW w:w="7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776A4F">
            <w:pPr>
              <w:rPr>
                <w:rFonts w:ascii="宋体" w:cs="宋体"/>
                <w:sz w:val="24"/>
              </w:rPr>
            </w:pPr>
          </w:p>
        </w:tc>
        <w:tc>
          <w:tcPr>
            <w:tcW w:w="2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《中华人民共和国税收征收管理法》第十五条第一款、第三款，第十六条。</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2.</w:t>
            </w:r>
            <w:r w:rsidRPr="002E1600">
              <w:rPr>
                <w:rFonts w:ascii="宋体" w:hAnsi="宋体" w:cs="宋体" w:hint="eastAsia"/>
                <w:kern w:val="0"/>
                <w:sz w:val="24"/>
              </w:rPr>
              <w:t>《税务登记管理办法》（国家税务总局令第</w:t>
            </w:r>
            <w:r w:rsidRPr="002E1600">
              <w:rPr>
                <w:rFonts w:ascii="宋体" w:hAnsi="宋体" w:cs="宋体"/>
                <w:kern w:val="0"/>
                <w:sz w:val="24"/>
              </w:rPr>
              <w:t>7</w:t>
            </w:r>
            <w:r w:rsidRPr="002E1600">
              <w:rPr>
                <w:rFonts w:ascii="宋体" w:hAnsi="宋体" w:cs="宋体" w:hint="eastAsia"/>
                <w:kern w:val="0"/>
                <w:sz w:val="24"/>
              </w:rPr>
              <w:t>号公布，国家税务总局令第</w:t>
            </w:r>
            <w:r w:rsidRPr="002E1600">
              <w:rPr>
                <w:rFonts w:ascii="宋体" w:hAnsi="宋体" w:cs="宋体"/>
                <w:kern w:val="0"/>
                <w:sz w:val="24"/>
              </w:rPr>
              <w:t>36</w:t>
            </w:r>
            <w:r w:rsidRPr="002E1600">
              <w:rPr>
                <w:rFonts w:ascii="宋体" w:hAnsi="宋体" w:cs="宋体" w:hint="eastAsia"/>
                <w:kern w:val="0"/>
                <w:sz w:val="24"/>
              </w:rPr>
              <w:t>号、第</w:t>
            </w:r>
            <w:r w:rsidRPr="002E1600">
              <w:rPr>
                <w:rFonts w:ascii="宋体" w:hAnsi="宋体" w:cs="宋体"/>
                <w:kern w:val="0"/>
                <w:sz w:val="24"/>
              </w:rPr>
              <w:t>44</w:t>
            </w:r>
            <w:r w:rsidRPr="002E1600">
              <w:rPr>
                <w:rFonts w:ascii="宋体" w:hAnsi="宋体" w:cs="宋体" w:hint="eastAsia"/>
                <w:kern w:val="0"/>
                <w:sz w:val="24"/>
              </w:rPr>
              <w:t>号、第</w:t>
            </w:r>
            <w:r w:rsidRPr="002E1600">
              <w:rPr>
                <w:rFonts w:ascii="宋体" w:hAnsi="宋体" w:cs="宋体"/>
                <w:kern w:val="0"/>
                <w:sz w:val="24"/>
              </w:rPr>
              <w:t>48</w:t>
            </w:r>
            <w:r w:rsidRPr="002E1600">
              <w:rPr>
                <w:rFonts w:ascii="宋体" w:hAnsi="宋体" w:cs="宋体" w:hint="eastAsia"/>
                <w:kern w:val="0"/>
                <w:sz w:val="24"/>
              </w:rPr>
              <w:t>号修改）第三条。</w:t>
            </w:r>
          </w:p>
        </w:tc>
        <w:tc>
          <w:tcPr>
            <w:tcW w:w="80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应当通过官方网站、办税服务场所等渠道公开税务登记的主体、权限、依据、程序、报送资料、救济渠道、服务指南、流程图等。</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（一）设立税务登记</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办税服务厅应当受理未实行“多证合一”登记模式的纳税人税务登记申报，按规定发放税务登记证件；</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办税服务厅无需对已实行“多证合一”登记模式的纳税人再次进行税务登记，不再发放税务登记证。在其办理涉税事宜时，及时采集，陆续补齐其他必要涉税基础信息。</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（二）扣缴税款登记</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已办理税务登记的扣缴义务人向税务登记地</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申报办理扣缴税款登记的，办税服务厅应当受理扣缴义务人扣缴税款登记申报；</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办税服务厅应当发放扣缴税款登记证，但对已办理税务登记的扣缴义务人，可以只在其税务登记证件上登记扣缴税款事项，不再发给扣缴税款登记证件。</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（三）变更税务登记</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办税服务厅应当受理未实行“多证合一”登记模式的纳税人变更税务登记申报，变更登记涉及税务登记证件内容变化的，按变更后的内容重新发放税务登记证件；</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多证合一”纳税人工商登记信息发生变更（除生产经营地、财务负责人、核算方式等信息外）的，办税服务厅应当接收通过信息交换平台共享的工商变更信息并更新税务系统内纳税人对应信息；“多证合一”纳税人生产经营地、财务负责人、核算方式等信息发生变化时，向</w:t>
            </w:r>
            <w:r w:rsidR="00A84221">
              <w:rPr>
                <w:rFonts w:ascii="宋体" w:hAnsi="宋体" w:cs="宋体" w:hint="eastAsia"/>
                <w:kern w:val="0"/>
                <w:sz w:val="24"/>
              </w:rPr>
              <w:t>主管税务机关</w:t>
            </w:r>
            <w:r w:rsidRPr="002E1600">
              <w:rPr>
                <w:rFonts w:ascii="宋体" w:hAnsi="宋体" w:cs="宋体" w:hint="eastAsia"/>
                <w:kern w:val="0"/>
                <w:sz w:val="24"/>
              </w:rPr>
              <w:t>申报变更。</w:t>
            </w:r>
            <w:r w:rsidR="00A84221">
              <w:rPr>
                <w:rFonts w:ascii="宋体" w:hAnsi="宋体" w:cs="宋体" w:hint="eastAsia"/>
                <w:kern w:val="0"/>
                <w:sz w:val="24"/>
              </w:rPr>
              <w:t>主管税务机关</w:t>
            </w:r>
            <w:r w:rsidRPr="002E1600">
              <w:rPr>
                <w:rFonts w:ascii="宋体" w:hAnsi="宋体" w:cs="宋体" w:hint="eastAsia"/>
                <w:kern w:val="0"/>
                <w:sz w:val="24"/>
              </w:rPr>
              <w:t>应将变更后的生产经营地、财务负责人、核算方式等信息即时共享至信息交换平台。</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（四）停复业登记</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lastRenderedPageBreak/>
              <w:t>1.</w:t>
            </w:r>
            <w:r w:rsidRPr="002E1600">
              <w:rPr>
                <w:rFonts w:ascii="宋体" w:hAnsi="宋体" w:cs="宋体" w:hint="eastAsia"/>
                <w:kern w:val="0"/>
                <w:sz w:val="24"/>
              </w:rPr>
              <w:t>办税服务厅应当受理实行定期定额征收方式个体工商户停业登记申报，收存税务登记证件及副本（已实行“多证合一”的纳税人除外）、发票领用簿、未使用完的发票和其他税务证件，办理停业登记；</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办税服务厅应当受理个体工商户复业申报，返还税务登记证件（已实行“多证合一”的纳税人除外）、发票领用簿及停业前领用的发票，办理复业登记。</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（五）跨区域涉税事项报验管理</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机构所在地的办税服务厅应当接收纳税人填报的《跨区域涉税事项报告表》；</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经营地的办税服务厅应当为首次在经营地办理涉税事宜的纳税人办理跨区域涉税事项报验；并在纳税人跨区域经营活动结束后，接收并核对纳税人填报的《经营地涉税事项反馈表》；</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纳税人跨区域经营合同延期的，经营地或机构所在地的办税服务厅应当为其办理报验管理有效期限延期手续；</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机构所在地和经营地的办税服务厅之间应当传递、实时共享跨区域报验管理事项的报告、报验、延期、反馈等信息。</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（六）税务注销</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办理清税证明，直接向市场监管部门申请办理注销登记；</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未办理过涉税事宜的纳税人，主动到办税服务厅办理清税的，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可根据纳税人提供的营业执照即时出具清税文书，办理过涉税事宜但未领用发票、无欠税（滞纳金）及罚款的纳税人，主动到</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办理清税，资料齐全的，办税服务厅即时出具清税文书；资料不齐的，可采取“承诺制”容缺办理，在其作出承诺后，即时出具清税文书；</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对向市场监管部门申请一般注销的纳税人，按规定出具清税文书。其中，对符合“承诺制”容缺办理条件的纳税人，即时出具清税文书；</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处于非正常状态纳税人在办理税务注销前，需先解除非正常状态，补办纳税申报手续。符合规定情形的，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可打印相应税种和相关附加的《批量零申报确认表》，经纳税人确认后，进行批量处理；</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对向</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办理注销登记的纳税人，结清应纳税款、多退（免）税款、滞纳金和罚款，缴销发票、相关证件等税务事项后，应当注销税务登记证件；</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经人民法院裁定宣告破产的纳税人，持人民法院终结破产程序裁定书向办税服务厅申请税务注销的，办税服务厅即时出具清税文书，按照有关规定核</w:t>
            </w:r>
            <w:r w:rsidRPr="002E1600">
              <w:rPr>
                <w:rFonts w:ascii="宋体" w:hAnsi="宋体" w:cs="宋体" w:hint="eastAsia"/>
                <w:kern w:val="0"/>
                <w:sz w:val="24"/>
              </w:rPr>
              <w:lastRenderedPageBreak/>
              <w:t>销“死欠”。</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应当加强税务登记管理，可以采取实地调查、上门验证等方法；</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应当对扣缴义务人是否如实申报代扣代缴税款有关情况进行监督</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和检查，防范扣缴义务人不履行税法义务带来的税收管理风险；</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应当加强跨区域涉税事项报验管理，机构所在地的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对纳税人已抵减税款、在经营地已预缴税款和应预缴税款进行分析、比对，发现疑点的，及时组织应对。</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三、部门间职责衔接</w:t>
            </w:r>
          </w:p>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应当将税务登记相关信息推送到信息共享交换平台。</w:t>
            </w:r>
          </w:p>
          <w:p w:rsidR="00776A4F" w:rsidRPr="002E1600" w:rsidRDefault="00776A4F">
            <w:pPr>
              <w:widowControl/>
              <w:jc w:val="left"/>
              <w:textAlignment w:val="center"/>
              <w:rPr>
                <w:rFonts w:ascii="宋体" w:cs="宋体"/>
                <w:sz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lastRenderedPageBreak/>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税务人员徇私舞弊或者玩忽职守，违反规定为纳税人办理税务登记的；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滥用职权，故意刁难纳税人、扣缴义务人的；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利用职务上的便利，收受或者索取纳税人、扣缴义务人财物或者谋取其他不正当利益的；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未按照规定为纳税人、扣缴义务人保密的；</w:t>
            </w:r>
          </w:p>
          <w:p w:rsidR="00776A4F" w:rsidRPr="002E1600" w:rsidRDefault="00776A4F">
            <w:pPr>
              <w:widowControl/>
              <w:jc w:val="left"/>
              <w:textAlignment w:val="center"/>
              <w:rPr>
                <w:rFonts w:ascii="宋体" w:cs="宋体"/>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3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sz w:val="24"/>
              </w:rPr>
            </w:pPr>
            <w:r>
              <w:rPr>
                <w:rFonts w:ascii="宋体" w:hAnsi="宋体" w:cs="宋体" w:hint="eastAsia"/>
                <w:kern w:val="0"/>
                <w:sz w:val="24"/>
              </w:rPr>
              <w:t>国家税务总局竹山县税务局第一税务分局</w:t>
            </w:r>
          </w:p>
        </w:tc>
      </w:tr>
      <w:tr w:rsidR="00776A4F" w:rsidRPr="002E1600">
        <w:trPr>
          <w:trHeight w:val="3000"/>
        </w:trPr>
        <w:tc>
          <w:tcPr>
            <w:tcW w:w="7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6F4779" w:rsidP="0013097B">
            <w:pPr>
              <w:widowControl/>
              <w:jc w:val="center"/>
              <w:textAlignment w:val="center"/>
              <w:rPr>
                <w:rFonts w:ascii="宋体" w:hAnsi="宋体" w:cs="宋体"/>
                <w:kern w:val="0"/>
                <w:sz w:val="24"/>
              </w:rPr>
            </w:pPr>
            <w:r>
              <w:rPr>
                <w:rFonts w:ascii="宋体" w:hAnsi="宋体" w:cs="宋体" w:hint="eastAsia"/>
                <w:kern w:val="0"/>
                <w:sz w:val="24"/>
              </w:rPr>
              <w:lastRenderedPageBreak/>
              <w:t>4</w:t>
            </w:r>
            <w:r w:rsidR="00D710B1" w:rsidRPr="002E1600">
              <w:rPr>
                <w:rFonts w:ascii="宋体" w:hAnsi="宋体" w:cs="宋体"/>
                <w:kern w:val="0"/>
                <w:sz w:val="24"/>
              </w:rPr>
              <w:t>.</w:t>
            </w:r>
            <w:r w:rsidR="00D710B1" w:rsidRPr="002E1600">
              <w:rPr>
                <w:rFonts w:ascii="宋体" w:hAnsi="宋体" w:cs="宋体" w:hint="eastAsia"/>
                <w:kern w:val="0"/>
                <w:sz w:val="24"/>
              </w:rPr>
              <w:t>3</w:t>
            </w:r>
          </w:p>
        </w:tc>
        <w:tc>
          <w:tcPr>
            <w:tcW w:w="11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增值税一般纳税人资格登记（转登记）</w:t>
            </w:r>
          </w:p>
        </w:tc>
        <w:tc>
          <w:tcPr>
            <w:tcW w:w="7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776A4F">
            <w:pPr>
              <w:rPr>
                <w:rFonts w:ascii="宋体" w:cs="宋体"/>
                <w:sz w:val="24"/>
              </w:rPr>
            </w:pPr>
          </w:p>
        </w:tc>
        <w:tc>
          <w:tcPr>
            <w:tcW w:w="2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《中华人民共和国增值税暂行条例》第十三条。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《增值税一般纳税人登记管理办法》（国家税务总局令第</w:t>
            </w:r>
            <w:r w:rsidRPr="002E1600">
              <w:rPr>
                <w:rFonts w:ascii="宋体" w:hAnsi="宋体" w:cs="宋体"/>
                <w:kern w:val="0"/>
                <w:sz w:val="24"/>
              </w:rPr>
              <w:t>43</w:t>
            </w:r>
            <w:r w:rsidRPr="002E1600">
              <w:rPr>
                <w:rFonts w:ascii="宋体" w:hAnsi="宋体" w:cs="宋体" w:hint="eastAsia"/>
                <w:kern w:val="0"/>
                <w:sz w:val="24"/>
              </w:rPr>
              <w:t>号公布）。</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《财政部税务总局关于统一增值税小规模纳税人标准的通知》（财税〔</w:t>
            </w:r>
            <w:r w:rsidRPr="002E1600">
              <w:rPr>
                <w:rFonts w:ascii="宋体" w:hAnsi="宋体" w:cs="宋体"/>
                <w:kern w:val="0"/>
                <w:sz w:val="24"/>
              </w:rPr>
              <w:t>2018</w:t>
            </w:r>
            <w:r w:rsidRPr="002E1600">
              <w:rPr>
                <w:rFonts w:ascii="宋体" w:hAnsi="宋体" w:cs="宋体" w:hint="eastAsia"/>
                <w:kern w:val="0"/>
                <w:sz w:val="24"/>
              </w:rPr>
              <w:t>〕</w:t>
            </w:r>
            <w:r w:rsidRPr="002E1600">
              <w:rPr>
                <w:rFonts w:ascii="宋体" w:hAnsi="宋体" w:cs="宋体"/>
                <w:kern w:val="0"/>
                <w:sz w:val="24"/>
              </w:rPr>
              <w:t>33</w:t>
            </w:r>
            <w:r w:rsidRPr="002E1600">
              <w:rPr>
                <w:rFonts w:ascii="宋体" w:hAnsi="宋体" w:cs="宋体" w:hint="eastAsia"/>
                <w:kern w:val="0"/>
                <w:sz w:val="24"/>
              </w:rPr>
              <w:t>号）。</w:t>
            </w:r>
          </w:p>
          <w:p w:rsidR="00776A4F" w:rsidRPr="002E1600" w:rsidRDefault="00776A4F" w:rsidP="0042402E">
            <w:pPr>
              <w:widowControl/>
              <w:jc w:val="left"/>
              <w:textAlignment w:val="center"/>
              <w:rPr>
                <w:rFonts w:ascii="宋体" w:hAnsi="宋体" w:cs="宋体"/>
                <w:kern w:val="0"/>
                <w:sz w:val="24"/>
              </w:rPr>
            </w:pPr>
            <w:r w:rsidRPr="002E1600">
              <w:rPr>
                <w:rFonts w:ascii="宋体" w:hAnsi="宋体" w:cs="宋体"/>
                <w:kern w:val="0"/>
                <w:sz w:val="24"/>
              </w:rPr>
              <w:t>4</w:t>
            </w:r>
            <w:r w:rsidR="0042402E" w:rsidRPr="002E1600">
              <w:rPr>
                <w:rFonts w:ascii="宋体" w:hAnsi="宋体" w:cs="宋体" w:hint="eastAsia"/>
                <w:kern w:val="0"/>
                <w:sz w:val="24"/>
              </w:rPr>
              <w:t>.《国家税务总局关于明确二手车经销等若干增值税征管问题的公告》（国家税务总局公告2020年第9号）第六条</w:t>
            </w:r>
          </w:p>
        </w:tc>
        <w:tc>
          <w:tcPr>
            <w:tcW w:w="80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应当通过官方网站、办税服务场所等渠道公开增值税一般纳税人资格登记的主体、权限、依据、程序、报送资料、救济渠道、服务指南、流程图等；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纳税人申报办理一般纳税人登记信息与税务登记信息一致的，</w:t>
            </w:r>
            <w:r w:rsidR="00A84221">
              <w:rPr>
                <w:rFonts w:ascii="宋体" w:hAnsi="宋体" w:cs="宋体" w:hint="eastAsia"/>
                <w:kern w:val="0"/>
                <w:sz w:val="24"/>
              </w:rPr>
              <w:t>主管税务机关</w:t>
            </w:r>
            <w:r w:rsidRPr="002E1600">
              <w:rPr>
                <w:rFonts w:ascii="宋体" w:hAnsi="宋体" w:cs="宋体" w:hint="eastAsia"/>
                <w:kern w:val="0"/>
                <w:sz w:val="24"/>
              </w:rPr>
              <w:t>应当当场登记；不一致或者不符合填列要求的，当场告知需要补正的内容；</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纳税人年应税销售额超过规定标准的且未按规定办理相关手续的，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应当在规定期限内告知纳税人办理相关手续；纳税人在限期内不办理相关手续的，应按销售额依照增值税税率计算应纳税额，不得抵扣进项税额，也不得使用增值税专用发票；</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办税服务厅应当按照符合条件的增值税一般纳税人的要求，为其办理转登记为小规模纳税人。</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应当加强对税收风险的管理。对税收遵从度低的一般纳税人，</w:t>
            </w:r>
            <w:r w:rsidR="00A84221">
              <w:rPr>
                <w:rFonts w:ascii="宋体" w:hAnsi="宋体" w:cs="宋体" w:hint="eastAsia"/>
                <w:kern w:val="0"/>
                <w:sz w:val="24"/>
              </w:rPr>
              <w:t>主管税务机关</w:t>
            </w:r>
            <w:r w:rsidR="00776A4F" w:rsidRPr="002E1600">
              <w:rPr>
                <w:rFonts w:ascii="宋体" w:hAnsi="宋体" w:cs="宋体" w:hint="eastAsia"/>
                <w:kern w:val="0"/>
                <w:sz w:val="24"/>
              </w:rPr>
              <w:t>可以实行纳税辅导期管理。</w:t>
            </w:r>
          </w:p>
          <w:p w:rsidR="00776A4F" w:rsidRPr="002E1600" w:rsidRDefault="00776A4F">
            <w:pPr>
              <w:widowControl/>
              <w:jc w:val="left"/>
              <w:textAlignment w:val="center"/>
              <w:rPr>
                <w:rFonts w:ascii="宋体" w:cs="宋体"/>
                <w:kern w:val="0"/>
                <w:sz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lastRenderedPageBreak/>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利用职务上的便利，收受或者索取纳税人财物或者谋取其他不正当利益的；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滥用职权，故意刁难纳税人的；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3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A84221">
            <w:pPr>
              <w:widowControl/>
              <w:jc w:val="left"/>
              <w:textAlignment w:val="center"/>
              <w:rPr>
                <w:rFonts w:ascii="宋体" w:cs="宋体"/>
                <w:kern w:val="0"/>
                <w:sz w:val="24"/>
              </w:rPr>
            </w:pPr>
            <w:r>
              <w:rPr>
                <w:rFonts w:ascii="宋体" w:hAnsi="宋体" w:cs="宋体" w:hint="eastAsia"/>
                <w:kern w:val="0"/>
                <w:sz w:val="24"/>
              </w:rPr>
              <w:t>主管税务机关</w:t>
            </w:r>
          </w:p>
        </w:tc>
      </w:tr>
      <w:tr w:rsidR="00776A4F" w:rsidRPr="002E1600">
        <w:trPr>
          <w:trHeight w:val="3000"/>
        </w:trPr>
        <w:tc>
          <w:tcPr>
            <w:tcW w:w="7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6F4779" w:rsidP="0013097B">
            <w:pPr>
              <w:widowControl/>
              <w:jc w:val="center"/>
              <w:textAlignment w:val="center"/>
              <w:rPr>
                <w:rFonts w:ascii="宋体" w:hAnsi="宋体" w:cs="宋体"/>
                <w:kern w:val="0"/>
                <w:sz w:val="24"/>
              </w:rPr>
            </w:pPr>
            <w:r>
              <w:rPr>
                <w:rFonts w:ascii="宋体" w:hAnsi="宋体" w:cs="宋体" w:hint="eastAsia"/>
                <w:kern w:val="0"/>
                <w:sz w:val="24"/>
              </w:rPr>
              <w:lastRenderedPageBreak/>
              <w:t>4</w:t>
            </w:r>
            <w:r w:rsidR="00D710B1" w:rsidRPr="002E1600">
              <w:rPr>
                <w:rFonts w:ascii="宋体" w:hAnsi="宋体" w:cs="宋体"/>
                <w:kern w:val="0"/>
                <w:sz w:val="24"/>
              </w:rPr>
              <w:t>.</w:t>
            </w:r>
            <w:r w:rsidR="00D710B1" w:rsidRPr="002E1600">
              <w:rPr>
                <w:rFonts w:ascii="宋体" w:hAnsi="宋体" w:cs="宋体" w:hint="eastAsia"/>
                <w:kern w:val="0"/>
                <w:sz w:val="24"/>
              </w:rPr>
              <w:t>4</w:t>
            </w:r>
          </w:p>
        </w:tc>
        <w:tc>
          <w:tcPr>
            <w:tcW w:w="11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代开发票</w:t>
            </w:r>
          </w:p>
        </w:tc>
        <w:tc>
          <w:tcPr>
            <w:tcW w:w="7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776A4F">
            <w:pPr>
              <w:rPr>
                <w:rFonts w:ascii="宋体" w:cs="宋体"/>
                <w:sz w:val="24"/>
              </w:rPr>
            </w:pPr>
          </w:p>
        </w:tc>
        <w:tc>
          <w:tcPr>
            <w:tcW w:w="2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《中华人民共和国发票管理办法》第十六条。</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《财政部国家税务总局关于全面推开营业税改征增值税试点的通知》（财税〔</w:t>
            </w:r>
            <w:r w:rsidRPr="002E1600">
              <w:rPr>
                <w:rFonts w:ascii="宋体" w:hAnsi="宋体" w:cs="宋体"/>
                <w:kern w:val="0"/>
                <w:sz w:val="24"/>
              </w:rPr>
              <w:t>2016</w:t>
            </w:r>
            <w:r w:rsidRPr="002E1600">
              <w:rPr>
                <w:rFonts w:ascii="宋体" w:hAnsi="宋体" w:cs="宋体" w:hint="eastAsia"/>
                <w:kern w:val="0"/>
                <w:sz w:val="24"/>
              </w:rPr>
              <w:t>〕</w:t>
            </w:r>
            <w:r w:rsidRPr="002E1600">
              <w:rPr>
                <w:rFonts w:ascii="宋体" w:hAnsi="宋体" w:cs="宋体"/>
                <w:kern w:val="0"/>
                <w:sz w:val="24"/>
              </w:rPr>
              <w:t>36</w:t>
            </w:r>
            <w:r w:rsidRPr="002E1600">
              <w:rPr>
                <w:rFonts w:ascii="宋体" w:hAnsi="宋体" w:cs="宋体" w:hint="eastAsia"/>
                <w:kern w:val="0"/>
                <w:sz w:val="24"/>
              </w:rPr>
              <w:t>号）附件</w:t>
            </w:r>
            <w:r w:rsidRPr="002E1600">
              <w:rPr>
                <w:rFonts w:ascii="宋体" w:hAnsi="宋体" w:cs="宋体"/>
                <w:kern w:val="0"/>
                <w:sz w:val="24"/>
              </w:rPr>
              <w:t>1</w:t>
            </w:r>
            <w:r w:rsidRPr="002E1600">
              <w:rPr>
                <w:rFonts w:ascii="宋体" w:hAnsi="宋体" w:cs="宋体" w:hint="eastAsia"/>
                <w:kern w:val="0"/>
                <w:sz w:val="24"/>
              </w:rPr>
              <w:t>第五十四条。</w:t>
            </w:r>
          </w:p>
        </w:tc>
        <w:tc>
          <w:tcPr>
            <w:tcW w:w="80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一、相关程序和要求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应当通过官方网站、办税服务场所等渠道公开代开发票的主体、权限、依据、程序、报送资料、救济渠道、服务指南、流程图等；</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需要临时使用发票的单位和个人，可以根据规定向</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申请代开发票。依照税收法律、行政法规规定应当缴纳税款的，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应当先征收税款，再开具发票。</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根据发票管理的需要，可以按照国务院税务主管部门的规定委托其他单位代开发票；</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应当与受托代开发票的单位签订协议，明确代开发票的种类、对象、内容和相关责任等内容；</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已办理税务登记的小规模纳税人（包括个体经营者）以及国家税务总局确定的其他可予代开增值税专用发票的纳税人发生增值税应税行为、需要开具增值税专用发票时，可向其</w:t>
            </w:r>
            <w:r w:rsidR="00A84221">
              <w:rPr>
                <w:rFonts w:ascii="宋体" w:hAnsi="宋体" w:cs="宋体" w:hint="eastAsia"/>
                <w:kern w:val="0"/>
                <w:sz w:val="24"/>
              </w:rPr>
              <w:t>主管税务机关</w:t>
            </w:r>
            <w:r w:rsidRPr="002E1600">
              <w:rPr>
                <w:rFonts w:ascii="宋体" w:hAnsi="宋体" w:cs="宋体" w:hint="eastAsia"/>
                <w:kern w:val="0"/>
                <w:sz w:val="24"/>
              </w:rPr>
              <w:t>申请代开；</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选择自行开具增值税专用发票的小规模纳税人，办税服务厅不再为其代开增值税专用发票。</w:t>
            </w:r>
          </w:p>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二、事中事后监管措施</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办税服务厅为纳税人代开发票后，如果纳税人发生销货退回或销售折让的，必须在收回原发票并注明“作废”字样后重新开具销售发票或取得对方有效证明后开具红字发票；</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非法代开发票的，依照有关规定处罚。</w:t>
            </w:r>
          </w:p>
          <w:p w:rsidR="00776A4F" w:rsidRPr="002E1600" w:rsidRDefault="00776A4F">
            <w:pPr>
              <w:widowControl/>
              <w:jc w:val="left"/>
              <w:textAlignment w:val="center"/>
              <w:rPr>
                <w:rFonts w:ascii="宋体" w:cs="宋体"/>
                <w:kern w:val="0"/>
                <w:sz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利用职权之便，故意刁难使用发票的单位和个人，或者有违反发票管理法规行为的；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未按照规定为纳税人保密的；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法律、行政法规等规定的其他不履行或者不正确履行行政职责的情形。</w:t>
            </w:r>
          </w:p>
        </w:tc>
        <w:tc>
          <w:tcPr>
            <w:tcW w:w="13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p>
        </w:tc>
      </w:tr>
      <w:tr w:rsidR="00776A4F" w:rsidRPr="002E1600">
        <w:trPr>
          <w:trHeight w:val="3000"/>
        </w:trPr>
        <w:tc>
          <w:tcPr>
            <w:tcW w:w="7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6F4779" w:rsidP="0013097B">
            <w:pPr>
              <w:widowControl/>
              <w:jc w:val="center"/>
              <w:textAlignment w:val="center"/>
              <w:rPr>
                <w:rFonts w:ascii="宋体" w:hAnsi="宋体" w:cs="宋体"/>
                <w:kern w:val="0"/>
                <w:sz w:val="24"/>
              </w:rPr>
            </w:pPr>
            <w:r>
              <w:rPr>
                <w:rFonts w:ascii="宋体" w:hAnsi="宋体" w:cs="宋体" w:hint="eastAsia"/>
                <w:kern w:val="0"/>
                <w:sz w:val="24"/>
              </w:rPr>
              <w:lastRenderedPageBreak/>
              <w:t>4</w:t>
            </w:r>
            <w:r w:rsidR="00D710B1" w:rsidRPr="002E1600">
              <w:rPr>
                <w:rFonts w:ascii="宋体" w:hAnsi="宋体" w:cs="宋体"/>
                <w:kern w:val="0"/>
                <w:sz w:val="24"/>
              </w:rPr>
              <w:t>.</w:t>
            </w:r>
            <w:r w:rsidR="00D710B1" w:rsidRPr="002E1600">
              <w:rPr>
                <w:rFonts w:ascii="宋体" w:hAnsi="宋体" w:cs="宋体" w:hint="eastAsia"/>
                <w:kern w:val="0"/>
                <w:sz w:val="24"/>
              </w:rPr>
              <w:t>5</w:t>
            </w:r>
          </w:p>
        </w:tc>
        <w:tc>
          <w:tcPr>
            <w:tcW w:w="11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收缴或停供发票</w:t>
            </w:r>
          </w:p>
        </w:tc>
        <w:tc>
          <w:tcPr>
            <w:tcW w:w="72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776A4F" w:rsidRPr="002E1600" w:rsidRDefault="00776A4F">
            <w:pPr>
              <w:rPr>
                <w:rFonts w:ascii="宋体" w:cs="宋体"/>
                <w:sz w:val="24"/>
              </w:rPr>
            </w:pPr>
          </w:p>
        </w:tc>
        <w:tc>
          <w:tcPr>
            <w:tcW w:w="26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《中华人民共和国税收征收管理法》第七十二条。</w:t>
            </w:r>
          </w:p>
        </w:tc>
        <w:tc>
          <w:tcPr>
            <w:tcW w:w="80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776A4F">
            <w:pPr>
              <w:widowControl/>
              <w:jc w:val="left"/>
              <w:textAlignment w:val="center"/>
              <w:rPr>
                <w:rFonts w:ascii="宋体" w:cs="宋体"/>
                <w:kern w:val="0"/>
                <w:sz w:val="24"/>
              </w:rPr>
            </w:pPr>
            <w:r w:rsidRPr="002E1600">
              <w:rPr>
                <w:rFonts w:ascii="宋体" w:hAnsi="宋体" w:cs="宋体" w:hint="eastAsia"/>
                <w:kern w:val="0"/>
                <w:sz w:val="24"/>
              </w:rPr>
              <w:t>相关程序和要求</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应当通过官方网站、办税服务场所等渠道公开收缴或停供发票的主体、权限、依据、程序、救济渠道、流程图等；</w:t>
            </w:r>
          </w:p>
          <w:p w:rsidR="00776A4F" w:rsidRPr="002E1600" w:rsidRDefault="00776A4F">
            <w:pPr>
              <w:widowControl/>
              <w:jc w:val="left"/>
              <w:textAlignment w:val="center"/>
              <w:rPr>
                <w:rFonts w:ascii="宋体" w:hAnsi="宋体" w:cs="宋体"/>
                <w:kern w:val="0"/>
                <w:sz w:val="24"/>
              </w:rPr>
            </w:pPr>
            <w:r w:rsidRPr="002E1600">
              <w:rPr>
                <w:rFonts w:ascii="宋体" w:hAnsi="宋体" w:cs="宋体"/>
                <w:kern w:val="0"/>
                <w:sz w:val="24"/>
              </w:rPr>
              <w:t>2.</w:t>
            </w:r>
            <w:r w:rsidRPr="002E1600">
              <w:rPr>
                <w:rFonts w:ascii="宋体" w:hAnsi="宋体" w:cs="宋体" w:hint="eastAsia"/>
                <w:kern w:val="0"/>
                <w:sz w:val="24"/>
              </w:rPr>
              <w:t>纳税人、扣缴义务人有税收征管法规定的税收违法行为，拒不接受</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处理的，</w:t>
            </w:r>
            <w:r w:rsidR="008035F5">
              <w:rPr>
                <w:rFonts w:ascii="宋体" w:hAnsi="宋体" w:cs="宋体" w:hint="eastAsia"/>
                <w:kern w:val="0"/>
                <w:sz w:val="24"/>
              </w:rPr>
              <w:t>国家税务总局竹山县税务局第一税务分局</w:t>
            </w:r>
            <w:r w:rsidRPr="002E1600">
              <w:rPr>
                <w:rFonts w:ascii="宋体" w:hAnsi="宋体" w:cs="宋体" w:hint="eastAsia"/>
                <w:kern w:val="0"/>
                <w:sz w:val="24"/>
              </w:rPr>
              <w:t>可以收缴其发票或者停止向其发售发票</w:t>
            </w:r>
            <w:r w:rsidR="0042402E" w:rsidRPr="002E1600">
              <w:rPr>
                <w:rFonts w:ascii="宋体" w:hAnsi="宋体" w:cs="宋体" w:hint="eastAsia"/>
                <w:kern w:val="0"/>
                <w:sz w:val="24"/>
              </w:rPr>
              <w:t>。</w:t>
            </w:r>
          </w:p>
        </w:tc>
        <w:tc>
          <w:tcPr>
            <w:tcW w:w="6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r w:rsidR="00776A4F" w:rsidRPr="002E1600">
              <w:rPr>
                <w:rFonts w:ascii="宋体" w:hAnsi="宋体" w:cs="宋体" w:hint="eastAsia"/>
                <w:kern w:val="0"/>
                <w:sz w:val="24"/>
              </w:rPr>
              <w:t>及其工作人员履行行政职责存在以下情形的，应当承担相应责任：</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1.</w:t>
            </w:r>
            <w:r w:rsidRPr="002E1600">
              <w:rPr>
                <w:rFonts w:ascii="宋体" w:hAnsi="宋体" w:cs="宋体" w:hint="eastAsia"/>
                <w:kern w:val="0"/>
                <w:sz w:val="24"/>
              </w:rPr>
              <w:t>利用职权之便，故意刁难印制、使用发票的单位和个人，或者有违反发票管理法规行为的；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2.</w:t>
            </w:r>
            <w:r w:rsidRPr="002E1600">
              <w:rPr>
                <w:rFonts w:ascii="宋体" w:hAnsi="宋体" w:cs="宋体" w:hint="eastAsia"/>
                <w:kern w:val="0"/>
                <w:sz w:val="24"/>
              </w:rPr>
              <w:t>利用职务上的便利，收受或者索取纳税人、扣缴义务人财物或者谋取其他不正当利益的；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3.</w:t>
            </w:r>
            <w:r w:rsidRPr="002E1600">
              <w:rPr>
                <w:rFonts w:ascii="宋体" w:hAnsi="宋体" w:cs="宋体" w:hint="eastAsia"/>
                <w:kern w:val="0"/>
                <w:sz w:val="24"/>
              </w:rPr>
              <w:t>徇私舞弊或者玩忽职守，不征或者少征应征税款，致使国家税收遭受重大损失的；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4.</w:t>
            </w:r>
            <w:r w:rsidRPr="002E1600">
              <w:rPr>
                <w:rFonts w:ascii="宋体" w:hAnsi="宋体" w:cs="宋体" w:hint="eastAsia"/>
                <w:kern w:val="0"/>
                <w:sz w:val="24"/>
              </w:rPr>
              <w:t>滥用职权，故意刁难纳税人、扣缴义务人的；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5.</w:t>
            </w:r>
            <w:r w:rsidRPr="002E1600">
              <w:rPr>
                <w:rFonts w:ascii="宋体" w:hAnsi="宋体" w:cs="宋体" w:hint="eastAsia"/>
                <w:kern w:val="0"/>
                <w:sz w:val="24"/>
              </w:rPr>
              <w:t>未按照规定为纳税人、扣缴义务人保密的；</w:t>
            </w:r>
          </w:p>
          <w:p w:rsidR="00776A4F" w:rsidRPr="002E1600" w:rsidRDefault="00776A4F">
            <w:pPr>
              <w:widowControl/>
              <w:jc w:val="left"/>
              <w:textAlignment w:val="center"/>
              <w:rPr>
                <w:rFonts w:ascii="宋体" w:cs="宋体"/>
                <w:kern w:val="0"/>
                <w:sz w:val="24"/>
              </w:rPr>
            </w:pPr>
            <w:r w:rsidRPr="002E1600">
              <w:rPr>
                <w:rFonts w:ascii="宋体" w:hAnsi="宋体" w:cs="宋体"/>
                <w:kern w:val="0"/>
                <w:sz w:val="24"/>
              </w:rPr>
              <w:t>6.</w:t>
            </w:r>
            <w:r w:rsidRPr="002E1600">
              <w:rPr>
                <w:rFonts w:ascii="宋体" w:hAnsi="宋体" w:cs="宋体" w:hint="eastAsia"/>
                <w:kern w:val="0"/>
                <w:sz w:val="24"/>
              </w:rPr>
              <w:t>法律、行政法规等规定的其他不履行或者不正确履行行政职责的情形。</w:t>
            </w:r>
          </w:p>
        </w:tc>
        <w:tc>
          <w:tcPr>
            <w:tcW w:w="13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76A4F" w:rsidRPr="002E1600" w:rsidRDefault="008035F5">
            <w:pPr>
              <w:widowControl/>
              <w:jc w:val="left"/>
              <w:textAlignment w:val="center"/>
              <w:rPr>
                <w:rFonts w:ascii="宋体" w:cs="宋体"/>
                <w:kern w:val="0"/>
                <w:sz w:val="24"/>
              </w:rPr>
            </w:pPr>
            <w:r>
              <w:rPr>
                <w:rFonts w:ascii="宋体" w:hAnsi="宋体" w:cs="宋体" w:hint="eastAsia"/>
                <w:kern w:val="0"/>
                <w:sz w:val="24"/>
              </w:rPr>
              <w:t>国家税务总局竹山县税务局第一税务分局</w:t>
            </w:r>
          </w:p>
        </w:tc>
      </w:tr>
    </w:tbl>
    <w:p w:rsidR="005E75A4" w:rsidRPr="002E1600" w:rsidRDefault="005E75A4" w:rsidP="005E75A4">
      <w:pPr>
        <w:snapToGrid w:val="0"/>
        <w:spacing w:line="360" w:lineRule="auto"/>
        <w:ind w:firstLineChars="200" w:firstLine="640"/>
        <w:rPr>
          <w:rFonts w:ascii="仿宋_GB2312" w:eastAsia="仿宋_GB2312" w:hAnsi="宋体" w:cs="宋体"/>
          <w:sz w:val="32"/>
          <w:szCs w:val="32"/>
        </w:rPr>
      </w:pPr>
    </w:p>
    <w:p w:rsidR="00776A4F" w:rsidRPr="002E1600" w:rsidRDefault="005E75A4" w:rsidP="005E75A4">
      <w:pPr>
        <w:snapToGrid w:val="0"/>
        <w:spacing w:line="360" w:lineRule="auto"/>
        <w:ind w:firstLineChars="200" w:firstLine="640"/>
      </w:pPr>
      <w:r w:rsidRPr="002E1600">
        <w:rPr>
          <w:rFonts w:ascii="仿宋_GB2312" w:eastAsia="仿宋_GB2312" w:hAnsi="宋体" w:cs="宋体" w:hint="eastAsia"/>
          <w:sz w:val="32"/>
          <w:szCs w:val="32"/>
        </w:rPr>
        <w:t>附注：公布《国家税务总局</w:t>
      </w:r>
      <w:r w:rsidR="0023316B" w:rsidRPr="002E1600">
        <w:rPr>
          <w:rFonts w:ascii="仿宋_GB2312" w:eastAsia="仿宋_GB2312" w:hAnsi="宋体" w:cs="宋体" w:hint="eastAsia"/>
          <w:sz w:val="32"/>
          <w:szCs w:val="32"/>
        </w:rPr>
        <w:t>竹山县</w:t>
      </w:r>
      <w:r w:rsidRPr="002E1600">
        <w:rPr>
          <w:rFonts w:ascii="仿宋_GB2312" w:eastAsia="仿宋_GB2312" w:hAnsi="宋体" w:cs="宋体" w:hint="eastAsia"/>
          <w:sz w:val="32"/>
          <w:szCs w:val="32"/>
        </w:rPr>
        <w:t>税务局第一税务分局权力和责任清单》，旨在听取社会意见，接受社会监督</w:t>
      </w:r>
      <w:r w:rsidRPr="002E1600">
        <w:rPr>
          <w:rFonts w:ascii="仿宋_GB2312" w:eastAsia="仿宋_GB2312" w:hAnsi="仿宋_GB2312" w:cs="仿宋_GB2312" w:hint="eastAsia"/>
          <w:sz w:val="32"/>
          <w:szCs w:val="32"/>
        </w:rPr>
        <w:t>（监督电话：0719-</w:t>
      </w:r>
      <w:r w:rsidR="00ED0C84" w:rsidRPr="002E1600">
        <w:rPr>
          <w:rFonts w:ascii="仿宋_GB2312" w:eastAsia="仿宋_GB2312" w:hAnsi="仿宋_GB2312" w:cs="仿宋_GB2312" w:hint="eastAsia"/>
          <w:sz w:val="32"/>
          <w:szCs w:val="32"/>
        </w:rPr>
        <w:t>4222267</w:t>
      </w:r>
      <w:r w:rsidRPr="002E1600">
        <w:rPr>
          <w:rFonts w:ascii="仿宋_GB2312" w:eastAsia="仿宋_GB2312" w:hAnsi="仿宋_GB2312" w:cs="仿宋_GB2312" w:hint="eastAsia"/>
          <w:sz w:val="32"/>
          <w:szCs w:val="32"/>
        </w:rPr>
        <w:t>；邮箱：</w:t>
      </w:r>
      <w:r w:rsidR="00ED0C84" w:rsidRPr="002E1600">
        <w:rPr>
          <w:rFonts w:ascii="仿宋_GB2312" w:eastAsia="仿宋_GB2312" w:hAnsi="仿宋_GB2312" w:cs="仿宋_GB2312" w:hint="eastAsia"/>
          <w:sz w:val="32"/>
          <w:szCs w:val="32"/>
        </w:rPr>
        <w:t>2210587268@qq.com</w:t>
      </w:r>
      <w:r w:rsidRPr="002E1600">
        <w:rPr>
          <w:rFonts w:ascii="仿宋_GB2312" w:eastAsia="仿宋_GB2312" w:hAnsi="仿宋_GB2312" w:cs="仿宋_GB2312" w:hint="eastAsia"/>
          <w:sz w:val="32"/>
          <w:szCs w:val="32"/>
        </w:rPr>
        <w:t>）</w:t>
      </w:r>
    </w:p>
    <w:sectPr w:rsidR="00776A4F" w:rsidRPr="002E1600" w:rsidSect="00F31D4E">
      <w:headerReference w:type="default" r:id="rId8"/>
      <w:pgSz w:w="23760" w:h="16781" w:orient="landscape"/>
      <w:pgMar w:top="1803" w:right="1440" w:bottom="1803"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07" w:rsidRDefault="00A34B07" w:rsidP="00ED63CE">
      <w:r>
        <w:separator/>
      </w:r>
    </w:p>
  </w:endnote>
  <w:endnote w:type="continuationSeparator" w:id="1">
    <w:p w:rsidR="00A34B07" w:rsidRDefault="00A34B07" w:rsidP="00ED6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07" w:rsidRDefault="00A34B07" w:rsidP="00ED63CE">
      <w:r>
        <w:separator/>
      </w:r>
    </w:p>
  </w:footnote>
  <w:footnote w:type="continuationSeparator" w:id="1">
    <w:p w:rsidR="00A34B07" w:rsidRDefault="00A34B07" w:rsidP="00ED6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5C3" w:rsidRDefault="008E45C3" w:rsidP="002E015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rPr>
        <w:rFonts w:cs="Times New Roman"/>
      </w:rPr>
    </w:lvl>
  </w:abstractNum>
  <w:abstractNum w:abstractNumId="1">
    <w:nsid w:val="40C6AC24"/>
    <w:multiLevelType w:val="singleLevel"/>
    <w:tmpl w:val="40C6AC24"/>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F7B"/>
    <w:rsid w:val="000006A2"/>
    <w:rsid w:val="00062CED"/>
    <w:rsid w:val="000E2904"/>
    <w:rsid w:val="000F5E9B"/>
    <w:rsid w:val="00110DFD"/>
    <w:rsid w:val="0013097B"/>
    <w:rsid w:val="00186F27"/>
    <w:rsid w:val="00211C9B"/>
    <w:rsid w:val="0023316B"/>
    <w:rsid w:val="002403EF"/>
    <w:rsid w:val="00246559"/>
    <w:rsid w:val="002A2C43"/>
    <w:rsid w:val="002A7A92"/>
    <w:rsid w:val="002C4CBA"/>
    <w:rsid w:val="002E0154"/>
    <w:rsid w:val="002E1600"/>
    <w:rsid w:val="002F174A"/>
    <w:rsid w:val="003111FC"/>
    <w:rsid w:val="00384656"/>
    <w:rsid w:val="003A73FC"/>
    <w:rsid w:val="003D32E8"/>
    <w:rsid w:val="00422DDD"/>
    <w:rsid w:val="0042402E"/>
    <w:rsid w:val="00462D89"/>
    <w:rsid w:val="00474F7B"/>
    <w:rsid w:val="005451C5"/>
    <w:rsid w:val="005A2869"/>
    <w:rsid w:val="005E75A4"/>
    <w:rsid w:val="00601F7D"/>
    <w:rsid w:val="00606999"/>
    <w:rsid w:val="00635EC1"/>
    <w:rsid w:val="006421FE"/>
    <w:rsid w:val="00664722"/>
    <w:rsid w:val="006A6ADB"/>
    <w:rsid w:val="006B3ADD"/>
    <w:rsid w:val="006F4779"/>
    <w:rsid w:val="00776A4F"/>
    <w:rsid w:val="007B7FB9"/>
    <w:rsid w:val="008035F5"/>
    <w:rsid w:val="00850AC5"/>
    <w:rsid w:val="00863975"/>
    <w:rsid w:val="008E45C3"/>
    <w:rsid w:val="00992BD4"/>
    <w:rsid w:val="00996E4D"/>
    <w:rsid w:val="009B16F3"/>
    <w:rsid w:val="009B231F"/>
    <w:rsid w:val="00A00EDA"/>
    <w:rsid w:val="00A3173B"/>
    <w:rsid w:val="00A34B07"/>
    <w:rsid w:val="00A47229"/>
    <w:rsid w:val="00A84221"/>
    <w:rsid w:val="00AA1CE4"/>
    <w:rsid w:val="00AA31EB"/>
    <w:rsid w:val="00AF2905"/>
    <w:rsid w:val="00B7778B"/>
    <w:rsid w:val="00B979FF"/>
    <w:rsid w:val="00BD483C"/>
    <w:rsid w:val="00BF59D9"/>
    <w:rsid w:val="00C00144"/>
    <w:rsid w:val="00C26D23"/>
    <w:rsid w:val="00C67492"/>
    <w:rsid w:val="00CE70F6"/>
    <w:rsid w:val="00D3382D"/>
    <w:rsid w:val="00D6389E"/>
    <w:rsid w:val="00D710B1"/>
    <w:rsid w:val="00D963D3"/>
    <w:rsid w:val="00DD3C83"/>
    <w:rsid w:val="00E40433"/>
    <w:rsid w:val="00E62894"/>
    <w:rsid w:val="00ED0C84"/>
    <w:rsid w:val="00ED63CE"/>
    <w:rsid w:val="00EE0880"/>
    <w:rsid w:val="00F06E0D"/>
    <w:rsid w:val="00F31D4E"/>
    <w:rsid w:val="00F916EB"/>
    <w:rsid w:val="00FF0501"/>
    <w:rsid w:val="0BC25069"/>
    <w:rsid w:val="10B11139"/>
    <w:rsid w:val="14AC2101"/>
    <w:rsid w:val="18FB20F2"/>
    <w:rsid w:val="26E57A24"/>
    <w:rsid w:val="28A825FA"/>
    <w:rsid w:val="2ABE6D0B"/>
    <w:rsid w:val="30212230"/>
    <w:rsid w:val="306C22BC"/>
    <w:rsid w:val="32B96A74"/>
    <w:rsid w:val="3F4507FB"/>
    <w:rsid w:val="456759E8"/>
    <w:rsid w:val="457A28B8"/>
    <w:rsid w:val="4F116D9F"/>
    <w:rsid w:val="514F67F1"/>
    <w:rsid w:val="5B9A1488"/>
    <w:rsid w:val="5E5B74FD"/>
    <w:rsid w:val="603F3FBD"/>
    <w:rsid w:val="66195736"/>
    <w:rsid w:val="76284FD4"/>
    <w:rsid w:val="77936D32"/>
    <w:rsid w:val="782625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D4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31D4E"/>
    <w:pPr>
      <w:tabs>
        <w:tab w:val="center" w:pos="4153"/>
        <w:tab w:val="right" w:pos="8306"/>
      </w:tabs>
      <w:snapToGrid w:val="0"/>
      <w:jc w:val="left"/>
    </w:pPr>
    <w:rPr>
      <w:sz w:val="18"/>
      <w:szCs w:val="18"/>
    </w:rPr>
  </w:style>
  <w:style w:type="character" w:customStyle="1" w:styleId="Char">
    <w:name w:val="页脚 Char"/>
    <w:link w:val="a3"/>
    <w:uiPriority w:val="99"/>
    <w:semiHidden/>
    <w:rsid w:val="003F0693"/>
    <w:rPr>
      <w:rFonts w:ascii="Calibri" w:hAnsi="Calibri"/>
      <w:sz w:val="18"/>
      <w:szCs w:val="18"/>
    </w:rPr>
  </w:style>
  <w:style w:type="character" w:customStyle="1" w:styleId="font11">
    <w:name w:val="font11"/>
    <w:uiPriority w:val="99"/>
    <w:rsid w:val="00F31D4E"/>
    <w:rPr>
      <w:rFonts w:ascii="宋体" w:eastAsia="宋体" w:hAnsi="宋体" w:cs="宋体"/>
      <w:strike/>
      <w:color w:val="000000"/>
      <w:sz w:val="24"/>
      <w:szCs w:val="24"/>
    </w:rPr>
  </w:style>
  <w:style w:type="character" w:customStyle="1" w:styleId="font21">
    <w:name w:val="font21"/>
    <w:uiPriority w:val="99"/>
    <w:rsid w:val="00F31D4E"/>
    <w:rPr>
      <w:rFonts w:ascii="宋体" w:eastAsia="宋体" w:hAnsi="宋体" w:cs="宋体"/>
      <w:color w:val="000000"/>
      <w:sz w:val="24"/>
      <w:szCs w:val="24"/>
      <w:u w:val="none"/>
    </w:rPr>
  </w:style>
  <w:style w:type="character" w:customStyle="1" w:styleId="font01">
    <w:name w:val="font01"/>
    <w:uiPriority w:val="99"/>
    <w:rsid w:val="00F31D4E"/>
    <w:rPr>
      <w:rFonts w:ascii="宋体" w:eastAsia="宋体" w:hAnsi="宋体" w:cs="宋体"/>
      <w:color w:val="FF0000"/>
      <w:sz w:val="24"/>
      <w:szCs w:val="24"/>
      <w:u w:val="none"/>
    </w:rPr>
  </w:style>
  <w:style w:type="paragraph" w:styleId="a4">
    <w:name w:val="header"/>
    <w:basedOn w:val="a"/>
    <w:link w:val="Char0"/>
    <w:uiPriority w:val="99"/>
    <w:rsid w:val="00ED63C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ED63CE"/>
    <w:rPr>
      <w:rFonts w:ascii="Calibri" w:eastAsia="宋体" w:hAnsi="Calibri" w:cs="Times New Roman"/>
      <w:kern w:val="2"/>
      <w:sz w:val="18"/>
      <w:szCs w:val="18"/>
    </w:rPr>
  </w:style>
  <w:style w:type="paragraph" w:styleId="a5">
    <w:name w:val="Plain Text"/>
    <w:basedOn w:val="a"/>
    <w:link w:val="Char1"/>
    <w:uiPriority w:val="99"/>
    <w:unhideWhenUsed/>
    <w:qFormat/>
    <w:rsid w:val="0023316B"/>
    <w:rPr>
      <w:rFonts w:ascii="宋体" w:hAnsi="Courier New"/>
      <w:kern w:val="0"/>
      <w:szCs w:val="20"/>
    </w:rPr>
  </w:style>
  <w:style w:type="character" w:customStyle="1" w:styleId="Char2">
    <w:name w:val="纯文本 Char"/>
    <w:basedOn w:val="a0"/>
    <w:link w:val="a5"/>
    <w:uiPriority w:val="99"/>
    <w:semiHidden/>
    <w:rsid w:val="0023316B"/>
    <w:rPr>
      <w:rFonts w:ascii="宋体" w:hAnsi="Courier New" w:cs="Courier New"/>
      <w:kern w:val="2"/>
      <w:sz w:val="21"/>
      <w:szCs w:val="21"/>
    </w:rPr>
  </w:style>
  <w:style w:type="character" w:customStyle="1" w:styleId="Char1">
    <w:name w:val="纯文本 Char1"/>
    <w:basedOn w:val="a0"/>
    <w:link w:val="a5"/>
    <w:uiPriority w:val="99"/>
    <w:qFormat/>
    <w:locked/>
    <w:rsid w:val="0023316B"/>
    <w:rPr>
      <w:rFonts w:ascii="宋体" w:hAnsi="Courier New"/>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3E1E-9E07-4ACF-8D23-6FED9CB7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8852</Words>
  <Characters>50463</Characters>
  <Application>Microsoft Office Word</Application>
  <DocSecurity>0</DocSecurity>
  <Lines>420</Lines>
  <Paragraphs>118</Paragraphs>
  <ScaleCrop>false</ScaleCrop>
  <Company>jz</Company>
  <LinksUpToDate>false</LinksUpToDate>
  <CharactersWithSpaces>59197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Administrator.USER-20140808BK</dc:creator>
  <cp:lastModifiedBy>洪湘君</cp:lastModifiedBy>
  <cp:revision>9</cp:revision>
  <dcterms:created xsi:type="dcterms:W3CDTF">2020-06-12T03:41:00Z</dcterms:created>
  <dcterms:modified xsi:type="dcterms:W3CDTF">2020-07-09T09:12:00Z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