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国家税务总局武汉市江岸区税务局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2020年政府信息公开工作年度报告</w:t>
      </w:r>
    </w:p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6"/>
        </w:rPr>
      </w:pPr>
    </w:p>
    <w:p>
      <w:pPr>
        <w:pStyle w:val="8"/>
        <w:widowControl/>
        <w:numPr>
          <w:ilvl w:val="0"/>
          <w:numId w:val="1"/>
        </w:numPr>
        <w:shd w:val="clear" w:color="auto" w:fill="FFFFFF"/>
        <w:ind w:firstLineChars="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，国家税务总局武汉市江岸区税务局（以下简称区局）认真贯彻落实《中华人民共和国政府信息公开条例》《2020年政务公开工作要点》等要求，坚持以公开为常态、不公开为例外的原则，全力推进区局政务公开标准化规范化，不断优化营商环境，以公开促落实、促规范、促服务，依法保障公众知情权、参与权和监督权，全面提升公开质量和实效。</w:t>
      </w:r>
    </w:p>
    <w:p>
      <w:pPr>
        <w:pStyle w:val="8"/>
        <w:numPr>
          <w:ilvl w:val="0"/>
          <w:numId w:val="2"/>
        </w:numPr>
        <w:ind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局通过武汉市税务局门户网站、湖北省电子税务局、湖北税务行政执法信息公示平台、区局各办税地点设立的资料索取点、信息公告栏、电子显示屏、内部办公网等渠道，主动向社会公开领导简介、机构设置、主要职能、行业概况、工作计划、工作动态、税收政策法规、权力和责任清单、纳税人权利和义务、监督救济渠道、信用等级A类纳税人名单、欠税公告、准予行政许可决定、税务行政一般程序处罚结果、非正常户认定信息、重大税收违法失信案件信息、税收收入统计数据、办税指南、队伍建设情况、人事管理事项、重大项目、政府采购等政府信息。</w:t>
      </w:r>
    </w:p>
    <w:p>
      <w:pPr>
        <w:pStyle w:val="8"/>
        <w:widowControl/>
        <w:numPr>
          <w:ilvl w:val="0"/>
          <w:numId w:val="2"/>
        </w:numPr>
        <w:spacing w:line="432" w:lineRule="auto"/>
        <w:ind w:firstLineChars="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依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>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共受理政府信息公开事宜3件(15项)，其中，4项予以公开，2项因</w:t>
      </w:r>
      <w:r>
        <w:rPr>
          <w:rFonts w:hint="eastAsia" w:ascii="仿宋" w:hAnsi="仿宋" w:eastAsia="仿宋" w:cs="宋体"/>
          <w:kern w:val="0"/>
          <w:sz w:val="32"/>
          <w:szCs w:val="32"/>
        </w:rPr>
        <w:t>保护第三方合法权益不予公开，1 项因本机关不掌握相关政府信息无法提供，8项因没有现成信息需要另行制作无法提供。因政府信息公开行政复议1起，市局正在办理之中。</w:t>
      </w:r>
    </w:p>
    <w:p>
      <w:pPr>
        <w:widowControl/>
        <w:shd w:val="clear" w:color="auto" w:fill="FFFFFF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7581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　3143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4"/>
        <w:gridCol w:w="814"/>
        <w:gridCol w:w="755"/>
        <w:gridCol w:w="755"/>
        <w:gridCol w:w="814"/>
        <w:gridCol w:w="974"/>
        <w:gridCol w:w="712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35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2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一是区局对新修订的《中华人民共和国政府信息公开条例》和有关规范性文件的学习掌握不够深入，填写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年度报告存在模糊认识，需要上级机关加强学习培训；</w:t>
      </w:r>
      <w:r>
        <w:rPr>
          <w:rFonts w:hint="eastAsia" w:ascii="仿宋" w:hAnsi="仿宋" w:eastAsia="仿宋"/>
          <w:sz w:val="32"/>
          <w:szCs w:val="32"/>
        </w:rPr>
        <w:t>二是区局对个别自然人为达到个人目的，要求区局政府信息公开，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反复纠缠，并提出不合理诉求，缺乏必要的应对经验，急迫需要上级机关加强指导。</w:t>
      </w:r>
    </w:p>
    <w:p>
      <w:pPr>
        <w:widowControl/>
        <w:shd w:val="clear" w:color="auto" w:fill="FFFFFF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0F0"/>
    <w:multiLevelType w:val="multilevel"/>
    <w:tmpl w:val="366160F0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A5B7451"/>
    <w:multiLevelType w:val="multilevel"/>
    <w:tmpl w:val="6A5B7451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C08"/>
    <w:rsid w:val="000126BA"/>
    <w:rsid w:val="00042340"/>
    <w:rsid w:val="00066ADD"/>
    <w:rsid w:val="000754A5"/>
    <w:rsid w:val="00180436"/>
    <w:rsid w:val="001E77B2"/>
    <w:rsid w:val="00202B7A"/>
    <w:rsid w:val="00241BCD"/>
    <w:rsid w:val="00257F6C"/>
    <w:rsid w:val="002636C2"/>
    <w:rsid w:val="002675FF"/>
    <w:rsid w:val="0028579B"/>
    <w:rsid w:val="00295D5F"/>
    <w:rsid w:val="002A3F5D"/>
    <w:rsid w:val="002D3BAB"/>
    <w:rsid w:val="002E37D2"/>
    <w:rsid w:val="002E5B88"/>
    <w:rsid w:val="00325DA8"/>
    <w:rsid w:val="003A7704"/>
    <w:rsid w:val="003C7BF3"/>
    <w:rsid w:val="003D515B"/>
    <w:rsid w:val="003E6BDE"/>
    <w:rsid w:val="00437BC2"/>
    <w:rsid w:val="00441DCE"/>
    <w:rsid w:val="00453A1A"/>
    <w:rsid w:val="004718DE"/>
    <w:rsid w:val="005A0E64"/>
    <w:rsid w:val="00617DDE"/>
    <w:rsid w:val="00627532"/>
    <w:rsid w:val="00631548"/>
    <w:rsid w:val="006A5332"/>
    <w:rsid w:val="006B0E53"/>
    <w:rsid w:val="006C35C9"/>
    <w:rsid w:val="006C59BE"/>
    <w:rsid w:val="006C771B"/>
    <w:rsid w:val="0070537E"/>
    <w:rsid w:val="007149AA"/>
    <w:rsid w:val="00723F42"/>
    <w:rsid w:val="00824406"/>
    <w:rsid w:val="008273B2"/>
    <w:rsid w:val="008277B6"/>
    <w:rsid w:val="00832A4D"/>
    <w:rsid w:val="008333C1"/>
    <w:rsid w:val="00874943"/>
    <w:rsid w:val="0089135B"/>
    <w:rsid w:val="008C2CDB"/>
    <w:rsid w:val="008E6685"/>
    <w:rsid w:val="008F4FA0"/>
    <w:rsid w:val="00906ED9"/>
    <w:rsid w:val="00912289"/>
    <w:rsid w:val="00971EC5"/>
    <w:rsid w:val="009800DB"/>
    <w:rsid w:val="009846BD"/>
    <w:rsid w:val="00995953"/>
    <w:rsid w:val="009B34D8"/>
    <w:rsid w:val="009C1477"/>
    <w:rsid w:val="009C7F04"/>
    <w:rsid w:val="009F203B"/>
    <w:rsid w:val="00A363E0"/>
    <w:rsid w:val="00A36BEB"/>
    <w:rsid w:val="00A43C08"/>
    <w:rsid w:val="00A46EE8"/>
    <w:rsid w:val="00A6173D"/>
    <w:rsid w:val="00AB614F"/>
    <w:rsid w:val="00AC0B3B"/>
    <w:rsid w:val="00B116AB"/>
    <w:rsid w:val="00B71B4C"/>
    <w:rsid w:val="00BF14E2"/>
    <w:rsid w:val="00C22468"/>
    <w:rsid w:val="00C47127"/>
    <w:rsid w:val="00C80FFB"/>
    <w:rsid w:val="00C85543"/>
    <w:rsid w:val="00C96DCB"/>
    <w:rsid w:val="00CA0F46"/>
    <w:rsid w:val="00CE7167"/>
    <w:rsid w:val="00D34CC2"/>
    <w:rsid w:val="00D4539E"/>
    <w:rsid w:val="00D84D93"/>
    <w:rsid w:val="00D95928"/>
    <w:rsid w:val="00E94DB0"/>
    <w:rsid w:val="00EA2CFE"/>
    <w:rsid w:val="00ED0372"/>
    <w:rsid w:val="00EF1BA5"/>
    <w:rsid w:val="00F018BF"/>
    <w:rsid w:val="00F259EC"/>
    <w:rsid w:val="00F74124"/>
    <w:rsid w:val="00F77A56"/>
    <w:rsid w:val="00F84DB0"/>
    <w:rsid w:val="00FD1B00"/>
    <w:rsid w:val="00FD7A28"/>
    <w:rsid w:val="320102D8"/>
    <w:rsid w:val="3EF06266"/>
    <w:rsid w:val="48EE4017"/>
    <w:rsid w:val="49624BCF"/>
    <w:rsid w:val="4A1C399F"/>
    <w:rsid w:val="772A78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36067-AE6E-4639-9C10-C33B75667B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341</Words>
  <Characters>1948</Characters>
  <Lines>16</Lines>
  <Paragraphs>4</Paragraphs>
  <TotalTime>105</TotalTime>
  <ScaleCrop>false</ScaleCrop>
  <LinksUpToDate>false</LinksUpToDate>
  <CharactersWithSpaces>2285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2021-01-29T01:28:00Z</dcterms:created>
  <dc:creator>SkyOdin</dc:creator>
  <cp:lastModifiedBy>朱莎莎</cp:lastModifiedBy>
  <dcterms:modified xsi:type="dcterms:W3CDTF">2021-01-29T03:38:39Z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