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widowControl/>
        <w:spacing w:line="56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  <w:t>丢失、被盗金税卡情况表</w:t>
      </w:r>
    </w:p>
    <w:bookmarkEnd w:id="0"/>
    <w:tbl>
      <w:tblPr>
        <w:tblStyle w:val="5"/>
        <w:tblW w:w="8964" w:type="dxa"/>
        <w:jc w:val="center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2122"/>
        <w:gridCol w:w="2122"/>
        <w:gridCol w:w="25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6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6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金税卡编号</w:t>
            </w:r>
          </w:p>
        </w:tc>
        <w:tc>
          <w:tcPr>
            <w:tcW w:w="67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6" w:hRule="atLeast"/>
          <w:tblCellSpacing w:w="15" w:type="dxa"/>
          <w:jc w:val="center"/>
        </w:trPr>
        <w:tc>
          <w:tcPr>
            <w:tcW w:w="89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案情经过：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1" w:hRule="atLeast"/>
          <w:tblCellSpacing w:w="15" w:type="dxa"/>
          <w:jc w:val="center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基层征收机关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（签章）</w:t>
            </w:r>
          </w:p>
        </w:tc>
        <w:tc>
          <w:tcPr>
            <w:tcW w:w="2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县级税务机关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（签章）</w:t>
            </w:r>
          </w:p>
        </w:tc>
        <w:tc>
          <w:tcPr>
            <w:tcW w:w="2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地级税务机关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（签章）</w:t>
            </w:r>
          </w:p>
        </w:tc>
        <w:tc>
          <w:tcPr>
            <w:tcW w:w="2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省级税务机关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（签章）</w:t>
            </w:r>
          </w:p>
        </w:tc>
      </w:tr>
    </w:tbl>
    <w:p>
      <w:pPr>
        <w:spacing w:line="560" w:lineRule="exact"/>
        <w:ind w:firstLine="1050" w:firstLineChars="500"/>
        <w:rPr>
          <w:rFonts w:hint="eastAsia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18</w:t>
    </w:r>
    <w:r>
      <w:rPr>
        <w:rStyle w:val="4"/>
      </w:rPr>
      <w:fldChar w:fldCharType="end"/>
    </w:r>
  </w:p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  <w:p/>
  <w:p/>
  <w:p/>
  <w:p/>
  <w:p/>
  <w:p/>
  <w:p/>
  <w:p/>
  <w:p/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6DB3"/>
    <w:rsid w:val="40FD6D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165;&#21326;&#21516;&#2604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2018-06-15T16:54:00Z</dcterms:created>
  <dc:creator>J!n＇s</dc:creator>
  <cp:lastModifiedBy>J!n＇s</cp:lastModifiedBy>
  <dcterms:modified xsi:type="dcterms:W3CDTF">2018-06-15T16:54:51Z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