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国家税务总局武汉市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新洲区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税务局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政府信息公开年度报告</w:t>
      </w:r>
    </w:p>
    <w:p>
      <w:pPr>
        <w:pStyle w:val="4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根据《中华人民共和国政府信息公开条例》第五十条之规定，制作本报告。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一、总体情况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(一)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政府信息主动公开情况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认真贯彻落实《中华人民共和国政府信息公开条例》，聚焦税收职能职责，积极回应社会关切，不断营造法治公平、合规经营的良好氛围。2025年主动公开领导简介、个体工商户定额公示、法治政府建设、行政检查、政府采购等政府信息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(二)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政府信息依申请公开情况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健全依申请公开全流程工作机制，明确受理机构、申请方式、答复标准，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年收到政府信息公开申请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件，均已按照政府信息公开有关规定和程序进行答复。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(三)政府信息管理情况。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建立健全政府信息公开审核机制，明确各部门信息公开责任，对公开信息实行 “三级审核”，同时强化归档管理，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确保流程规范、内容准确。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(四)政府信息公开平台建设情况。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持续做好网站运维管理，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提升公众查询便捷度。同时，借助新闻媒体、办税服务厅公告栏、电子显示屏等渠道拓宽公开途径。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(五)监督保障情况。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优化调整政府信息公开工作领导小组，将信息公开工作纳入年度绩效考核，定期开展信息公开工作培训，畅通社会监督渠道。</w:t>
      </w:r>
    </w:p>
    <w:p>
      <w:pPr>
        <w:pStyle w:val="4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二、主动公开政府信息情况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1897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pStyle w:val="4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三、收到和处理政府信息公开申请情况</w:t>
      </w:r>
    </w:p>
    <w:tbl>
      <w:tblPr>
        <w:tblStyle w:val="5"/>
        <w:tblW w:w="478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20"/>
        <w:gridCol w:w="761"/>
        <w:gridCol w:w="2733"/>
        <w:gridCol w:w="563"/>
        <w:gridCol w:w="563"/>
        <w:gridCol w:w="563"/>
        <w:gridCol w:w="563"/>
        <w:gridCol w:w="563"/>
        <w:gridCol w:w="596"/>
        <w:gridCol w:w="5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" w:lineRule="atLeast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2464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47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自然人</w:t>
            </w:r>
          </w:p>
        </w:tc>
        <w:tc>
          <w:tcPr>
            <w:tcW w:w="1755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法人或其他组织</w:t>
            </w:r>
          </w:p>
        </w:tc>
        <w:tc>
          <w:tcPr>
            <w:tcW w:w="36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47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商业</w:t>
            </w:r>
          </w:p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企业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科研</w:t>
            </w:r>
          </w:p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机构</w:t>
            </w:r>
          </w:p>
        </w:tc>
        <w:tc>
          <w:tcPr>
            <w:tcW w:w="3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社会公益组织</w:t>
            </w:r>
          </w:p>
        </w:tc>
        <w:tc>
          <w:tcPr>
            <w:tcW w:w="3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法律服务机构</w:t>
            </w:r>
          </w:p>
        </w:tc>
        <w:tc>
          <w:tcPr>
            <w:tcW w:w="3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其他</w:t>
            </w:r>
          </w:p>
        </w:tc>
        <w:tc>
          <w:tcPr>
            <w:tcW w:w="36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三、本年度办理结果</w:t>
            </w:r>
          </w:p>
        </w:tc>
        <w:tc>
          <w:tcPr>
            <w:tcW w:w="215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（一）予以公开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15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（三）不予公开</w:t>
            </w: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1.属于国家秘密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2.其他法律行政法规禁止公开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3.危及“三安全一稳定”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4.保护第三方合法权益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5.属于三类内部事务信息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6.属于四类过程性信息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7.属于行政执法案卷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8.属于行政查询事项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（四）无法提供</w:t>
            </w: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1.本机关不掌握相关政府信息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2.没有现成信息需要另行制作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3.补正后申请内容仍不明确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（五）不予处理</w:t>
            </w: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1.信访举报投诉类申请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2.重复申请</w:t>
            </w:r>
          </w:p>
        </w:tc>
        <w:tc>
          <w:tcPr>
            <w:tcW w:w="3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3.要求提供公开出版物</w:t>
            </w:r>
          </w:p>
        </w:tc>
        <w:tc>
          <w:tcPr>
            <w:tcW w:w="3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4.无正当理由大量反复申请</w:t>
            </w:r>
          </w:p>
        </w:tc>
        <w:tc>
          <w:tcPr>
            <w:tcW w:w="3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347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69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（六）其他处理</w:t>
            </w: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3.其他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15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（七）总计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</w:t>
            </w:r>
            <w:bookmarkStart w:id="0" w:name="_GoBack"/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四、结转下年度继续办理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</w:tbl>
    <w:p>
      <w:pPr>
        <w:widowControl/>
        <w:spacing w:line="432" w:lineRule="auto"/>
        <w:jc w:val="both"/>
        <w:rPr>
          <w:rFonts w:ascii="宋体" w:hAnsi="宋体" w:eastAsia="宋体" w:cs="宋体"/>
          <w:color w:val="333333"/>
          <w:sz w:val="24"/>
        </w:rPr>
      </w:pPr>
    </w:p>
    <w:p>
      <w:pPr>
        <w:pStyle w:val="4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四、政府信息公开行政复议、行政诉讼情况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6"/>
        <w:gridCol w:w="566"/>
        <w:gridCol w:w="576"/>
        <w:gridCol w:w="566"/>
        <w:gridCol w:w="566"/>
        <w:gridCol w:w="566"/>
        <w:gridCol w:w="566"/>
        <w:gridCol w:w="576"/>
        <w:gridCol w:w="566"/>
        <w:gridCol w:w="566"/>
        <w:gridCol w:w="566"/>
        <w:gridCol w:w="567"/>
        <w:gridCol w:w="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333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审结</w:t>
            </w:r>
          </w:p>
        </w:tc>
        <w:tc>
          <w:tcPr>
            <w:tcW w:w="3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</w:tbl>
    <w:p>
      <w:pPr>
        <w:widowControl/>
        <w:jc w:val="left"/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五、存在的主要问题及改进情况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-SA"/>
        </w:rPr>
        <w:t>公开内容精准性有待提升，如部分政策文件解读过于专业，缺乏通俗化阐释。下一步，将围绕公众关切的热点问题优化公开内容，增加政策适用范围、办理流程、注意事项等关键信息的公开力度，同时对专业术语进行通俗化解释，提升信息实用性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未收</w:t>
      </w:r>
      <w:r>
        <w:rPr>
          <w:rFonts w:hint="eastAsia" w:ascii="仿宋_GB2312" w:hAnsi="仿宋" w:eastAsia="仿宋_GB2312" w:cs="仿宋"/>
          <w:sz w:val="32"/>
          <w:szCs w:val="32"/>
        </w:rPr>
        <w:t>取任何政府信息公开处理费用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无其他需要报告的事项。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2880" w:firstLineChars="900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-SA"/>
        </w:rPr>
        <w:t>国家税务总局武汉市新洲区税务局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4160" w:firstLineChars="1300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-SA"/>
        </w:rPr>
        <w:t>2026年1月16日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D73880-1B32-4535-ACB8-B3B303AB49D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F1D804D-1F20-4AF1-9425-46884763307A}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A14CB30-98AB-4DCC-8BCC-F05EE169687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ED0AE6F-5125-4576-AE08-A99351A108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75E9AAC-3C0B-4FD1-AAF8-1FDD9D23D66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94CEF394-0C03-486F-9ACD-D64F1E94FB7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38B1E27"/>
    <w:rsid w:val="00056493"/>
    <w:rsid w:val="001852A0"/>
    <w:rsid w:val="001F73C2"/>
    <w:rsid w:val="002C5648"/>
    <w:rsid w:val="00336B41"/>
    <w:rsid w:val="003D795F"/>
    <w:rsid w:val="00432393"/>
    <w:rsid w:val="004F2201"/>
    <w:rsid w:val="0076095D"/>
    <w:rsid w:val="00852E0F"/>
    <w:rsid w:val="00904AFE"/>
    <w:rsid w:val="009C3651"/>
    <w:rsid w:val="00CE16E5"/>
    <w:rsid w:val="00D51D98"/>
    <w:rsid w:val="00EC518F"/>
    <w:rsid w:val="00ED577C"/>
    <w:rsid w:val="05181101"/>
    <w:rsid w:val="118648B3"/>
    <w:rsid w:val="13EA14F8"/>
    <w:rsid w:val="13FC07C5"/>
    <w:rsid w:val="16195A89"/>
    <w:rsid w:val="1A70005D"/>
    <w:rsid w:val="1AA12D89"/>
    <w:rsid w:val="1E39444A"/>
    <w:rsid w:val="238B1E27"/>
    <w:rsid w:val="23CC4AD4"/>
    <w:rsid w:val="246E2621"/>
    <w:rsid w:val="28EF09F1"/>
    <w:rsid w:val="2D0B2815"/>
    <w:rsid w:val="2F5967E1"/>
    <w:rsid w:val="2F6E232C"/>
    <w:rsid w:val="32A711A7"/>
    <w:rsid w:val="34A43A1F"/>
    <w:rsid w:val="380214FF"/>
    <w:rsid w:val="397119C0"/>
    <w:rsid w:val="403D212B"/>
    <w:rsid w:val="460B0EC3"/>
    <w:rsid w:val="4F6609C2"/>
    <w:rsid w:val="53F77BA3"/>
    <w:rsid w:val="558A78DB"/>
    <w:rsid w:val="6EC50A93"/>
    <w:rsid w:val="702C32C0"/>
    <w:rsid w:val="71920A3C"/>
    <w:rsid w:val="76C531B4"/>
    <w:rsid w:val="776610F3"/>
    <w:rsid w:val="78FE7ABC"/>
    <w:rsid w:val="79514BAB"/>
    <w:rsid w:val="79FB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  <w:sz w:val="21"/>
      <w:szCs w:val="21"/>
    </w:rPr>
  </w:style>
  <w:style w:type="character" w:styleId="8">
    <w:name w:val="FollowedHyperlink"/>
    <w:basedOn w:val="6"/>
    <w:qFormat/>
    <w:uiPriority w:val="0"/>
    <w:rPr>
      <w:color w:val="666666"/>
      <w:sz w:val="21"/>
      <w:szCs w:val="21"/>
      <w:u w:val="none"/>
    </w:rPr>
  </w:style>
  <w:style w:type="character" w:styleId="9">
    <w:name w:val="HTML Acronym"/>
    <w:basedOn w:val="6"/>
    <w:qFormat/>
    <w:uiPriority w:val="0"/>
    <w:rPr>
      <w:sz w:val="21"/>
      <w:szCs w:val="21"/>
    </w:rPr>
  </w:style>
  <w:style w:type="character" w:styleId="10">
    <w:name w:val="Hyperlink"/>
    <w:basedOn w:val="6"/>
    <w:qFormat/>
    <w:uiPriority w:val="0"/>
    <w:rPr>
      <w:color w:val="666666"/>
      <w:sz w:val="21"/>
      <w:szCs w:val="21"/>
      <w:u w:val="none"/>
    </w:rPr>
  </w:style>
  <w:style w:type="character" w:styleId="11">
    <w:name w:val="HTML Code"/>
    <w:basedOn w:val="6"/>
    <w:qFormat/>
    <w:uiPriority w:val="0"/>
    <w:rPr>
      <w:rFonts w:ascii="Courier New" w:hAnsi="Courier New"/>
      <w:sz w:val="21"/>
      <w:szCs w:val="21"/>
    </w:rPr>
  </w:style>
  <w:style w:type="character" w:customStyle="1" w:styleId="12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4">
    <w:name w:val="excel"/>
    <w:basedOn w:val="6"/>
    <w:qFormat/>
    <w:uiPriority w:val="0"/>
  </w:style>
  <w:style w:type="character" w:customStyle="1" w:styleId="15">
    <w:name w:val="label4"/>
    <w:basedOn w:val="6"/>
    <w:qFormat/>
    <w:uiPriority w:val="0"/>
  </w:style>
  <w:style w:type="character" w:customStyle="1" w:styleId="16">
    <w:name w:val="export"/>
    <w:basedOn w:val="6"/>
    <w:qFormat/>
    <w:uiPriority w:val="0"/>
  </w:style>
  <w:style w:type="character" w:customStyle="1" w:styleId="17">
    <w:name w:val="csv"/>
    <w:basedOn w:val="6"/>
    <w:qFormat/>
    <w:uiPriority w:val="0"/>
  </w:style>
  <w:style w:type="character" w:customStyle="1" w:styleId="18">
    <w:name w:val="xml"/>
    <w:basedOn w:val="6"/>
    <w:qFormat/>
    <w:uiPriority w:val="0"/>
  </w:style>
  <w:style w:type="paragraph" w:customStyle="1" w:styleId="1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Delph7.com</Company>
  <Pages>3</Pages>
  <Words>248</Words>
  <Characters>1418</Characters>
  <Lines>11</Lines>
  <Paragraphs>3</Paragraphs>
  <TotalTime>6</TotalTime>
  <ScaleCrop>false</ScaleCrop>
  <LinksUpToDate>false</LinksUpToDate>
  <CharactersWithSpaces>1663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2021-12-21T15:19:00Z</dcterms:created>
  <dc:creator>WPS_1624785580</dc:creator>
  <cp:lastModifiedBy>周威</cp:lastModifiedBy>
  <cp:lastPrinted>2022-01-05T02:30:00Z</cp:lastPrinted>
  <dcterms:modified xsi:type="dcterms:W3CDTF">2026-01-19T00:32:52Z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777F53E91E564B3B96F5A1A435D08748</vt:lpwstr>
  </property>
</Properties>
</file>