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5" w:lineRule="atLeast"/>
        <w:jc w:val="center"/>
        <w:textAlignment w:val="auto"/>
        <w:outlineLvl w:val="0"/>
        <w:rPr>
          <w:rFonts w:hint="eastAsia" w:ascii="华文中宋" w:hAnsi="华文中宋" w:eastAsia="华文中宋"/>
          <w:b/>
          <w:snapToGrid w:val="0"/>
          <w:color w:val="000000"/>
          <w:spacing w:val="0"/>
          <w:w w:val="80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napToGrid w:val="0"/>
          <w:color w:val="000000"/>
          <w:spacing w:val="0"/>
          <w:w w:val="80"/>
          <w:sz w:val="48"/>
          <w:szCs w:val="48"/>
        </w:rPr>
        <w:t>国家税务总局</w:t>
      </w:r>
      <w:r>
        <w:rPr>
          <w:rFonts w:hint="eastAsia" w:ascii="华文中宋" w:hAnsi="华文中宋" w:eastAsia="华文中宋"/>
          <w:b/>
          <w:snapToGrid w:val="0"/>
          <w:color w:val="000000"/>
          <w:spacing w:val="0"/>
          <w:w w:val="80"/>
          <w:sz w:val="48"/>
          <w:szCs w:val="48"/>
          <w:lang w:eastAsia="zh-CN"/>
        </w:rPr>
        <w:t>孝感市孝南区</w:t>
      </w:r>
      <w:r>
        <w:rPr>
          <w:rFonts w:hint="eastAsia" w:ascii="华文中宋" w:hAnsi="华文中宋" w:eastAsia="华文中宋"/>
          <w:b/>
          <w:snapToGrid w:val="0"/>
          <w:color w:val="000000"/>
          <w:spacing w:val="0"/>
          <w:w w:val="80"/>
          <w:sz w:val="48"/>
          <w:szCs w:val="48"/>
        </w:rPr>
        <w:t>税务局</w:t>
      </w:r>
      <w:r>
        <w:rPr>
          <w:rFonts w:hint="eastAsia" w:ascii="华文中宋" w:hAnsi="华文中宋" w:eastAsia="华文中宋"/>
          <w:b/>
          <w:snapToGrid w:val="0"/>
          <w:color w:val="000000"/>
          <w:spacing w:val="0"/>
          <w:w w:val="80"/>
          <w:sz w:val="48"/>
          <w:szCs w:val="48"/>
          <w:lang w:eastAsia="zh-CN"/>
        </w:rPr>
        <w:t>杨店税务分局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5" w:lineRule="atLeast"/>
        <w:jc w:val="center"/>
        <w:textAlignment w:val="auto"/>
        <w:outlineLvl w:val="0"/>
        <w:rPr>
          <w:rFonts w:ascii="华文中宋" w:hAnsi="华文中宋" w:eastAsia="华文中宋" w:cs="宋体"/>
          <w:b/>
          <w:bCs/>
          <w:snapToGrid w:val="0"/>
          <w:color w:val="252525"/>
          <w:spacing w:val="0"/>
          <w:w w:val="80"/>
          <w:kern w:val="36"/>
          <w:sz w:val="48"/>
          <w:szCs w:val="48"/>
        </w:rPr>
      </w:pPr>
      <w:r>
        <w:rPr>
          <w:rFonts w:hint="eastAsia" w:ascii="华文中宋" w:hAnsi="华文中宋" w:eastAsia="华文中宋"/>
          <w:b/>
          <w:snapToGrid w:val="0"/>
          <w:color w:val="000000"/>
          <w:spacing w:val="0"/>
          <w:w w:val="80"/>
          <w:sz w:val="48"/>
          <w:szCs w:val="48"/>
        </w:rPr>
        <w:t>关于送达</w:t>
      </w:r>
      <w:r>
        <w:rPr>
          <w:rFonts w:hint="eastAsia" w:ascii="华文中宋" w:hAnsi="华文中宋" w:eastAsia="华文中宋" w:cs="宋体"/>
          <w:b/>
          <w:bCs/>
          <w:snapToGrid w:val="0"/>
          <w:color w:val="252525"/>
          <w:spacing w:val="0"/>
          <w:w w:val="80"/>
          <w:kern w:val="36"/>
          <w:sz w:val="48"/>
          <w:szCs w:val="48"/>
        </w:rPr>
        <w:t>《</w:t>
      </w:r>
      <w:r>
        <w:rPr>
          <w:rFonts w:hint="eastAsia" w:ascii="华文中宋" w:hAnsi="华文中宋" w:eastAsia="华文中宋"/>
          <w:b/>
          <w:snapToGrid w:val="0"/>
          <w:color w:val="000000"/>
          <w:spacing w:val="0"/>
          <w:w w:val="80"/>
          <w:sz w:val="48"/>
          <w:szCs w:val="48"/>
          <w:lang w:eastAsia="zh-CN"/>
        </w:rPr>
        <w:t>税务事项通知书</w:t>
      </w:r>
      <w:r>
        <w:rPr>
          <w:rFonts w:hint="eastAsia" w:ascii="华文中宋" w:hAnsi="华文中宋" w:eastAsia="华文中宋" w:cs="宋体"/>
          <w:b/>
          <w:bCs/>
          <w:snapToGrid w:val="0"/>
          <w:color w:val="252525"/>
          <w:spacing w:val="0"/>
          <w:w w:val="80"/>
          <w:kern w:val="36"/>
          <w:sz w:val="48"/>
          <w:szCs w:val="48"/>
        </w:rPr>
        <w:t>》的公告</w:t>
      </w:r>
    </w:p>
    <w:p>
      <w:pPr>
        <w:widowControl/>
        <w:shd w:val="clear" w:color="auto" w:fill="FFFFFF"/>
        <w:spacing w:line="420" w:lineRule="atLeast"/>
        <w:ind w:firstLine="640" w:firstLineChars="200"/>
        <w:jc w:val="center"/>
        <w:rPr>
          <w:rFonts w:hint="eastAsia"/>
        </w:rPr>
      </w:pPr>
      <w:r>
        <w:rPr>
          <w:rFonts w:hint="eastAsia" w:ascii="仿宋" w:hAnsi="仿宋" w:eastAsia="仿宋" w:cs="宋体"/>
          <w:color w:val="252525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67945</wp:posOffset>
                </wp:positionV>
                <wp:extent cx="5556885" cy="8255"/>
                <wp:effectExtent l="0" t="3810" r="5715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6885" cy="8255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75pt;margin-top:5.35pt;height:0.65pt;width:437.55pt;z-index:251659264;mso-width-relative:page;mso-height-relative:page;" filled="f" stroked="t" coordsize="21600,21600" o:gfxdata="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P6Nk/YAAAACQEAAA8AAAAAAAAAAQAgAAAAIgAAAGRycy9kb3ducmV2&#10;LnhtbFBLAQIUABQAAAAIAIdO4kDvuVzg/AEAAPIDAAAOAAAAAAAAAAEAIAAAACcBAABkcnMvZTJv&#10;RG9jLnhtbFBLBQYAAAAABgAGAFkBAACVBQAAAAA=&#10;">
                <v:fill on="f" focussize="0,0"/>
                <v:stroke weight="3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根据《中华人民共和国税收征收管理法实施细则》第一百零六条之规定，现我局向下列纳税人公告送达《国家税务总局孝感市孝南区税务局税务事项通知书（核定应纳税额通知）》，限下列纳税人自公告之日起30日内到我局领取文书，逾期视为送达。名单如下：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602" w:tblpY="38"/>
        <w:tblOverlap w:val="never"/>
        <w:tblW w:w="9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31"/>
        <w:gridCol w:w="2694"/>
        <w:gridCol w:w="1762"/>
        <w:gridCol w:w="2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纳税人名称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文书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91420902MAC7J4FT20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湖北卓然进出口贸易有限公司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24931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91420902MAD2JW6B11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孝感灿轩进出口贸易有限公司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22652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91420902MAC7J7XX8T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孝感辰宗信供应链管理有限公司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22835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91420902MACA6FL130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孝感市创伟佳贸易有限公司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24934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91420902MACA5U744B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孝感市禾风祥贸易有限公司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24932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91420902MAD2JTDH73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孝感烁泽进出口贸易有限公司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22837 号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联系地址：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孝感市孝南区远大商贸街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联系人：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冯源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 xml:space="preserve">  林代唯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联系电话: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0712-2410143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特此通告。</w:t>
      </w:r>
    </w:p>
    <w:p>
      <w:pPr>
        <w:pStyle w:val="2"/>
        <w:ind w:firstLine="560"/>
        <w:rPr>
          <w:rFonts w:hint="eastAsia"/>
        </w:rPr>
      </w:pPr>
    </w:p>
    <w:p>
      <w:pPr>
        <w:jc w:val="right"/>
        <w:rPr>
          <w:rFonts w:hint="eastAsia" w:ascii="仿宋" w:hAnsi="仿宋" w:eastAsia="仿宋"/>
          <w:color w:val="000000"/>
          <w:sz w:val="32"/>
          <w:szCs w:val="44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国家税务总局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孝感市孝南区税务局杨店税务分局</w:t>
      </w:r>
    </w:p>
    <w:p>
      <w:pPr>
        <w:ind w:right="640"/>
        <w:jc w:val="center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 xml:space="preserve">                 2025年8月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44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6592"/>
    <w:rsid w:val="00BA2B21"/>
    <w:rsid w:val="24184819"/>
    <w:rsid w:val="24B33B88"/>
    <w:rsid w:val="27725ED5"/>
    <w:rsid w:val="2AA379CB"/>
    <w:rsid w:val="3CA97180"/>
    <w:rsid w:val="438C6592"/>
    <w:rsid w:val="4A936404"/>
    <w:rsid w:val="507E5967"/>
    <w:rsid w:val="52DB7EEE"/>
    <w:rsid w:val="5BA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360" w:lineRule="auto"/>
      <w:ind w:firstLine="720" w:firstLineChars="200"/>
    </w:pPr>
    <w:rPr>
      <w:rFonts w:eastAsia="仿宋"/>
      <w:sz w:val="28"/>
      <w:szCs w:val="36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2025-08-19T09:03:00Z</dcterms:created>
  <dc:creator>Administrator</dc:creator>
  <cp:lastModifiedBy>Administrator</cp:lastModifiedBy>
  <dcterms:modified xsi:type="dcterms:W3CDTF">2025-08-20T07:15:07Z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