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FE21B">
      <w:pPr>
        <w:pStyle w:val="11"/>
        <w:ind w:left="0" w:firstLine="0" w:firstLineChars="0"/>
        <w:jc w:val="center"/>
        <w:outlineLvl w:val="0"/>
        <w:rPr>
          <w:rStyle w:val="19"/>
          <w:rFonts w:hint="eastAsia" w:ascii="宋体" w:hAnsi="宋体" w:eastAsia="宋体" w:cs="宋体"/>
          <w:color w:val="auto"/>
          <w:highlight w:val="none"/>
          <w:lang w:val="en-US" w:eastAsia="zh-CN" w:bidi="ar-SA"/>
        </w:rPr>
      </w:pPr>
      <w:bookmarkStart w:id="0" w:name="_Toc18607"/>
      <w:bookmarkStart w:id="1" w:name="_Toc113982807"/>
      <w:bookmarkStart w:id="2" w:name="_Toc32457"/>
      <w:r>
        <w:rPr>
          <w:rStyle w:val="19"/>
          <w:rFonts w:hint="eastAsia" w:ascii="宋体" w:hAnsi="宋体" w:eastAsia="宋体" w:cs="宋体"/>
          <w:color w:val="auto"/>
          <w:highlight w:val="none"/>
          <w:lang w:val="en-US" w:eastAsia="zh-CN" w:bidi="ar-SA"/>
        </w:rPr>
        <w:t>国家税务总局十堰市税务局2025年</w:t>
      </w:r>
      <w:r>
        <w:rPr>
          <w:rStyle w:val="19"/>
          <w:rFonts w:hint="eastAsia" w:cs="宋体"/>
          <w:color w:val="auto"/>
          <w:highlight w:val="none"/>
          <w:lang w:val="en-US" w:eastAsia="zh-CN" w:bidi="ar-SA"/>
        </w:rPr>
        <w:t>度</w:t>
      </w:r>
      <w:r>
        <w:rPr>
          <w:rStyle w:val="19"/>
          <w:rFonts w:hint="eastAsia" w:ascii="宋体" w:hAnsi="宋体" w:eastAsia="宋体" w:cs="宋体"/>
          <w:color w:val="auto"/>
          <w:highlight w:val="none"/>
          <w:lang w:val="en-US" w:eastAsia="zh-CN" w:bidi="ar-SA"/>
        </w:rPr>
        <w:t>食堂餐饮服务项目</w:t>
      </w:r>
    </w:p>
    <w:p w14:paraId="5B0A435A">
      <w:pPr>
        <w:pStyle w:val="11"/>
        <w:ind w:left="0" w:firstLine="0" w:firstLineChars="0"/>
        <w:jc w:val="center"/>
        <w:outlineLvl w:val="0"/>
        <w:rPr>
          <w:rStyle w:val="19"/>
          <w:rFonts w:hint="eastAsia" w:ascii="宋体" w:hAnsi="宋体" w:eastAsia="宋体" w:cs="宋体"/>
          <w:color w:val="auto"/>
          <w:highlight w:val="none"/>
          <w:lang w:val="en-US" w:eastAsia="zh-CN" w:bidi="ar-SA"/>
        </w:rPr>
      </w:pPr>
      <w:r>
        <w:rPr>
          <w:rStyle w:val="19"/>
          <w:rFonts w:hint="eastAsia" w:ascii="宋体" w:hAnsi="宋体" w:eastAsia="宋体" w:cs="宋体"/>
          <w:color w:val="auto"/>
          <w:highlight w:val="none"/>
          <w:lang w:val="en-US" w:eastAsia="zh-CN" w:bidi="ar-SA"/>
        </w:rPr>
        <w:t>招标公告</w:t>
      </w:r>
      <w:bookmarkEnd w:id="0"/>
      <w:bookmarkEnd w:id="1"/>
      <w:bookmarkEnd w:id="2"/>
    </w:p>
    <w:tbl>
      <w:tblPr>
        <w:tblStyle w:val="13"/>
        <w:tblpPr w:leftFromText="180" w:rightFromText="180" w:vertAnchor="text" w:horzAnchor="page" w:tblpXSpec="center" w:tblpY="94"/>
        <w:tblOverlap w:val="never"/>
        <w:tblW w:w="502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4"/>
      </w:tblGrid>
      <w:tr w14:paraId="17A0EA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E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bookmarkStart w:id="3" w:name="_Toc29936"/>
            <w:bookmarkStart w:id="4" w:name="_Toc31722"/>
            <w:bookmarkStart w:id="5" w:name="_Toc7007"/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项目概况</w:t>
            </w:r>
          </w:p>
          <w:p w14:paraId="1842A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国家税务总局十堰市税务局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2025年度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食堂餐饮服务项目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的潜在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应在湖北普华工程咨询有限公司（十堰市茅箭区重庆路99号汉成天地2号写字楼22层）获取招标文件，并于202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点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分（北京时间）前提交投标文件。</w:t>
            </w:r>
          </w:p>
        </w:tc>
      </w:tr>
    </w:tbl>
    <w:p w14:paraId="21D65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6" w:name="_Toc113982808"/>
      <w:bookmarkStart w:id="7" w:name="_Toc30687"/>
      <w:bookmarkStart w:id="8" w:name="_Toc29583"/>
      <w:bookmarkStart w:id="9" w:name="_Toc23457"/>
      <w:bookmarkStart w:id="10" w:name="_Toc215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一、项目基本情况</w:t>
      </w:r>
      <w:bookmarkEnd w:id="6"/>
      <w:bookmarkEnd w:id="7"/>
    </w:p>
    <w:p w14:paraId="2A9AB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HB2025-DLGK-C0080-B00</w:t>
      </w:r>
      <w:bookmarkStart w:id="35" w:name="_GoBack"/>
      <w:bookmarkEnd w:id="35"/>
    </w:p>
    <w:p w14:paraId="7E2A8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国家税务总局十堰市税务局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2025年度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食堂餐饮服务项目</w:t>
      </w:r>
    </w:p>
    <w:p w14:paraId="12BCF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3、项目内容：国家税务总局十堰市税务局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2025年度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食堂餐饮服务，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具体服务标准与要求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详见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招标文件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第三章 采购内容及要求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67C10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、采购方式：公开招标</w:t>
      </w:r>
    </w:p>
    <w:p w14:paraId="0A426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、采购预算：2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万元/年</w:t>
      </w:r>
    </w:p>
    <w:p w14:paraId="5C842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一年</w:t>
      </w:r>
    </w:p>
    <w:p w14:paraId="55C71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服务质量：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合格，符合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DD91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、本项目（是/否）接受联合体投标：否</w:t>
      </w:r>
    </w:p>
    <w:p w14:paraId="05887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11" w:name="_Toc113982809"/>
      <w:bookmarkStart w:id="12" w:name="_Toc22992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二、申请人资格要求</w:t>
      </w:r>
      <w:bookmarkEnd w:id="8"/>
      <w:bookmarkEnd w:id="9"/>
      <w:bookmarkEnd w:id="10"/>
      <w:bookmarkEnd w:id="11"/>
      <w:bookmarkEnd w:id="12"/>
    </w:p>
    <w:p w14:paraId="6CAAD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1、满足《中华人民共和国政府采购法》第二十二条规定，即：</w:t>
      </w:r>
    </w:p>
    <w:p w14:paraId="308D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（1）具有独立承担民事责任的能力；</w:t>
      </w:r>
    </w:p>
    <w:p w14:paraId="6554B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（2）具有良好的商业信誉和健全的财务会计制度；</w:t>
      </w:r>
    </w:p>
    <w:p w14:paraId="66767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（3）具有履行合同所必需的设备和专业技术能力；</w:t>
      </w:r>
    </w:p>
    <w:p w14:paraId="5FDB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（4）有依法缴纳税收和社会保障资金的良好记录；</w:t>
      </w:r>
    </w:p>
    <w:p w14:paraId="1816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（5）参加政府采购活动前三年内，在经营活动中没有重大违法记录；</w:t>
      </w:r>
    </w:p>
    <w:p w14:paraId="6FE84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（6）法律、行政法规规定的其他条件。</w:t>
      </w:r>
    </w:p>
    <w:p w14:paraId="5D83108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2、主体信用记录符合政府采购活动要求：</w:t>
      </w:r>
    </w:p>
    <w:p w14:paraId="69E51FE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（1）供应商未被“信用中国”网站（www.creditchina.gov.cn）列入失信被执行人、重大税收违法失信主体、严重失信主体（若查询结果存在异议，开标时以现场查询为准）；</w:t>
      </w:r>
    </w:p>
    <w:p w14:paraId="0D645A4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（2）供应商未被“中国政府采购网”网站（www.ccgp.gov.cn）列入政府采购严重违法失信行为记录名单（若查询结果存在异议，开标时以现场查询为准）。</w:t>
      </w:r>
    </w:p>
    <w:p w14:paraId="0D52A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、单位负责人为同一人或者存在直接控股、管理关系的不同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，不得参加本项目同一合同项下的政府采购活动。</w:t>
      </w:r>
    </w:p>
    <w:p w14:paraId="7CE41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4、本项目的特定资格要求：供应商须具备有效的餐饮服务许可证或食品经营许可证。</w:t>
      </w:r>
    </w:p>
    <w:bookmarkEnd w:id="3"/>
    <w:bookmarkEnd w:id="4"/>
    <w:bookmarkEnd w:id="5"/>
    <w:p w14:paraId="0666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3" w:name="_Toc31316"/>
      <w:bookmarkStart w:id="14" w:name="_Toc21820"/>
      <w:bookmarkStart w:id="15" w:name="_Toc113982810"/>
      <w:bookmarkStart w:id="16" w:name="_Toc2434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5、政府采购相关政策执行：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本项目为专门面向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小微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企业采购项目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落实政府采购强制、优先采购节能产品政策；政府采购优先采购环保产品政策；政府采购促进中小企业发展（监狱企业、残疾人福利性单位视同小微企业）等政策。</w:t>
      </w:r>
    </w:p>
    <w:p w14:paraId="75684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、获取招标文件</w:t>
      </w:r>
      <w:bookmarkEnd w:id="13"/>
      <w:bookmarkEnd w:id="14"/>
      <w:bookmarkEnd w:id="15"/>
      <w:bookmarkEnd w:id="16"/>
    </w:p>
    <w:p w14:paraId="6BFEB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17" w:name="_Toc1866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日，每天上午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0至12:00，下午14:30至17:30（北京时间，法定节假日除外）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D1FF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2、地点：湖北普华工程咨询有限公司（十堰市茅箭区重庆路99号汉成天地2号写字楼22层）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89B2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现场获取</w:t>
      </w:r>
    </w:p>
    <w:p w14:paraId="010E1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由法定代表人持本人身份证原件、法人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身份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证明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和营业执照复印件或委托代理人(须为本单位正式员工)持本人身份证原件、法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授权委托书和营业执照复印件及本公告第二条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申请人资格要求的相关材料(加盖本单位公章)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一套，在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湖北普华工程咨询有限公司（十堰市茅箭区重庆路99号汉成天地2号写字楼22层）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58C82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4、招标文件获取方式：统一以电子邮件方式向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发送。</w:t>
      </w:r>
    </w:p>
    <w:p w14:paraId="48EED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5、售价：0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</w:t>
      </w:r>
    </w:p>
    <w:p w14:paraId="5473C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18" w:name="_Toc31728"/>
      <w:bookmarkStart w:id="19" w:name="_Toc113982811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、提交投标文件截止时间、开标时间和地点</w:t>
      </w:r>
      <w:bookmarkEnd w:id="17"/>
      <w:bookmarkEnd w:id="18"/>
      <w:bookmarkEnd w:id="19"/>
      <w:bookmarkStart w:id="20" w:name="_Toc24375"/>
      <w:bookmarkStart w:id="21" w:name="_Toc10153"/>
      <w:bookmarkStart w:id="22" w:name="_Toc14850"/>
    </w:p>
    <w:p w14:paraId="2A807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1、开始时间：202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分（北京时间）</w:t>
      </w:r>
    </w:p>
    <w:p w14:paraId="7BAF4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2、截止时间：202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分（北京时间）</w:t>
      </w:r>
    </w:p>
    <w:p w14:paraId="470CC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3、地点：湖北普华工程咨询有限公司开标室（十堰市茅箭区重庆路99号汉成天地2号写字楼22层）。</w:t>
      </w:r>
    </w:p>
    <w:p w14:paraId="357C9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3" w:name="_Toc27410"/>
      <w:bookmarkStart w:id="24" w:name="_Toc113982812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、公告期限</w:t>
      </w:r>
      <w:bookmarkEnd w:id="20"/>
      <w:bookmarkEnd w:id="21"/>
      <w:bookmarkEnd w:id="22"/>
      <w:bookmarkEnd w:id="23"/>
      <w:bookmarkEnd w:id="24"/>
    </w:p>
    <w:p w14:paraId="59836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自本公告发布之日起5个工作日。</w:t>
      </w:r>
    </w:p>
    <w:p w14:paraId="4ED80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5" w:name="_Toc113982813"/>
      <w:bookmarkStart w:id="26" w:name="_Toc13354"/>
      <w:bookmarkStart w:id="27" w:name="_Toc12699"/>
      <w:bookmarkStart w:id="28" w:name="_Toc10619"/>
      <w:bookmarkStart w:id="29" w:name="_Toc30385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、其他补充事宜</w:t>
      </w:r>
      <w:bookmarkEnd w:id="25"/>
      <w:bookmarkEnd w:id="26"/>
      <w:bookmarkEnd w:id="27"/>
      <w:bookmarkEnd w:id="28"/>
      <w:bookmarkEnd w:id="29"/>
    </w:p>
    <w:p w14:paraId="3C3D3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本项目在中国政府采购网（网址：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http://www.ccgp.gov.cn/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）上发布。</w:t>
      </w:r>
    </w:p>
    <w:p w14:paraId="3567D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30" w:name="_Toc10003"/>
      <w:bookmarkStart w:id="31" w:name="_Toc29256"/>
      <w:bookmarkStart w:id="32" w:name="_Toc12316"/>
      <w:bookmarkStart w:id="33" w:name="_Toc21446"/>
      <w:bookmarkStart w:id="34" w:name="_Toc113982814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</w:t>
      </w:r>
      <w:bookmarkEnd w:id="30"/>
      <w:bookmarkEnd w:id="31"/>
      <w:bookmarkEnd w:id="32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对本次招标提出询问，请按以下方式联系</w:t>
      </w:r>
      <w:bookmarkEnd w:id="33"/>
      <w:bookmarkEnd w:id="34"/>
    </w:p>
    <w:p w14:paraId="14992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</w:rPr>
        <w:t>1、采购人信息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：</w:t>
      </w:r>
    </w:p>
    <w:p w14:paraId="58DF0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国家税务总局十堰市税务局</w:t>
      </w:r>
    </w:p>
    <w:p w14:paraId="02AB4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十堰市朝阳中路15号</w:t>
      </w:r>
    </w:p>
    <w:p w14:paraId="02B94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联 系 人：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思</w:t>
      </w:r>
    </w:p>
    <w:p w14:paraId="583C1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电    话：0719-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8110328</w:t>
      </w:r>
    </w:p>
    <w:p w14:paraId="57CB594D">
      <w:pPr>
        <w:rPr>
          <w:rFonts w:hint="eastAsia" w:ascii="宋体" w:hAnsi="宋体" w:eastAsia="宋体" w:cs="宋体"/>
          <w:color w:val="auto"/>
          <w:highlight w:val="none"/>
        </w:rPr>
      </w:pPr>
    </w:p>
    <w:p w14:paraId="1C093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</w:rPr>
        <w:t>2、采购代理机构信息：</w:t>
      </w:r>
    </w:p>
    <w:p w14:paraId="6B104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名    称：湖北普华工程咨询有限公司</w:t>
      </w:r>
    </w:p>
    <w:p w14:paraId="0CC03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地    址：十堰市茅箭区重庆路99号汉成天地2号写字楼22层</w:t>
      </w:r>
    </w:p>
    <w:p w14:paraId="0212F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邬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杨</w:t>
      </w:r>
    </w:p>
    <w:p w14:paraId="463D0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电    话：0719-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8789589</w:t>
      </w:r>
    </w:p>
    <w:p w14:paraId="7F4C2730">
      <w:pPr>
        <w:rPr>
          <w:rFonts w:hint="eastAsia" w:ascii="宋体" w:hAnsi="宋体" w:eastAsia="宋体" w:cs="宋体"/>
          <w:color w:val="auto"/>
          <w:highlight w:val="none"/>
        </w:rPr>
      </w:pPr>
    </w:p>
    <w:p w14:paraId="1AA5AB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</w:rPr>
        <w:t>项目联系方式：</w:t>
      </w:r>
    </w:p>
    <w:p w14:paraId="3EAFF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联 系 人：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赵冠均</w:t>
      </w:r>
    </w:p>
    <w:p w14:paraId="34B46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电    话：0719-8110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   </w:t>
      </w:r>
    </w:p>
    <w:p w14:paraId="597BDD55">
      <w:pPr>
        <w:rPr>
          <w:color w:val="auto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2DB21">
    <w:pPr>
      <w:pStyle w:val="1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706"/>
        <w:tab w:val="clear" w:pos="4153"/>
      </w:tabs>
      <w:rPr>
        <w:b/>
        <w:bCs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462F0"/>
    <w:rsid w:val="00814BBA"/>
    <w:rsid w:val="109E08A6"/>
    <w:rsid w:val="123C2BD8"/>
    <w:rsid w:val="13182969"/>
    <w:rsid w:val="1A5F1BD3"/>
    <w:rsid w:val="1FC30ACA"/>
    <w:rsid w:val="27A940C2"/>
    <w:rsid w:val="30EE2A56"/>
    <w:rsid w:val="48A22238"/>
    <w:rsid w:val="4B400582"/>
    <w:rsid w:val="4DE462F0"/>
    <w:rsid w:val="4F901B16"/>
    <w:rsid w:val="58111947"/>
    <w:rsid w:val="607706BA"/>
    <w:rsid w:val="61CC4DE6"/>
    <w:rsid w:val="6308770A"/>
    <w:rsid w:val="6B9B1B85"/>
    <w:rsid w:val="6FFE6025"/>
    <w:rsid w:val="75776FEE"/>
    <w:rsid w:val="78CB1DC5"/>
    <w:rsid w:val="7A2B2B7D"/>
    <w:rsid w:val="7A3F442C"/>
    <w:rsid w:val="7C3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2"/>
    <w:next w:val="4"/>
    <w:link w:val="16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 w:cs="Times New Roman"/>
      <w:b/>
      <w:snapToGrid w:val="0"/>
      <w:color w:val="000000"/>
      <w:kern w:val="44"/>
      <w:sz w:val="32"/>
      <w:szCs w:val="20"/>
      <w:lang w:eastAsia="en-US"/>
    </w:rPr>
  </w:style>
  <w:style w:type="paragraph" w:styleId="4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416" w:lineRule="atLeast"/>
      <w:jc w:val="left"/>
      <w:outlineLvl w:val="1"/>
    </w:pPr>
    <w:rPr>
      <w:rFonts w:eastAsia="宋体" w:asciiTheme="majorAscii" w:hAnsiTheme="majorAscii" w:cstheme="majorBidi"/>
      <w:b/>
      <w:bCs/>
      <w:sz w:val="28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2"/>
    </w:pPr>
    <w:rPr>
      <w:rFonts w:eastAsia="黑体" w:cs="Times New Roman" w:asciiTheme="minorAscii" w:hAnsiTheme="minorAscii"/>
      <w:b/>
      <w:szCs w:val="22"/>
    </w:rPr>
  </w:style>
  <w:style w:type="paragraph" w:styleId="6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Theme="minorAscii" w:hAnsiTheme="minorAscii" w:eastAsiaTheme="minorEastAsia" w:cstheme="minorBidi"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Calibri" w:hAnsi="Calibri" w:eastAsia="宋体" w:cs="Times New Roman"/>
      <w:sz w:val="28"/>
      <w:szCs w:val="24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"/>
    <w:basedOn w:val="2"/>
    <w:qFormat/>
    <w:uiPriority w:val="0"/>
    <w:pPr>
      <w:ind w:left="730" w:firstLine="420" w:firstLineChars="100"/>
    </w:pPr>
    <w:rPr>
      <w:rFonts w:ascii="宋体" w:hAnsi="宋体"/>
      <w:sz w:val="23"/>
      <w:szCs w:val="23"/>
    </w:rPr>
  </w:style>
  <w:style w:type="paragraph" w:styleId="12">
    <w:name w:val="Body Text First Indent 2"/>
    <w:basedOn w:val="9"/>
    <w:qFormat/>
    <w:uiPriority w:val="0"/>
    <w:pPr>
      <w:ind w:firstLine="420" w:firstLineChars="200"/>
    </w:pPr>
  </w:style>
  <w:style w:type="character" w:customStyle="1" w:styleId="15">
    <w:name w:val="标题 4 Char"/>
    <w:link w:val="6"/>
    <w:autoRedefine/>
    <w:qFormat/>
    <w:uiPriority w:val="0"/>
    <w:rPr>
      <w:rFonts w:ascii="Arial" w:hAnsi="Arial" w:eastAsiaTheme="minorEastAsia" w:cstheme="minorBidi"/>
      <w:b/>
      <w:sz w:val="28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微软雅黑" w:cs="Times New Roman"/>
      <w:b/>
      <w:snapToGrid w:val="0"/>
      <w:color w:val="000000"/>
      <w:kern w:val="44"/>
      <w:sz w:val="32"/>
      <w:szCs w:val="20"/>
      <w:lang w:eastAsia="en-US"/>
    </w:rPr>
  </w:style>
  <w:style w:type="character" w:customStyle="1" w:styleId="17">
    <w:name w:val="标题 2 Char"/>
    <w:basedOn w:val="14"/>
    <w:link w:val="4"/>
    <w:semiHidden/>
    <w:qFormat/>
    <w:uiPriority w:val="9"/>
    <w:rPr>
      <w:rFonts w:eastAsia="宋体" w:asciiTheme="majorAscii" w:hAnsiTheme="majorAscii" w:cstheme="majorBidi"/>
      <w:b/>
      <w:bCs/>
      <w:sz w:val="28"/>
      <w:szCs w:val="32"/>
    </w:rPr>
  </w:style>
  <w:style w:type="character" w:customStyle="1" w:styleId="18">
    <w:name w:val="标题 3 Char"/>
    <w:link w:val="5"/>
    <w:qFormat/>
    <w:uiPriority w:val="0"/>
    <w:rPr>
      <w:rFonts w:eastAsia="黑体" w:cs="Times New Roman" w:asciiTheme="minorAscii" w:hAnsiTheme="minorAscii"/>
      <w:b/>
      <w:sz w:val="28"/>
      <w:szCs w:val="22"/>
    </w:rPr>
  </w:style>
  <w:style w:type="character" w:customStyle="1" w:styleId="19">
    <w:name w:val="标题 2 Char1"/>
    <w:link w:val="4"/>
    <w:qFormat/>
    <w:locked/>
    <w:uiPriority w:val="99"/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1409</Words>
  <Characters>1587</Characters>
  <Lines>0</Lines>
  <Paragraphs>0</Paragraphs>
  <TotalTime>75</TotalTime>
  <ScaleCrop>false</ScaleCrop>
  <LinksUpToDate>false</LinksUpToDate>
  <CharactersWithSpaces>1628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2025-07-18T00:42:00Z</dcterms:created>
  <dc:creator>玲珑</dc:creator>
  <cp:lastModifiedBy>玲珑</cp:lastModifiedBy>
  <dcterms:modified xsi:type="dcterms:W3CDTF">2025-07-20T03:02:01Z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74FA0C0AC07144E1BF9DF86D4D42F013_13</vt:lpwstr>
  </property>
  <property fmtid="{D5CDD505-2E9C-101B-9397-08002B2CF9AE}" pid="4" name="KSOTemplateDocerSaveRecord">
    <vt:lpwstr>eyJoZGlkIjoiMjk4ZGRkOGQ2ODU1NGRhYjM1NDU1MWU2OTFjZTU0MGEiLCJ1c2VySWQiOiI0NTc1NjY2NjUifQ==</vt:lpwstr>
  </property>
</Properties>
</file>