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  <w:rPr>
          <w:rStyle w:val="5"/>
          <w:rFonts w:hint="eastAsia" w:ascii="黑体" w:hAnsi="黑体" w:eastAsia="黑体" w:cs="黑体"/>
          <w:b w:val="0"/>
          <w:bCs/>
          <w:color w:val="auto"/>
          <w:sz w:val="36"/>
          <w:szCs w:val="36"/>
          <w:shd w:val="clear" w:color="auto" w:fill="auto"/>
          <w:lang w:val="en-US" w:eastAsia="zh-CN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z w:val="36"/>
          <w:szCs w:val="36"/>
          <w:shd w:val="clear" w:color="auto" w:fill="auto"/>
          <w:lang w:val="en-US" w:eastAsia="zh-CN"/>
        </w:rPr>
        <w:t>“开业第一课”——</w:t>
      </w:r>
      <w:bookmarkStart w:id="0" w:name="_GoBack"/>
      <w:bookmarkEnd w:id="0"/>
      <w:r>
        <w:rPr>
          <w:rStyle w:val="5"/>
          <w:rFonts w:hint="eastAsia" w:ascii="黑体" w:hAnsi="黑体" w:eastAsia="黑体" w:cs="黑体"/>
          <w:b w:val="0"/>
          <w:bCs/>
          <w:color w:val="auto"/>
          <w:sz w:val="36"/>
          <w:szCs w:val="36"/>
          <w:shd w:val="clear" w:color="auto" w:fill="auto"/>
          <w:lang w:val="en-US" w:eastAsia="zh-CN"/>
        </w:rPr>
        <w:t>办税缴费上征纳互动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黑体" w:hAnsi="黑体" w:eastAsia="黑体" w:cs="黑体"/>
          <w:b w:val="0"/>
          <w:bCs/>
          <w:color w:val="auto"/>
          <w:spacing w:val="15"/>
          <w:sz w:val="32"/>
          <w:szCs w:val="32"/>
          <w:shd w:val="clear" w:color="auto" w:fill="auto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auto"/>
        </w:rPr>
        <w:t>一</w:t>
      </w:r>
      <w:r>
        <w:rPr>
          <w:rStyle w:val="5"/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auto"/>
          <w:lang w:eastAsia="zh-CN"/>
        </w:rPr>
        <w:t>、</w:t>
      </w: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“征纳互动服务”是什么？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 xml:space="preserve"> “征纳互动服务”是税务机关打造的云上互动平台，如果您遇到办税难题，在电子税务局@税务人员，即可享受“智能应答+人工互动”的多样化云端窗口服务，体验“办中能问”“问中有办”“办问协同”的全新办税模式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00" w:firstLineChars="200"/>
        <w:jc w:val="both"/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二、上“征纳互动服务”办理业务有哪些便利？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pacing w:val="23"/>
          <w:sz w:val="32"/>
          <w:szCs w:val="32"/>
          <w:shd w:val="clear" w:color="auto" w:fill="auto"/>
        </w:rPr>
        <w:t>（一）更少时间成本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“征纳互动服务”可以提供24小时线上智能咨询服务，打破工作时间和物理距离的限制，有税费问题随时进行咨询，获取专业的回答，节约路程往返以及排队等候时间，大大节约办事时间成本。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pacing w:val="23"/>
          <w:sz w:val="32"/>
          <w:szCs w:val="32"/>
          <w:shd w:val="clear" w:color="auto" w:fill="auto"/>
        </w:rPr>
        <w:t>（二）更低资金成本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“征纳互动服务”可以实现资料远程传递，在办理过程中，税务坐席会线上检查资料、接收资料，如果资料有误还可以线上更正、重新提交，告别往返跑，真正实现“一次也不用跑”，大大降低纳税人缴费人往返资金成本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pacing w:val="23"/>
          <w:sz w:val="32"/>
          <w:szCs w:val="32"/>
          <w:shd w:val="clear" w:color="auto" w:fill="auto"/>
        </w:rPr>
        <w:t>（三）更优办事体验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“征纳互动服务”可以根据纳税人的涉税事项、操作轨迹、行为习惯等，精准提供税费优惠政策、涉税费事项提醒、办理流程操作指引等，“云端办税”“指尖缴费”大大提高办事效率，提升办事体验感，“高效办成一件事”，98%的事项网上办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00" w:firstLineChars="200"/>
        <w:jc w:val="both"/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三、“征纳互动服务”有哪些功能？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/>
          <w:bCs/>
          <w:color w:val="auto"/>
          <w:spacing w:val="23"/>
          <w:sz w:val="32"/>
          <w:szCs w:val="32"/>
          <w:shd w:val="clear" w:color="auto" w:fill="auto"/>
        </w:rPr>
        <w:t>（一）人工互动——税费事项远程办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通过“人工互动”功能，您可以线上咨询及办理各类税费业务，如果涉及到税费资料报送，只需将资料拍成照片或者扫描成PDF文件，通过线上互动窗口传递给税务坐席，描述业务需求，就可由税务坐席远程帮您完成业务办理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</w:rPr>
        <w:t>（二）智能互动——24小时业务专家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通过“智能互动”功能，您可以随时向智能机器人“悦悦”提问，获得24小时智能咨询服务。如果您在办税缴费过程中有政策、操作等方面的问题， 哪怕是节假日非工作时间，也可随时登陆电子税务局向智能机器人“悦悦”提问，获取咨询辅导。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（三）精准推送——政策提醒送上门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通过“我的提醒”模块，您可以查看税务机关为您推送的各类适用税费优惠政策，对公司的办税缴费提醒和操作指导等内容，让您第一时间享受到税务局的优质服务。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（四）电子工单——办理进度随时看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通过“我的工单”模块，可以查询税务坐席为您建立的流转工单，查看工单当前所处的办理环节，如果您着急办理该项业务，可点击“催办”按钮，对该工单进行催办，另外如果您放弃办理该工单，也可以点击“终止”按钮，终止工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黑体" w:hAnsi="黑体" w:eastAsia="黑体" w:cs="黑体"/>
          <w:b w:val="0"/>
          <w:bCs/>
          <w:color w:val="auto"/>
          <w:spacing w:val="15"/>
          <w:sz w:val="32"/>
          <w:szCs w:val="32"/>
          <w:shd w:val="clear" w:color="auto" w:fill="auto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auto"/>
        </w:rPr>
        <w:t>四</w:t>
      </w:r>
      <w:r>
        <w:rPr>
          <w:rStyle w:val="5"/>
          <w:rFonts w:hint="eastAsia" w:ascii="黑体" w:hAnsi="黑体" w:eastAsia="黑体" w:cs="黑体"/>
          <w:b w:val="0"/>
          <w:bCs/>
          <w:color w:val="auto"/>
          <w:sz w:val="32"/>
          <w:szCs w:val="32"/>
          <w:shd w:val="clear" w:color="auto" w:fill="auto"/>
          <w:lang w:eastAsia="zh-CN"/>
        </w:rPr>
        <w:t>、</w:t>
      </w: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“征纳互动服务”能办理哪些业务？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以往公司、个体户需要前往办税服务厅办理的业务除个别业务需线下办理外，都可以在征纳互动上办理。具体为税控设备注销清卡、D级纳税人发票领用、非正常户解除、POS刷卡扣款等需要线下办理，公司、个体户的其他业务都可以通过“征纳互动服务”线上办理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00" w:firstLineChars="200"/>
        <w:jc w:val="both"/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五、通过“征纳互动服务”办理业务如何传递税费资料？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在“人工互动”界面中可以像微信一样传递图片、文档、PDF等文件，只需将纸质资料拍成照片或扫描成PDF，点击“图片”或“文件”按钮，即可传递给税务坐席。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00" w:firstLineChars="200"/>
        <w:jc w:val="both"/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六、“征纳互动服务”怎么进入呢？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kern w:val="0"/>
          <w:sz w:val="32"/>
          <w:szCs w:val="32"/>
          <w:shd w:val="clear" w:color="auto" w:fill="auto"/>
          <w:lang w:val="en-US" w:eastAsia="zh-CN" w:bidi="ar"/>
        </w:rPr>
        <w:t> 登录全国统一规范电子税务局，点击首页右下【征纳互动】悬浮图标，即可进入“征纳互动服务”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 xml:space="preserve">  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66690" cy="2517775"/>
            <wp:effectExtent l="0" t="0" r="10160" b="15875"/>
            <wp:docPr id="1" name="图片 1" descr="C:/Users/pc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pc/Desktop/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 t="30" b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00" w:firstLineChars="200"/>
        <w:jc w:val="both"/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</w:pPr>
      <w:r>
        <w:rPr>
          <w:rStyle w:val="5"/>
          <w:rFonts w:hint="eastAsia" w:ascii="黑体" w:hAnsi="黑体" w:eastAsia="黑体" w:cs="黑体"/>
          <w:b w:val="0"/>
          <w:bCs/>
          <w:color w:val="auto"/>
          <w:spacing w:val="15"/>
          <w:kern w:val="0"/>
          <w:sz w:val="32"/>
          <w:szCs w:val="32"/>
          <w:shd w:val="clear" w:color="auto" w:fill="auto"/>
          <w:lang w:val="en-US" w:eastAsia="zh-CN" w:bidi="ar"/>
        </w:rPr>
        <w:t>七、“征纳互动服务”具体怎么使用呢？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（一）智能应答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当您遇到问题的时候，您可以通过文本输入或语音输入发送需要咨询的问题，智能客服“悦悦”将会智能识别并给予答复。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59070" cy="2516505"/>
            <wp:effectExtent l="0" t="0" r="1778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当您提出的问题，如果表达内容不清晰无法准确定位问题答案时，智能客服会根据内容识别关键词并匹配相关的问题推送给您选择，您可进一步咨询。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  （二）人工互动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如果智能客服未能解决的问题，您可以点击对话框中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人工服务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图标或发送文字“转人工/人工服务”，接入人工互动，由专业的税务人员为您解答。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66690" cy="253873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接入人工互动后，除文本外，可以点击功能菜单，使用发送图片、文件、截图等功能，提高交流效率。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59070" cy="2521585"/>
            <wp:effectExtent l="0" t="0" r="1778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（三）留言互动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如当前为非工作时间或坐席繁忙，您可以在互动窗口点击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【留言】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按键，提交在线留言。留言提交成功后，工作人员将尽快与您联系。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70500" cy="250253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71770" cy="2535555"/>
            <wp:effectExtent l="0" t="0" r="508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填入留言内容，如有资料的可一并上传资料由税务坐席预审。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（四）预约互动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如需要在特定时间内与税务人员互动，您可以点击预约图标提交预约互动信息。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63515" cy="2533015"/>
            <wp:effectExtent l="0" t="0" r="133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预约互动在选择“预约服务类型”、“预约互动方式”、“预约服务时间”、“预约事项说明”、“手机号码”后，有附件的可以上传附件，点击上传后，即可完成预约互动。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56530" cy="2532380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（五）个人中心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如果还想了解更多详情，您可以点击右上角的个人中心图标，查看我的消息、我的工单、我的预约、我的留言等信息。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64785" cy="2524125"/>
            <wp:effectExtent l="0" t="0" r="1206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71770" cy="2299970"/>
            <wp:effectExtent l="0" t="0" r="5080" b="5080"/>
            <wp:docPr id="11" name="图片 11" descr="C:/Users/pc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pc/Desktop/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l="28" r="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735" w:firstLineChars="200"/>
        <w:jc w:val="both"/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23"/>
          <w:sz w:val="32"/>
          <w:szCs w:val="32"/>
          <w:shd w:val="clear" w:color="auto" w:fill="auto"/>
          <w:lang w:val="en-US" w:eastAsia="zh-CN"/>
        </w:rPr>
        <w:t>（六）我的提醒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在“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  <w:lang w:eastAsia="zh-CN"/>
        </w:rPr>
        <w:t>全国统一规范电子税务局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t>”首页【我的提醒】模块，可以查看精准推送的申报提醒、税费政策、操作指南以及通知公告等信息。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5266055" cy="2526665"/>
            <wp:effectExtent l="0" t="0" r="1079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</w:p>
    <w:p>
      <w:pPr>
        <w:jc w:val="both"/>
        <w:rPr>
          <w:rFonts w:hint="eastAsia" w:ascii="仿宋" w:hAnsi="仿宋" w:eastAsia="仿宋" w:cs="仿宋"/>
          <w:color w:val="auto"/>
          <w:sz w:val="32"/>
          <w:szCs w:val="32"/>
          <w:shd w:val="clear" w:color="auto" w:fil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3B58FC"/>
    <w:rsid w:val="0D673F2B"/>
    <w:rsid w:val="150C5323"/>
    <w:rsid w:val="1B3B58FC"/>
    <w:rsid w:val="28475E05"/>
    <w:rsid w:val="2A9143D1"/>
    <w:rsid w:val="3125678D"/>
    <w:rsid w:val="42A444D2"/>
    <w:rsid w:val="44EE75A8"/>
    <w:rsid w:val="75A7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1810</Words>
  <Characters>1829</Characters>
  <Lines>0</Lines>
  <Paragraphs>0</Paragraphs>
  <TotalTime>8</TotalTime>
  <ScaleCrop>false</ScaleCrop>
  <LinksUpToDate>false</LinksUpToDate>
  <CharactersWithSpaces>1956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2025-05-07T03:36:00Z</dcterms:created>
  <dc:creator>李爱利</dc:creator>
  <cp:lastModifiedBy>汤铖</cp:lastModifiedBy>
  <dcterms:modified xsi:type="dcterms:W3CDTF">2025-05-19T08:03:41Z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C71FF66716864D61A1D752131427354C_13</vt:lpwstr>
  </property>
  <property fmtid="{D5CDD505-2E9C-101B-9397-08002B2CF9AE}" pid="4" name="KSOTemplateDocerSaveRecord">
    <vt:lpwstr>eyJoZGlkIjoiN2QwNTI4MTE2NjE2NDFlMjA4YmNiYmIwODUxM2EyNmEiLCJ1c2VySWQiOiI2MTI1NjcyNTQifQ==</vt:lpwstr>
  </property>
</Properties>
</file>