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18" w:rsidRDefault="00E81A60">
      <w:pPr>
        <w:jc w:val="center"/>
        <w:rPr>
          <w:rFonts w:ascii="华文中宋" w:hAnsi="华文中宋" w:cs="华文中宋"/>
          <w:sz w:val="28"/>
          <w:szCs w:val="28"/>
        </w:rPr>
      </w:pPr>
      <w:r>
        <w:rPr>
          <w:rFonts w:ascii="宋体" w:hAnsi="宋体" w:cs="宋体" w:hint="eastAsia"/>
          <w:sz w:val="28"/>
          <w:szCs w:val="28"/>
        </w:rPr>
        <w:t xml:space="preserve">  国家税务总局应城市税务局2025-2027年职工食堂食材配送服务项目公开招标公告</w:t>
      </w:r>
    </w:p>
    <w:p w:rsidR="002B1D18" w:rsidRDefault="00E81A60">
      <w:pPr>
        <w:pBdr>
          <w:top w:val="single" w:sz="4" w:space="1" w:color="auto"/>
          <w:left w:val="single" w:sz="4" w:space="4" w:color="auto"/>
          <w:bottom w:val="single" w:sz="4" w:space="1" w:color="auto"/>
          <w:right w:val="single" w:sz="4" w:space="4" w:color="auto"/>
        </w:pBdr>
        <w:spacing w:line="360" w:lineRule="auto"/>
        <w:rPr>
          <w:rFonts w:ascii="宋体" w:hAnsi="宋体"/>
          <w:szCs w:val="21"/>
        </w:rPr>
      </w:pPr>
      <w:r>
        <w:rPr>
          <w:rFonts w:ascii="宋体" w:hAnsi="宋体" w:hint="eastAsia"/>
          <w:szCs w:val="21"/>
        </w:rPr>
        <w:t>项目概况</w:t>
      </w:r>
    </w:p>
    <w:p w:rsidR="002B1D18" w:rsidRDefault="00E81A6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cs="宋体" w:hint="eastAsia"/>
          <w:szCs w:val="21"/>
        </w:rPr>
        <w:t>国家税务总局应城市税务局2025-2027年职工食堂食材配送服务项目的潜在投标人应在湖北阳博招标代理有限公司（孝感市天仙路航天首府7幢1层8号）获取招标文件，并于</w:t>
      </w:r>
      <w:r>
        <w:rPr>
          <w:rFonts w:ascii="宋体" w:hAnsi="宋体" w:cs="宋体" w:hint="eastAsia"/>
          <w:szCs w:val="21"/>
          <w:u w:val="single"/>
        </w:rPr>
        <w:t>2025</w:t>
      </w:r>
      <w:r>
        <w:rPr>
          <w:rFonts w:ascii="宋体" w:hAnsi="宋体" w:cs="宋体" w:hint="eastAsia"/>
          <w:bCs/>
          <w:szCs w:val="21"/>
          <w:u w:val="single"/>
        </w:rPr>
        <w:t>年1月2日14点00分（</w:t>
      </w:r>
      <w:r>
        <w:rPr>
          <w:rFonts w:ascii="宋体" w:hAnsi="宋体" w:cs="宋体" w:hint="eastAsia"/>
          <w:bCs/>
          <w:szCs w:val="21"/>
        </w:rPr>
        <w:t>北京时间）前递交投标文件</w:t>
      </w:r>
      <w:r>
        <w:rPr>
          <w:rFonts w:ascii="宋体" w:hAnsi="宋体" w:cs="宋体" w:hint="eastAsia"/>
          <w:szCs w:val="21"/>
        </w:rPr>
        <w:t>。</w:t>
      </w:r>
    </w:p>
    <w:p w:rsidR="002B1D18" w:rsidRDefault="00E81A60">
      <w:pPr>
        <w:spacing w:line="360" w:lineRule="auto"/>
        <w:rPr>
          <w:rFonts w:ascii="黑体" w:eastAsia="黑体" w:hAnsi="黑体"/>
          <w:szCs w:val="21"/>
        </w:rPr>
      </w:pPr>
      <w:r>
        <w:rPr>
          <w:rFonts w:ascii="黑体" w:eastAsia="黑体" w:hAnsi="黑体" w:hint="eastAsia"/>
          <w:szCs w:val="21"/>
        </w:rPr>
        <w:t>一、项目基本情况</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项目编号：HB2024-DLGK-C0158-B00</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项目名称：国家税务总局应城市税务局2025-2027年职工食堂食材配送服务项目</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预算金额：本项目预算为510万元，每年预算为170万元。</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最高限价：本项目最高限价为510万元，每年最高限价为170万元。</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采购需求：国家税务总局应城市税务局为加强机关运转保障和后勤服务工作、满足干部职工用餐需求，现对职工食堂食材配送服务项目组织采购。详见《招标文件（技术部分）》。</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合同履行期限：本项目合同一年一签。第1年为自合同签订之日起至2025年12月31日。</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壹年后如中标供应商考核良好，且财政资金充足的情况下，经双方协商同意，可续签合同，最多可续签2年。</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本项目不接受联合体投标。</w:t>
      </w:r>
    </w:p>
    <w:p w:rsidR="002B1D18" w:rsidRDefault="00E81A60">
      <w:pPr>
        <w:spacing w:line="360" w:lineRule="auto"/>
        <w:rPr>
          <w:rFonts w:ascii="黑体" w:eastAsia="黑体" w:hAnsi="黑体"/>
          <w:szCs w:val="21"/>
        </w:rPr>
      </w:pPr>
      <w:r>
        <w:rPr>
          <w:rFonts w:ascii="黑体" w:eastAsia="黑体" w:hAnsi="黑体" w:hint="eastAsia"/>
          <w:szCs w:val="21"/>
        </w:rPr>
        <w:t>二、申请人的资格要求</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2.落实政府采购政策需满足的资格要求：落实政府采购政策需满足的资格要求：本项目为专门面向中小企业采购的项目，投标人须出具《中小企业声明函》（格式见《政府采购促进中小企业发展管理办法》（财库[2020]46号）），并对声明的真实性负责。中小企业划分标准所属行业：批发和零售业</w:t>
      </w:r>
    </w:p>
    <w:p w:rsidR="002B1D18" w:rsidRDefault="00E81A60">
      <w:pPr>
        <w:spacing w:line="360" w:lineRule="auto"/>
        <w:ind w:firstLineChars="200" w:firstLine="420"/>
        <w:rPr>
          <w:szCs w:val="21"/>
        </w:rPr>
      </w:pPr>
      <w:r>
        <w:rPr>
          <w:rFonts w:ascii="宋体" w:hAnsi="宋体" w:cs="宋体" w:hint="eastAsia"/>
          <w:szCs w:val="21"/>
        </w:rPr>
        <w:t>3.本项目的特定资格要求：</w:t>
      </w:r>
      <w:r>
        <w:rPr>
          <w:rFonts w:hint="eastAsia"/>
          <w:szCs w:val="21"/>
        </w:rPr>
        <w:t>供应商是生产厂家的应具有有效的《食品生产许可证》；供应商是代理商的应具有有效的《食品经营许可证》或《食品经营许可备案电子证书》。</w:t>
      </w:r>
    </w:p>
    <w:p w:rsidR="002B1D18" w:rsidRDefault="00E81A60">
      <w:pPr>
        <w:spacing w:line="360" w:lineRule="auto"/>
        <w:rPr>
          <w:rFonts w:ascii="黑体" w:eastAsia="黑体" w:hAnsi="黑体"/>
          <w:szCs w:val="21"/>
        </w:rPr>
      </w:pPr>
      <w:r>
        <w:rPr>
          <w:rFonts w:ascii="黑体" w:eastAsia="黑体" w:hAnsi="黑体" w:hint="eastAsia"/>
          <w:szCs w:val="21"/>
        </w:rPr>
        <w:t>三、获取招标文件</w:t>
      </w:r>
    </w:p>
    <w:p w:rsidR="002B1D18" w:rsidRDefault="00E81A60">
      <w:pPr>
        <w:spacing w:line="360" w:lineRule="auto"/>
        <w:ind w:firstLine="540"/>
        <w:rPr>
          <w:rFonts w:ascii="宋体" w:hAnsi="宋体" w:cs="宋体"/>
          <w:szCs w:val="21"/>
        </w:rPr>
      </w:pPr>
      <w:r>
        <w:rPr>
          <w:rFonts w:ascii="宋体" w:hAnsi="宋体" w:cs="宋体" w:hint="eastAsia"/>
          <w:szCs w:val="21"/>
        </w:rPr>
        <w:t>时间：</w:t>
      </w:r>
      <w:r>
        <w:rPr>
          <w:rFonts w:ascii="宋体" w:hAnsi="宋体" w:cs="宋体" w:hint="eastAsia"/>
          <w:szCs w:val="21"/>
          <w:u w:val="single"/>
        </w:rPr>
        <w:t>2024年12月11日</w:t>
      </w:r>
      <w:r>
        <w:rPr>
          <w:rFonts w:ascii="宋体" w:hAnsi="宋体" w:cs="宋体" w:hint="eastAsia"/>
          <w:szCs w:val="21"/>
        </w:rPr>
        <w:t>至</w:t>
      </w:r>
      <w:r>
        <w:rPr>
          <w:rFonts w:ascii="宋体" w:hAnsi="宋体" w:cs="宋体" w:hint="eastAsia"/>
          <w:szCs w:val="21"/>
          <w:u w:val="single"/>
        </w:rPr>
        <w:t>2024年12月17日</w:t>
      </w:r>
      <w:r>
        <w:rPr>
          <w:rFonts w:ascii="宋体" w:hAnsi="宋体" w:cs="宋体" w:hint="eastAsia"/>
          <w:szCs w:val="21"/>
        </w:rPr>
        <w:t>，每天上午8:30至11:30，下午</w:t>
      </w:r>
      <w:r w:rsidR="00FC0771">
        <w:rPr>
          <w:rFonts w:ascii="宋体" w:hAnsi="宋体" w:cs="宋体" w:hint="eastAsia"/>
          <w:szCs w:val="21"/>
        </w:rPr>
        <w:t>2</w:t>
      </w:r>
      <w:r>
        <w:rPr>
          <w:rFonts w:ascii="宋体" w:hAnsi="宋体" w:cs="宋体" w:hint="eastAsia"/>
          <w:szCs w:val="21"/>
        </w:rPr>
        <w:t>:30至</w:t>
      </w:r>
      <w:r w:rsidR="00FC0771">
        <w:rPr>
          <w:rFonts w:ascii="宋体" w:hAnsi="宋体" w:cs="宋体" w:hint="eastAsia"/>
          <w:szCs w:val="21"/>
        </w:rPr>
        <w:t>5</w:t>
      </w:r>
      <w:r>
        <w:rPr>
          <w:rFonts w:ascii="宋体" w:hAnsi="宋体" w:cs="宋体" w:hint="eastAsia"/>
          <w:szCs w:val="21"/>
        </w:rPr>
        <w:t>:30（北京时间，</w:t>
      </w:r>
      <w:r>
        <w:rPr>
          <w:rFonts w:ascii="宋体" w:hAnsi="宋体" w:cs="宋体"/>
          <w:szCs w:val="21"/>
        </w:rPr>
        <w:t>法定节假日</w:t>
      </w:r>
      <w:r>
        <w:rPr>
          <w:rFonts w:ascii="宋体" w:hAnsi="宋体" w:cs="宋体" w:hint="eastAsia"/>
          <w:szCs w:val="21"/>
        </w:rPr>
        <w:t>除外）</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lastRenderedPageBreak/>
        <w:t>地点：湖北阳博招标代理有限公司（孝感市天仙路航天首府7幢1层8号）</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方式：供应商在规定时间内携带下列材料至指定地点获取采购文件</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（1）营业执照</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（2）法定代表人身份证明书（法定代表人自己获取时提供，附身份证复印件）</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（3）法定代表人授权委托书（法定代表人委托他人获取时提供，附法定代表人和被委托人身份证复印件）</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（4）符合本项目资格要求的承诺函。</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售价：0(元)</w:t>
      </w:r>
    </w:p>
    <w:p w:rsidR="002B1D18" w:rsidRDefault="00E81A60">
      <w:pPr>
        <w:spacing w:line="360" w:lineRule="auto"/>
        <w:rPr>
          <w:rFonts w:ascii="黑体" w:eastAsia="黑体" w:hAnsi="黑体"/>
          <w:szCs w:val="21"/>
        </w:rPr>
      </w:pPr>
      <w:r>
        <w:rPr>
          <w:rFonts w:ascii="黑体" w:eastAsia="黑体" w:hAnsi="黑体" w:hint="eastAsia"/>
          <w:szCs w:val="21"/>
        </w:rPr>
        <w:t>四、提交投标文件截止时间、开标时间和地点</w:t>
      </w:r>
    </w:p>
    <w:p w:rsidR="002B1D18" w:rsidRDefault="00E81A60">
      <w:pPr>
        <w:spacing w:line="360" w:lineRule="auto"/>
        <w:ind w:firstLineChars="200" w:firstLine="420"/>
        <w:rPr>
          <w:rFonts w:ascii="宋体" w:hAnsi="宋体"/>
          <w:bCs/>
          <w:szCs w:val="21"/>
        </w:rPr>
      </w:pPr>
      <w:r>
        <w:rPr>
          <w:rFonts w:ascii="宋体" w:hAnsi="宋体" w:cs="宋体" w:hint="eastAsia"/>
          <w:szCs w:val="21"/>
        </w:rPr>
        <w:t>开标时间：</w:t>
      </w:r>
      <w:r>
        <w:rPr>
          <w:rFonts w:ascii="宋体" w:hAnsi="宋体" w:hint="eastAsia"/>
          <w:bCs/>
          <w:szCs w:val="21"/>
        </w:rPr>
        <w:t>2024年1月3日9点30</w:t>
      </w:r>
      <w:bookmarkStart w:id="0" w:name="_GoBack"/>
      <w:bookmarkEnd w:id="0"/>
      <w:r>
        <w:rPr>
          <w:rFonts w:ascii="宋体" w:hAnsi="宋体" w:hint="eastAsia"/>
          <w:bCs/>
          <w:szCs w:val="21"/>
        </w:rPr>
        <w:t>分（北京时间）</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地点：湖北阳博招标代理有限公司（孝感市天仙路航天首府7幢1层8号）</w:t>
      </w:r>
    </w:p>
    <w:p w:rsidR="002B1D18" w:rsidRDefault="00E81A60">
      <w:pPr>
        <w:spacing w:line="360" w:lineRule="auto"/>
        <w:rPr>
          <w:rFonts w:ascii="黑体" w:eastAsia="黑体" w:hAnsi="黑体"/>
          <w:szCs w:val="21"/>
        </w:rPr>
      </w:pPr>
      <w:r>
        <w:rPr>
          <w:rFonts w:ascii="黑体" w:eastAsia="黑体" w:hAnsi="黑体" w:hint="eastAsia"/>
          <w:szCs w:val="21"/>
        </w:rPr>
        <w:t>五、公告期限</w:t>
      </w:r>
    </w:p>
    <w:p w:rsidR="002B1D18" w:rsidRDefault="00E81A60">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2B1D18" w:rsidRDefault="00E81A60">
      <w:pPr>
        <w:numPr>
          <w:ilvl w:val="0"/>
          <w:numId w:val="1"/>
        </w:numPr>
        <w:spacing w:line="360" w:lineRule="auto"/>
        <w:rPr>
          <w:rFonts w:ascii="黑体" w:eastAsia="黑体" w:hAnsi="黑体"/>
          <w:szCs w:val="21"/>
        </w:rPr>
      </w:pPr>
      <w:r>
        <w:rPr>
          <w:rFonts w:ascii="黑体" w:eastAsia="黑体" w:hAnsi="黑体" w:hint="eastAsia"/>
          <w:szCs w:val="21"/>
        </w:rPr>
        <w:t>其他补充事宜</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1.本项目一招三年，预算为510万元，每年预算为170万元。</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2.本次招标公告在</w:t>
      </w:r>
      <w:hyperlink r:id="rId6" w:history="1">
        <w:r>
          <w:rPr>
            <w:rFonts w:ascii="宋体" w:hAnsi="宋体" w:cs="宋体" w:hint="eastAsia"/>
            <w:szCs w:val="21"/>
          </w:rPr>
          <w:t>中国政府采购网 (ccgp.gov.cn)</w:t>
        </w:r>
      </w:hyperlink>
      <w:r>
        <w:rPr>
          <w:rFonts w:ascii="宋体" w:hAnsi="宋体" w:cs="宋体" w:hint="eastAsia"/>
          <w:szCs w:val="21"/>
        </w:rPr>
        <w:t>、湖北阳博招标代理有限公司官网http://www.hbybzb.com/上发布。</w:t>
      </w:r>
    </w:p>
    <w:p w:rsidR="002B1D18" w:rsidRDefault="00E81A60">
      <w:pPr>
        <w:spacing w:line="360" w:lineRule="auto"/>
        <w:rPr>
          <w:rFonts w:ascii="黑体" w:eastAsia="黑体" w:hAnsi="黑体"/>
          <w:szCs w:val="21"/>
        </w:rPr>
      </w:pPr>
      <w:r>
        <w:rPr>
          <w:rFonts w:ascii="黑体" w:eastAsia="黑体" w:hAnsi="黑体" w:hint="eastAsia"/>
          <w:szCs w:val="21"/>
        </w:rPr>
        <w:t>七、对本次招标提出询问，请按</w:t>
      </w:r>
      <w:r>
        <w:rPr>
          <w:rFonts w:ascii="黑体" w:eastAsia="黑体" w:hAnsi="黑体"/>
          <w:szCs w:val="21"/>
        </w:rPr>
        <w:t>以下方式</w:t>
      </w:r>
      <w:r>
        <w:rPr>
          <w:rFonts w:ascii="黑体" w:eastAsia="黑体" w:hAnsi="黑体" w:hint="eastAsia"/>
          <w:szCs w:val="21"/>
        </w:rPr>
        <w:t>联系。</w:t>
      </w:r>
    </w:p>
    <w:p w:rsidR="002B1D18" w:rsidRDefault="00E81A60">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szCs w:val="21"/>
        </w:rPr>
        <w:t>采购</w:t>
      </w:r>
      <w:r>
        <w:rPr>
          <w:rFonts w:ascii="宋体" w:hAnsi="宋体" w:cs="宋体" w:hint="eastAsia"/>
          <w:bCs/>
          <w:szCs w:val="21"/>
        </w:rPr>
        <w:t>人信息</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名    称：国家税务总局应城市税务局</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地    址：湖北省孝感市应城市汉宜大道15号</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 xml:space="preserve">联系方式：杨一欣0712-3318652　　</w:t>
      </w:r>
    </w:p>
    <w:p w:rsidR="002B1D18" w:rsidRDefault="00E81A60">
      <w:pPr>
        <w:spacing w:line="360" w:lineRule="auto"/>
        <w:ind w:firstLineChars="200" w:firstLine="420"/>
        <w:rPr>
          <w:rFonts w:ascii="宋体" w:hAnsi="宋体" w:cs="宋体"/>
          <w:bCs/>
          <w:szCs w:val="21"/>
        </w:rPr>
      </w:pPr>
      <w:r>
        <w:rPr>
          <w:rFonts w:ascii="宋体" w:hAnsi="宋体" w:cs="宋体" w:hint="eastAsia"/>
          <w:bCs/>
          <w:szCs w:val="21"/>
        </w:rPr>
        <w:t>2.采购代理机构信息</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名    称：湖北阳博招标代理有限公司</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地　　址：孝感市天仙路航天首府7栋1层8号铺</w:t>
      </w:r>
    </w:p>
    <w:p w:rsidR="002B1D18" w:rsidRDefault="00E81A60">
      <w:pPr>
        <w:spacing w:line="360" w:lineRule="auto"/>
        <w:ind w:firstLineChars="200" w:firstLine="420"/>
        <w:rPr>
          <w:rFonts w:ascii="宋体" w:hAnsi="宋体" w:cs="宋体"/>
          <w:szCs w:val="21"/>
          <w:u w:val="single"/>
        </w:rPr>
      </w:pPr>
      <w:r>
        <w:rPr>
          <w:rFonts w:ascii="宋体" w:hAnsi="宋体" w:cs="宋体" w:hint="eastAsia"/>
          <w:szCs w:val="21"/>
        </w:rPr>
        <w:t>联系方式：0712-2515789</w:t>
      </w:r>
    </w:p>
    <w:p w:rsidR="002B1D18" w:rsidRDefault="00E81A60">
      <w:pPr>
        <w:spacing w:line="360" w:lineRule="auto"/>
        <w:ind w:firstLineChars="200" w:firstLine="420"/>
        <w:rPr>
          <w:rFonts w:ascii="宋体" w:hAnsi="宋体" w:cs="宋体"/>
          <w:bCs/>
          <w:szCs w:val="21"/>
        </w:rPr>
      </w:pPr>
      <w:r>
        <w:rPr>
          <w:rFonts w:ascii="宋体" w:hAnsi="宋体" w:cs="宋体" w:hint="eastAsia"/>
          <w:bCs/>
          <w:szCs w:val="21"/>
        </w:rPr>
        <w:t>3.项目联系方式</w:t>
      </w:r>
    </w:p>
    <w:p w:rsidR="002B1D18" w:rsidRDefault="00E81A60">
      <w:pPr>
        <w:spacing w:line="360" w:lineRule="auto"/>
        <w:ind w:firstLineChars="200" w:firstLine="420"/>
        <w:rPr>
          <w:rFonts w:ascii="宋体" w:hAnsi="宋体" w:cs="宋体"/>
          <w:szCs w:val="21"/>
        </w:rPr>
      </w:pPr>
      <w:r>
        <w:rPr>
          <w:rFonts w:ascii="宋体" w:hAnsi="宋体" w:cs="宋体" w:hint="eastAsia"/>
          <w:szCs w:val="21"/>
        </w:rPr>
        <w:t xml:space="preserve">项目联系人：胡能胜 </w:t>
      </w:r>
    </w:p>
    <w:p w:rsidR="002B1D18" w:rsidRDefault="00E81A60">
      <w:pPr>
        <w:spacing w:line="360" w:lineRule="auto"/>
        <w:ind w:firstLineChars="200" w:firstLine="420"/>
      </w:pPr>
      <w:r>
        <w:rPr>
          <w:rFonts w:ascii="宋体" w:hAnsi="宋体" w:cs="宋体" w:hint="eastAsia"/>
          <w:szCs w:val="21"/>
        </w:rPr>
        <w:t>电　 　 话：0712-2515789</w:t>
      </w:r>
    </w:p>
    <w:sectPr w:rsidR="002B1D18" w:rsidSect="002B1D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000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F230B"/>
    <w:multiLevelType w:val="singleLevel"/>
    <w:tmpl w:val="817F230B"/>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1D18"/>
    <w:rsid w:val="002B1D18"/>
    <w:rsid w:val="00912523"/>
    <w:rsid w:val="00E81A60"/>
    <w:rsid w:val="00FC0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B1D18"/>
    <w:pPr>
      <w:widowControl w:val="0"/>
      <w:jc w:val="both"/>
    </w:pPr>
    <w:rPr>
      <w:kern w:val="2"/>
      <w:sz w:val="21"/>
      <w:szCs w:val="24"/>
    </w:rPr>
  </w:style>
  <w:style w:type="paragraph" w:styleId="1">
    <w:name w:val="heading 1"/>
    <w:basedOn w:val="a"/>
    <w:next w:val="a"/>
    <w:qFormat/>
    <w:rsid w:val="002B1D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B1D18"/>
    <w:pPr>
      <w:tabs>
        <w:tab w:val="center" w:pos="4153"/>
        <w:tab w:val="right" w:pos="8306"/>
      </w:tabs>
      <w:snapToGrid w:val="0"/>
      <w:jc w:val="left"/>
    </w:pPr>
    <w:rPr>
      <w:sz w:val="18"/>
      <w:szCs w:val="18"/>
    </w:rPr>
  </w:style>
  <w:style w:type="character" w:styleId="a4">
    <w:name w:val="page number"/>
    <w:basedOn w:val="a0"/>
    <w:uiPriority w:val="99"/>
    <w:qFormat/>
    <w:rsid w:val="002B1D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cgp.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财务管理账号</dc:creator>
  <cp:lastModifiedBy>Administrator</cp:lastModifiedBy>
  <cp:revision>3</cp:revision>
  <dcterms:created xsi:type="dcterms:W3CDTF">2024-12-03T10:22:00Z</dcterms:created>
  <dcterms:modified xsi:type="dcterms:W3CDTF">2025-05-06T06:56:00Z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2052-12.19.1</vt:lpwstr>
  </property>
  <property fmtid="{D5CDD505-2E9C-101B-9397-08002B2CF9AE}" pid="3" name="ICV">
    <vt:lpwstr>375380787E8E4C638AFEB49942631E02_12</vt:lpwstr>
  </property>
</Properties>
</file>