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C71C2">
      <w:pPr>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1</w:t>
      </w:r>
    </w:p>
    <w:p w14:paraId="3BBCB1D5">
      <w:pPr>
        <w:rPr>
          <w:rFonts w:hint="eastAsia"/>
          <w:lang w:val="en-US" w:eastAsia="zh-CN"/>
        </w:rPr>
      </w:pPr>
    </w:p>
    <w:p w14:paraId="3C2E319B">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湖北省省级</w:t>
      </w:r>
      <w:r>
        <w:rPr>
          <w:rFonts w:hint="eastAsia" w:ascii="方正小标宋_GBK" w:hAnsi="方正小标宋_GBK" w:eastAsia="方正小标宋_GBK" w:cs="方正小标宋_GBK"/>
          <w:sz w:val="44"/>
          <w:szCs w:val="44"/>
        </w:rPr>
        <w:t>非营利组织免税资格</w:t>
      </w:r>
      <w:r>
        <w:rPr>
          <w:rFonts w:hint="eastAsia" w:ascii="方正小标宋_GBK" w:hAnsi="方正小标宋_GBK" w:eastAsia="方正小标宋_GBK" w:cs="方正小标宋_GBK"/>
          <w:sz w:val="44"/>
          <w:szCs w:val="44"/>
          <w:lang w:eastAsia="zh-CN"/>
        </w:rPr>
        <w:t>认定</w:t>
      </w:r>
    </w:p>
    <w:p w14:paraId="265C61DA">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工作指引</w:t>
      </w:r>
    </w:p>
    <w:p w14:paraId="473AB8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p>
    <w:p w14:paraId="61589C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一、适用办理范围</w:t>
      </w:r>
    </w:p>
    <w:p w14:paraId="03FB577F">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lang w:eastAsia="zh-CN"/>
        </w:rPr>
        <w:t>湖北</w:t>
      </w:r>
      <w:r>
        <w:t>省</w:t>
      </w:r>
      <w:r>
        <w:rPr>
          <w:rFonts w:hint="eastAsia"/>
          <w:lang w:eastAsia="zh-CN"/>
        </w:rPr>
        <w:t>省级（含省级，下同）以上</w:t>
      </w:r>
      <w:r>
        <w:t>登记管理机关批准设立或登记的非营利组织</w:t>
      </w:r>
      <w:r>
        <w:rPr>
          <w:rFonts w:hint="eastAsia"/>
          <w:lang w:eastAsia="zh-CN"/>
        </w:rPr>
        <w:t>申请</w:t>
      </w:r>
      <w:r>
        <w:t>免税资格认定。</w:t>
      </w:r>
    </w:p>
    <w:p w14:paraId="31B99F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zh-CN"/>
        </w:rPr>
      </w:pPr>
      <w:r>
        <w:rPr>
          <w:rFonts w:hint="eastAsia" w:ascii="黑体" w:hAnsi="黑体" w:eastAsia="黑体" w:cs="黑体"/>
        </w:rPr>
        <w:t>二、</w:t>
      </w:r>
      <w:r>
        <w:rPr>
          <w:rFonts w:hint="eastAsia" w:ascii="黑体" w:hAnsi="黑体" w:eastAsia="黑体" w:cs="黑体"/>
          <w:lang w:eastAsia="zh-CN"/>
        </w:rPr>
        <w:t>政策依据</w:t>
      </w:r>
    </w:p>
    <w:p w14:paraId="3DD2C3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 xml:space="preserve">《财政部 </w:t>
      </w:r>
      <w:r>
        <w:rPr>
          <w:rFonts w:hint="eastAsia"/>
          <w:lang w:eastAsia="zh-CN"/>
        </w:rPr>
        <w:t>国家</w:t>
      </w:r>
      <w:r>
        <w:rPr>
          <w:rFonts w:hint="eastAsia"/>
        </w:rPr>
        <w:t>税务总局关于非营利组织免税资格认定管理有关问题的通知》</w:t>
      </w:r>
      <w:r>
        <w:rPr>
          <w:rFonts w:hint="eastAsia"/>
          <w:lang w:eastAsia="zh-CN"/>
        </w:rPr>
        <w:t>（</w:t>
      </w:r>
      <w:r>
        <w:rPr>
          <w:rFonts w:hint="eastAsia"/>
        </w:rPr>
        <w:t>财税〔2018〕13号</w:t>
      </w:r>
      <w:r>
        <w:rPr>
          <w:rFonts w:hint="eastAsia"/>
          <w:lang w:eastAsia="zh-CN"/>
        </w:rPr>
        <w:t>，以下简称</w:t>
      </w:r>
      <w:r>
        <w:rPr>
          <w:rFonts w:hint="eastAsia"/>
        </w:rPr>
        <w:t>13号</w:t>
      </w:r>
      <w:r>
        <w:rPr>
          <w:rFonts w:hint="eastAsia"/>
          <w:lang w:eastAsia="zh-CN"/>
        </w:rPr>
        <w:t>文件）</w:t>
      </w:r>
      <w:r>
        <w:rPr>
          <w:rFonts w:hint="eastAsia"/>
        </w:rPr>
        <w:t>。</w:t>
      </w:r>
    </w:p>
    <w:p w14:paraId="3C0C5D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zh-CN"/>
        </w:rPr>
      </w:pPr>
      <w:r>
        <w:rPr>
          <w:rFonts w:hint="eastAsia" w:ascii="黑体" w:hAnsi="黑体" w:eastAsia="黑体" w:cs="黑体"/>
          <w:lang w:eastAsia="zh-CN"/>
        </w:rPr>
        <w:t>三、申请和认定程序</w:t>
      </w:r>
    </w:p>
    <w:p w14:paraId="66272E77">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lang w:eastAsia="zh-CN"/>
        </w:rPr>
      </w:pPr>
      <w:r>
        <w:rPr>
          <w:rFonts w:hint="eastAsia" w:ascii="楷体_GB2312" w:hAnsi="楷体_GB2312" w:eastAsia="楷体_GB2312" w:cs="楷体_GB2312"/>
          <w:lang w:eastAsia="zh-CN"/>
        </w:rPr>
        <w:t>（一）申请路径。</w:t>
      </w:r>
      <w:r>
        <w:rPr>
          <w:rFonts w:hint="eastAsia"/>
          <w:lang w:eastAsia="zh-CN"/>
        </w:rPr>
        <w:t>经省级以上登记管理机关批准设立或登记的非营利组织，凡符合要求的，可通过湖北政务服务网提出免税资格申请。具体路径：湖北政务服务网（http://zwfw.hubei.gov.cn）→注册或登录账号→部门服务→省财政厅→部门事项→非营利组织免税资格认定→在线办理→上传申请资料。</w:t>
      </w:r>
    </w:p>
    <w:p w14:paraId="3B590C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ascii="楷体_GB2312" w:hAnsi="楷体_GB2312" w:eastAsia="楷体_GB2312" w:cs="楷体_GB2312"/>
          <w:lang w:eastAsia="zh-CN"/>
        </w:rPr>
        <w:t>（二）申请时间。</w:t>
      </w:r>
      <w:r>
        <w:rPr>
          <w:rFonts w:hint="eastAsia"/>
          <w:lang w:eastAsia="zh-CN"/>
        </w:rPr>
        <w:t>申请人可于申请免税资格年度的当年</w:t>
      </w:r>
      <w:r>
        <w:rPr>
          <w:rFonts w:hint="eastAsia"/>
          <w:lang w:val="en-US" w:eastAsia="zh-CN"/>
        </w:rPr>
        <w:t>6</w:t>
      </w:r>
      <w:r>
        <w:rPr>
          <w:rFonts w:hint="eastAsia"/>
          <w:lang w:eastAsia="zh-CN"/>
        </w:rPr>
        <w:t>月、</w:t>
      </w:r>
      <w:r>
        <w:rPr>
          <w:rFonts w:hint="eastAsia"/>
          <w:lang w:val="en-US" w:eastAsia="zh-CN"/>
        </w:rPr>
        <w:t>12</w:t>
      </w:r>
      <w:r>
        <w:rPr>
          <w:rFonts w:hint="eastAsia"/>
          <w:lang w:eastAsia="zh-CN"/>
        </w:rPr>
        <w:t>月通过湖北政务服务网提交非营利组织免税资格申请。</w:t>
      </w:r>
    </w:p>
    <w:p w14:paraId="1F50F1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ascii="楷体_GB2312" w:hAnsi="楷体_GB2312" w:eastAsia="楷体_GB2312" w:cs="楷体_GB2312"/>
          <w:lang w:eastAsia="zh-CN"/>
        </w:rPr>
        <w:t>（三）资料审核。</w:t>
      </w:r>
      <w:r>
        <w:rPr>
          <w:rFonts w:hint="eastAsia"/>
          <w:lang w:eastAsia="zh-CN"/>
        </w:rPr>
        <w:t>申请时段结束后</w:t>
      </w:r>
      <w:r>
        <w:rPr>
          <w:rFonts w:hint="eastAsia"/>
          <w:lang w:val="en-US" w:eastAsia="zh-CN"/>
        </w:rPr>
        <w:t>30个工作日内</w:t>
      </w:r>
      <w:r>
        <w:rPr>
          <w:rFonts w:hint="eastAsia"/>
          <w:lang w:eastAsia="zh-CN"/>
        </w:rPr>
        <w:t>，国家税务总局湖北省税务局集中对资料完整性、合规性进行审核，湖北省财政厅组织复核。</w:t>
      </w:r>
    </w:p>
    <w:p w14:paraId="1DFC19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ascii="楷体_GB2312" w:hAnsi="楷体_GB2312" w:eastAsia="楷体_GB2312" w:cs="楷体_GB2312"/>
          <w:lang w:eastAsia="zh-CN"/>
        </w:rPr>
        <w:t>（四）公布名单。</w:t>
      </w:r>
      <w:r>
        <w:rPr>
          <w:rFonts w:hint="eastAsia"/>
          <w:lang w:eastAsia="zh-CN"/>
        </w:rPr>
        <w:t>湖北省财政厅、国家税务总局湖北省税务局按规定完成审核后联合发文公布取得免税资格的省级非营利组织名单。</w:t>
      </w:r>
    </w:p>
    <w:p w14:paraId="6E93BF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zh-CN"/>
        </w:rPr>
      </w:pPr>
      <w:r>
        <w:rPr>
          <w:rFonts w:hint="eastAsia" w:ascii="黑体" w:hAnsi="黑体" w:eastAsia="黑体" w:cs="黑体"/>
          <w:lang w:eastAsia="zh-CN"/>
        </w:rPr>
        <w:t>四、经认定的非营利组织免税规定</w:t>
      </w:r>
    </w:p>
    <w:p w14:paraId="3E8C35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按照《财政部 国家税务总局关于非营利组织企业所得税免税收入问题的通知》（财税〔2009〕122号）规定，经认定取得免税资格的非营利组织，其取得的下列收入为免税收入：</w:t>
      </w:r>
    </w:p>
    <w:p w14:paraId="692687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（一）接受其他单位或者个人捐赠的收入；</w:t>
      </w:r>
    </w:p>
    <w:p w14:paraId="268CF8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（二）除《中华人民共和国企业所得税法》第七条规定的财政拨款以外的其他政府补助收入，但不包括因政府购买服务取得的收入；</w:t>
      </w:r>
    </w:p>
    <w:p w14:paraId="0FDA55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（三）按照省级以上民政、财政部门规定收取的会费；</w:t>
      </w:r>
    </w:p>
    <w:p w14:paraId="30F435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（四）不征税收入和免税收入孳生的银行存款利息收入；</w:t>
      </w:r>
    </w:p>
    <w:p w14:paraId="297527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（五）财政部、国家税务总局规定的其他收入。</w:t>
      </w:r>
    </w:p>
    <w:p w14:paraId="58077D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zh-CN"/>
        </w:rPr>
      </w:pPr>
      <w:r>
        <w:rPr>
          <w:rFonts w:hint="eastAsia" w:ascii="黑体" w:hAnsi="黑体" w:eastAsia="黑体" w:cs="黑体"/>
          <w:lang w:eastAsia="zh-CN"/>
        </w:rPr>
        <w:t>五、申请资料要求</w:t>
      </w:r>
    </w:p>
    <w:p w14:paraId="153760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rPr>
        <w:t>申请免税资格的</w:t>
      </w:r>
      <w:r>
        <w:rPr>
          <w:rFonts w:hint="eastAsia"/>
          <w:lang w:val="en-US" w:eastAsia="zh-CN"/>
        </w:rPr>
        <w:t>省级</w:t>
      </w:r>
      <w:r>
        <w:rPr>
          <w:rFonts w:hint="eastAsia"/>
        </w:rPr>
        <w:t>非营利组织，要严格按13号</w:t>
      </w:r>
      <w:r>
        <w:rPr>
          <w:rFonts w:hint="eastAsia"/>
          <w:lang w:eastAsia="zh-CN"/>
        </w:rPr>
        <w:t>文件</w:t>
      </w:r>
      <w:r>
        <w:rPr>
          <w:rFonts w:hint="eastAsia"/>
        </w:rPr>
        <w:t>要求提交</w:t>
      </w:r>
      <w:r>
        <w:rPr>
          <w:rFonts w:hint="eastAsia"/>
          <w:lang w:eastAsia="zh-CN"/>
        </w:rPr>
        <w:t>以下</w:t>
      </w:r>
      <w:r>
        <w:rPr>
          <w:rFonts w:hint="eastAsia"/>
        </w:rPr>
        <w:t>各项申请材料，对其合法性、真实性、完整性和准确性负责</w:t>
      </w:r>
      <w:r>
        <w:rPr>
          <w:rFonts w:hint="eastAsia"/>
          <w:lang w:eastAsia="zh-CN"/>
        </w:rPr>
        <w:t>，并将</w:t>
      </w:r>
      <w:r>
        <w:t>加盖</w:t>
      </w:r>
      <w:r>
        <w:rPr>
          <w:rFonts w:hint="eastAsia"/>
        </w:rPr>
        <w:t>公章或骑缝章</w:t>
      </w:r>
      <w:r>
        <w:rPr>
          <w:rFonts w:hint="eastAsia"/>
          <w:lang w:eastAsia="zh-CN"/>
        </w:rPr>
        <w:t>的各项</w:t>
      </w:r>
      <w:r>
        <w:t>申请材料</w:t>
      </w:r>
      <w:r>
        <w:rPr>
          <w:rFonts w:hint="eastAsia"/>
          <w:lang w:eastAsia="zh-CN"/>
        </w:rPr>
        <w:t>原件扫描上传</w:t>
      </w:r>
      <w:r>
        <w:rPr>
          <w:rFonts w:hint="eastAsia"/>
        </w:rPr>
        <w:t>。</w:t>
      </w:r>
    </w:p>
    <w:p w14:paraId="139C02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（一）湖北省省级非营利组织免税资格认定申请表（详见附件</w:t>
      </w:r>
      <w:r>
        <w:rPr>
          <w:rFonts w:hint="eastAsia"/>
          <w:lang w:val="en-US" w:eastAsia="zh-CN"/>
        </w:rPr>
        <w:t>2</w:t>
      </w:r>
      <w:r>
        <w:rPr>
          <w:rFonts w:hint="eastAsia"/>
          <w:lang w:eastAsia="zh-CN"/>
        </w:rPr>
        <w:t>）。</w:t>
      </w:r>
    </w:p>
    <w:p w14:paraId="6398F320">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lang w:eastAsia="zh-CN"/>
        </w:rPr>
        <w:t>（二）事业单</w:t>
      </w:r>
      <w:r>
        <w:t>位、社会团体、基金会、社会服务机构的组织章程或宗教</w:t>
      </w:r>
      <w:r>
        <w:rPr>
          <w:rFonts w:hint="eastAsia"/>
          <w:lang w:eastAsia="zh-CN"/>
        </w:rPr>
        <w:t>活动场所、宗教</w:t>
      </w:r>
      <w:r>
        <w:t>院校的管理制度。</w:t>
      </w:r>
    </w:p>
    <w:p w14:paraId="54311ECD">
      <w:pPr>
        <w:keepNext w:val="0"/>
        <w:keepLines w:val="0"/>
        <w:pageBreakBefore w:val="0"/>
        <w:widowControl w:val="0"/>
        <w:kinsoku/>
        <w:wordWrap/>
        <w:overflowPunct/>
        <w:topLinePunct w:val="0"/>
        <w:autoSpaceDE/>
        <w:autoSpaceDN/>
        <w:bidi w:val="0"/>
        <w:adjustRightInd/>
        <w:snapToGrid/>
        <w:ind w:firstLine="640" w:firstLineChars="200"/>
        <w:textAlignment w:val="auto"/>
      </w:pPr>
      <w:r>
        <w:t>（</w:t>
      </w:r>
      <w:r>
        <w:rPr>
          <w:rFonts w:hint="eastAsia"/>
          <w:lang w:eastAsia="zh-CN"/>
        </w:rPr>
        <w:t>三</w:t>
      </w:r>
      <w:r>
        <w:t>）上一年度的资金来源及使用情况、公益活动和非营利活动的明细情况。</w:t>
      </w:r>
    </w:p>
    <w:p w14:paraId="6C13C4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1.“上一年度”是指申请资格起始年度的前一年度，如</w:t>
      </w:r>
      <w:r>
        <w:t>申请20</w:t>
      </w:r>
      <w:r>
        <w:rPr>
          <w:rFonts w:hint="eastAsia"/>
          <w:lang w:val="en-US" w:eastAsia="zh-CN"/>
        </w:rPr>
        <w:t>25—</w:t>
      </w:r>
      <w:r>
        <w:t>202</w:t>
      </w:r>
      <w:r>
        <w:rPr>
          <w:rFonts w:hint="eastAsia"/>
          <w:lang w:val="en-US" w:eastAsia="zh-CN"/>
        </w:rPr>
        <w:t>9</w:t>
      </w:r>
      <w:r>
        <w:t>年度免税资格的提供20</w:t>
      </w:r>
      <w:r>
        <w:rPr>
          <w:rFonts w:hint="eastAsia"/>
          <w:lang w:val="en-US" w:eastAsia="zh-CN"/>
        </w:rPr>
        <w:t>24</w:t>
      </w:r>
      <w:r>
        <w:t>年的情况</w:t>
      </w:r>
      <w:r>
        <w:rPr>
          <w:rFonts w:hint="eastAsia"/>
        </w:rPr>
        <w:t>。</w:t>
      </w:r>
    </w:p>
    <w:p w14:paraId="62976E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2.“资金来源及使用情况”需对取得的每一类收入（如会费收入、政府补助收入、提供服务收入等）及其对应的支出分别说明。</w:t>
      </w:r>
    </w:p>
    <w:p w14:paraId="4792EA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3.“公益活动和非营利活动的明细情况”需说明每一项公益活动和非营利活动的相关情况（包括但不限于活动名称、活动时间和地点、活动具体开展情况等）及其对应的支出金额（含货币性和非货币性）。</w:t>
      </w:r>
    </w:p>
    <w:p w14:paraId="4D64EC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4.“公益活动”是指《中华人民共和国慈善法》第三条规定的下列活动:“扶贫、济困；扶老、救孤、恤病、助残、优抚；救助自然灾害、事故灾难和公共卫生事件等突发事件造成的损害；促进教育、科学、文化、卫生、体育等事业的发展；防治污染和其他公害，保护和改善生态环境；符合本法规定的其他公益活动。”</w:t>
      </w:r>
    </w:p>
    <w:p w14:paraId="6750351F">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5.“非营利活动”是指非营利组织登记核定或章程规定的非营利性活动。</w:t>
      </w:r>
    </w:p>
    <w:p w14:paraId="1926ADA3">
      <w:pPr>
        <w:keepNext w:val="0"/>
        <w:keepLines w:val="0"/>
        <w:pageBreakBefore w:val="0"/>
        <w:widowControl w:val="0"/>
        <w:kinsoku/>
        <w:wordWrap/>
        <w:overflowPunct/>
        <w:topLinePunct w:val="0"/>
        <w:autoSpaceDE/>
        <w:autoSpaceDN/>
        <w:bidi w:val="0"/>
        <w:adjustRightInd/>
        <w:snapToGrid/>
        <w:ind w:firstLine="640" w:firstLineChars="200"/>
        <w:textAlignment w:val="auto"/>
      </w:pPr>
      <w:r>
        <w:t>（</w:t>
      </w:r>
      <w:r>
        <w:rPr>
          <w:rFonts w:hint="eastAsia"/>
          <w:lang w:eastAsia="zh-CN"/>
        </w:rPr>
        <w:t>四</w:t>
      </w:r>
      <w:r>
        <w:t>）上一年度的工资薪金情况专项报告，包括薪酬制度、工作人员整体平均工资薪金水平、工资福利占总支出比例、重要人员工资薪金信息（至少包括工资薪金水平排名前10的人员）。</w:t>
      </w:r>
    </w:p>
    <w:p w14:paraId="137008E3">
      <w:pPr>
        <w:keepNext w:val="0"/>
        <w:keepLines w:val="0"/>
        <w:pageBreakBefore w:val="0"/>
        <w:widowControl w:val="0"/>
        <w:kinsoku/>
        <w:wordWrap/>
        <w:overflowPunct/>
        <w:topLinePunct w:val="0"/>
        <w:autoSpaceDE/>
        <w:autoSpaceDN/>
        <w:bidi w:val="0"/>
        <w:adjustRightInd/>
        <w:snapToGrid/>
        <w:ind w:firstLine="640" w:firstLineChars="200"/>
        <w:textAlignment w:val="auto"/>
      </w:pPr>
      <w:r>
        <w:t>（</w:t>
      </w:r>
      <w:r>
        <w:rPr>
          <w:rFonts w:hint="eastAsia"/>
          <w:lang w:eastAsia="zh-CN"/>
        </w:rPr>
        <w:t>五</w:t>
      </w:r>
      <w:r>
        <w:t>）具有资质的中介机构鉴证的上一年度的财务报表和审计报告。</w:t>
      </w:r>
    </w:p>
    <w:p w14:paraId="6AE6C8A9">
      <w:pPr>
        <w:keepNext w:val="0"/>
        <w:keepLines w:val="0"/>
        <w:pageBreakBefore w:val="0"/>
        <w:widowControl w:val="0"/>
        <w:kinsoku/>
        <w:wordWrap/>
        <w:overflowPunct/>
        <w:topLinePunct w:val="0"/>
        <w:autoSpaceDE/>
        <w:autoSpaceDN/>
        <w:bidi w:val="0"/>
        <w:adjustRightInd/>
        <w:snapToGrid/>
        <w:ind w:firstLine="640" w:firstLineChars="200"/>
        <w:textAlignment w:val="auto"/>
      </w:pPr>
      <w:r>
        <w:t>（</w:t>
      </w:r>
      <w:r>
        <w:rPr>
          <w:rFonts w:hint="eastAsia"/>
          <w:lang w:eastAsia="zh-CN"/>
        </w:rPr>
        <w:t>六</w:t>
      </w:r>
      <w:r>
        <w:t>）登记管理机关出具的事业单位、社会团体、基金会、社会服务机构、宗教活动场所、宗教院校上一年度符合相关法律法规和国家政策的事业发展情况或非营利活动的材料。</w:t>
      </w:r>
    </w:p>
    <w:p w14:paraId="1847AB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当年新设立或登记的</w:t>
      </w:r>
      <w:r>
        <w:rPr>
          <w:rFonts w:hint="eastAsia"/>
          <w:lang w:val="en-US" w:eastAsia="zh-CN"/>
        </w:rPr>
        <w:t>省级</w:t>
      </w:r>
      <w:r>
        <w:rPr>
          <w:rFonts w:hint="eastAsia"/>
        </w:rPr>
        <w:t>非营利组织需提供本条第（一）项</w:t>
      </w:r>
      <w:r>
        <w:rPr>
          <w:rFonts w:hint="eastAsia"/>
          <w:lang w:eastAsia="zh-CN"/>
        </w:rPr>
        <w:t>、</w:t>
      </w:r>
      <w:r>
        <w:rPr>
          <w:rFonts w:hint="eastAsia"/>
        </w:rPr>
        <w:t>第（</w:t>
      </w:r>
      <w:r>
        <w:rPr>
          <w:rFonts w:hint="eastAsia"/>
          <w:lang w:eastAsia="zh-CN"/>
        </w:rPr>
        <w:t>二</w:t>
      </w:r>
      <w:r>
        <w:rPr>
          <w:rFonts w:hint="eastAsia"/>
        </w:rPr>
        <w:t>）项规定的材料及本条第（</w:t>
      </w:r>
      <w:r>
        <w:rPr>
          <w:rFonts w:hint="eastAsia"/>
          <w:lang w:eastAsia="zh-CN"/>
        </w:rPr>
        <w:t>三</w:t>
      </w:r>
      <w:r>
        <w:rPr>
          <w:rFonts w:hint="eastAsia"/>
        </w:rPr>
        <w:t>）项、第（</w:t>
      </w:r>
      <w:r>
        <w:rPr>
          <w:rFonts w:hint="eastAsia"/>
          <w:lang w:eastAsia="zh-CN"/>
        </w:rPr>
        <w:t>四</w:t>
      </w:r>
      <w:r>
        <w:rPr>
          <w:rFonts w:hint="eastAsia"/>
        </w:rPr>
        <w:t>）项规定的申请当年的材料，不需提供本条第（</w:t>
      </w:r>
      <w:r>
        <w:rPr>
          <w:rFonts w:hint="eastAsia"/>
          <w:lang w:eastAsia="zh-CN"/>
        </w:rPr>
        <w:t>五</w:t>
      </w:r>
      <w:r>
        <w:rPr>
          <w:rFonts w:hint="eastAsia"/>
        </w:rPr>
        <w:t>）项</w:t>
      </w:r>
      <w:r>
        <w:rPr>
          <w:rFonts w:hint="eastAsia"/>
          <w:lang w:eastAsia="zh-CN"/>
        </w:rPr>
        <w:t>、</w:t>
      </w:r>
      <w:r>
        <w:rPr>
          <w:rFonts w:hint="eastAsia"/>
        </w:rPr>
        <w:t>第（六）项规定的材料。其中：提交的章程要与登记管理机关登记备案的章程一致</w:t>
      </w:r>
      <w:r>
        <w:rPr>
          <w:rFonts w:hint="eastAsia"/>
          <w:lang w:eastAsia="zh-CN"/>
        </w:rPr>
        <w:t>，申请表中的应税收入、免税收入以及</w:t>
      </w:r>
      <w:r>
        <w:rPr>
          <w:rFonts w:hint="eastAsia"/>
        </w:rPr>
        <w:t>工资薪金情况专项报告中的相关数据</w:t>
      </w:r>
      <w:r>
        <w:rPr>
          <w:rFonts w:hint="eastAsia"/>
          <w:lang w:eastAsia="zh-CN"/>
        </w:rPr>
        <w:t>应与</w:t>
      </w:r>
      <w:r>
        <w:t>中介机构鉴证的财务报表</w:t>
      </w:r>
      <w:r>
        <w:rPr>
          <w:rFonts w:hint="eastAsia"/>
          <w:lang w:eastAsia="zh-CN"/>
        </w:rPr>
        <w:t>和</w:t>
      </w:r>
      <w:r>
        <w:t>审计报告</w:t>
      </w:r>
      <w:r>
        <w:rPr>
          <w:rFonts w:hint="eastAsia"/>
        </w:rPr>
        <w:t>中的相关数据一致。</w:t>
      </w:r>
    </w:p>
    <w:p w14:paraId="41E14E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eastAsia="zh-CN"/>
        </w:rPr>
        <w:t>六</w:t>
      </w:r>
      <w:r>
        <w:rPr>
          <w:rFonts w:hint="eastAsia" w:ascii="黑体" w:hAnsi="黑体" w:eastAsia="黑体" w:cs="黑体"/>
        </w:rPr>
        <w:t>、</w:t>
      </w:r>
      <w:r>
        <w:rPr>
          <w:rFonts w:hint="eastAsia" w:ascii="黑体" w:hAnsi="黑体" w:eastAsia="黑体" w:cs="黑体"/>
          <w:lang w:eastAsia="zh-CN"/>
        </w:rPr>
        <w:t>认定结果查询</w:t>
      </w:r>
    </w:p>
    <w:p w14:paraId="3C7C6600">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lang w:eastAsia="zh-CN"/>
        </w:rPr>
        <w:t>认定通过</w:t>
      </w:r>
      <w:r>
        <w:t>的</w:t>
      </w:r>
      <w:r>
        <w:rPr>
          <w:rFonts w:hint="eastAsia"/>
          <w:lang w:eastAsia="zh-CN"/>
        </w:rPr>
        <w:t>省级</w:t>
      </w:r>
      <w:r>
        <w:t>非营利组织免税资格名单</w:t>
      </w:r>
      <w:r>
        <w:rPr>
          <w:rFonts w:hint="eastAsia"/>
          <w:lang w:eastAsia="zh-CN"/>
        </w:rPr>
        <w:t>由湖北省财政厅、国家税务总局湖北省税务局联合</w:t>
      </w:r>
      <w:r>
        <w:t>发布，申请人可通过</w:t>
      </w:r>
      <w:r>
        <w:rPr>
          <w:rFonts w:hint="eastAsia"/>
          <w:lang w:eastAsia="zh-CN"/>
        </w:rPr>
        <w:t>湖北省财政厅、国家税务总局湖北省税务局官方网站</w:t>
      </w:r>
      <w:r>
        <w:t>查询或打印。</w:t>
      </w:r>
    </w:p>
    <w:p w14:paraId="7DA0B923">
      <w:pPr>
        <w:keepNext w:val="0"/>
        <w:keepLines w:val="0"/>
        <w:pageBreakBefore w:val="0"/>
        <w:widowControl w:val="0"/>
        <w:kinsoku/>
        <w:wordWrap/>
        <w:overflowPunct/>
        <w:topLinePunct w:val="0"/>
        <w:autoSpaceDE/>
        <w:autoSpaceDN/>
        <w:bidi w:val="0"/>
        <w:adjustRightInd/>
        <w:snapToGrid/>
        <w:ind w:firstLine="640" w:firstLineChars="200"/>
        <w:textAlignment w:val="auto"/>
      </w:pPr>
      <w:r>
        <w:t>查询</w:t>
      </w:r>
      <w:r>
        <w:rPr>
          <w:rFonts w:hint="eastAsia"/>
          <w:lang w:eastAsia="zh-CN"/>
        </w:rPr>
        <w:t>路径</w:t>
      </w:r>
      <w:r>
        <w:t>1：</w:t>
      </w:r>
      <w:r>
        <w:rPr>
          <w:rFonts w:hint="eastAsia"/>
          <w:lang w:eastAsia="zh-CN"/>
        </w:rPr>
        <w:t>湖北省财政厅（http://czt.hubei.gov.cn/）</w:t>
      </w:r>
      <w:r>
        <w:t>→</w:t>
      </w:r>
      <w:r>
        <w:rPr>
          <w:rFonts w:hint="eastAsia"/>
          <w:lang w:eastAsia="zh-CN"/>
        </w:rPr>
        <w:t>政府信息公开</w:t>
      </w:r>
      <w:r>
        <w:t>→</w:t>
      </w:r>
      <w:r>
        <w:rPr>
          <w:rFonts w:hint="eastAsia"/>
          <w:lang w:eastAsia="zh-CN"/>
        </w:rPr>
        <w:t>政策</w:t>
      </w:r>
      <w:r>
        <w:t>→</w:t>
      </w:r>
      <w:r>
        <w:rPr>
          <w:rFonts w:hint="eastAsia"/>
          <w:lang w:eastAsia="zh-CN"/>
        </w:rPr>
        <w:t>其他主动公开文件</w:t>
      </w:r>
      <w:r>
        <w:t>→查询（下载打印）。</w:t>
      </w:r>
    </w:p>
    <w:p w14:paraId="05779460">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sz w:val="32"/>
          <w:szCs w:val="32"/>
          <w:lang w:val="en-US" w:eastAsia="zh-CN"/>
        </w:rPr>
      </w:pPr>
      <w:r>
        <w:t>查询</w:t>
      </w:r>
      <w:r>
        <w:rPr>
          <w:rFonts w:hint="eastAsia"/>
          <w:lang w:eastAsia="zh-CN"/>
        </w:rPr>
        <w:t>路径</w:t>
      </w:r>
      <w:r>
        <w:t>2：</w:t>
      </w:r>
      <w:r>
        <w:rPr>
          <w:rFonts w:hint="eastAsia"/>
          <w:lang w:eastAsia="zh-CN"/>
        </w:rPr>
        <w:t>国家税务总局湖北省税务局</w:t>
      </w:r>
      <w:r>
        <w:rPr>
          <w:rFonts w:hint="eastAsia" w:ascii="宋体" w:hAnsi="宋体"/>
          <w:lang w:eastAsia="zh-CN"/>
        </w:rPr>
        <w:t>（http://hubei.chinatax.gov.cn/）</w:t>
      </w:r>
      <w:r>
        <w:t>→</w:t>
      </w:r>
      <w:r>
        <w:rPr>
          <w:rFonts w:hint="eastAsia"/>
          <w:lang w:eastAsia="zh-CN"/>
        </w:rPr>
        <w:t>政策文件</w:t>
      </w:r>
      <w:r>
        <w:t>→</w:t>
      </w:r>
      <w:r>
        <w:rPr>
          <w:rFonts w:hint="eastAsia"/>
          <w:lang w:eastAsia="zh-CN"/>
        </w:rPr>
        <w:t>最新文件</w:t>
      </w:r>
      <w:r>
        <w:t>→查询（下载打印）。</w:t>
      </w:r>
    </w:p>
    <w:p w14:paraId="5EF90AEA">
      <w:pPr>
        <w:rPr>
          <w:rFonts w:hint="eastAsia" w:ascii="黑体" w:hAnsi="黑体" w:eastAsia="黑体" w:cs="黑体"/>
          <w:color w:val="000000"/>
          <w:sz w:val="32"/>
          <w:szCs w:val="32"/>
          <w:lang w:val="en-US" w:eastAsia="zh-CN"/>
        </w:rPr>
      </w:pPr>
      <w:bookmarkStart w:id="0" w:name="_GoBack"/>
      <w:bookmarkEnd w:id="0"/>
    </w:p>
    <w:sectPr>
      <w:footerReference r:id="rId3" w:type="default"/>
      <w:pgSz w:w="11906" w:h="16838"/>
      <w:pgMar w:top="1984" w:right="1587" w:bottom="1984" w:left="1587" w:header="851" w:footer="1587" w:gutter="0"/>
      <w:pgNumType w:fmt="decimal" w:start="1"/>
      <w:cols w:space="0" w:num="1"/>
      <w:rtlGutter w:val="0"/>
      <w:docGrid w:type="lines"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986E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293"/>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F48FA"/>
    <w:rsid w:val="006C11EF"/>
    <w:rsid w:val="00B90505"/>
    <w:rsid w:val="03181021"/>
    <w:rsid w:val="078D0D85"/>
    <w:rsid w:val="079106EB"/>
    <w:rsid w:val="0803722C"/>
    <w:rsid w:val="086159A4"/>
    <w:rsid w:val="08B32E54"/>
    <w:rsid w:val="097A2C1D"/>
    <w:rsid w:val="0AAD38DA"/>
    <w:rsid w:val="0B325FCD"/>
    <w:rsid w:val="0BEF678A"/>
    <w:rsid w:val="0C0753B5"/>
    <w:rsid w:val="0C545261"/>
    <w:rsid w:val="0DEB17F3"/>
    <w:rsid w:val="10AA50D9"/>
    <w:rsid w:val="115C2880"/>
    <w:rsid w:val="11772004"/>
    <w:rsid w:val="11CF6163"/>
    <w:rsid w:val="122049AD"/>
    <w:rsid w:val="129973A7"/>
    <w:rsid w:val="13474EB4"/>
    <w:rsid w:val="135C315C"/>
    <w:rsid w:val="168F033F"/>
    <w:rsid w:val="16BB17C9"/>
    <w:rsid w:val="17F65A97"/>
    <w:rsid w:val="181A631C"/>
    <w:rsid w:val="18335ADB"/>
    <w:rsid w:val="19FE0205"/>
    <w:rsid w:val="1AAD78D2"/>
    <w:rsid w:val="1CA01BE9"/>
    <w:rsid w:val="1E976529"/>
    <w:rsid w:val="20146634"/>
    <w:rsid w:val="20AD1BDE"/>
    <w:rsid w:val="20F31F99"/>
    <w:rsid w:val="22155CCF"/>
    <w:rsid w:val="23CA0C85"/>
    <w:rsid w:val="295638A8"/>
    <w:rsid w:val="2AD03A9F"/>
    <w:rsid w:val="2AFF40F2"/>
    <w:rsid w:val="2D4A53CB"/>
    <w:rsid w:val="2DB856CA"/>
    <w:rsid w:val="2F8864C6"/>
    <w:rsid w:val="2FE7145A"/>
    <w:rsid w:val="30F511A1"/>
    <w:rsid w:val="32AC3044"/>
    <w:rsid w:val="34576844"/>
    <w:rsid w:val="356E2833"/>
    <w:rsid w:val="366E712E"/>
    <w:rsid w:val="367566EC"/>
    <w:rsid w:val="38B43B9F"/>
    <w:rsid w:val="3AFF57DB"/>
    <w:rsid w:val="3C7D2DE3"/>
    <w:rsid w:val="3CAF48FA"/>
    <w:rsid w:val="3D6214FA"/>
    <w:rsid w:val="3DF5321B"/>
    <w:rsid w:val="3E77795C"/>
    <w:rsid w:val="3FF73B50"/>
    <w:rsid w:val="409F7078"/>
    <w:rsid w:val="41B058EC"/>
    <w:rsid w:val="423A1AC9"/>
    <w:rsid w:val="42664196"/>
    <w:rsid w:val="42E973FB"/>
    <w:rsid w:val="42F81ED3"/>
    <w:rsid w:val="43D8569B"/>
    <w:rsid w:val="467F7A1A"/>
    <w:rsid w:val="485456B3"/>
    <w:rsid w:val="4A4D17A2"/>
    <w:rsid w:val="4BB0240E"/>
    <w:rsid w:val="4C1205F2"/>
    <w:rsid w:val="4C2A0F65"/>
    <w:rsid w:val="4D6802F7"/>
    <w:rsid w:val="4D686582"/>
    <w:rsid w:val="4FEA008E"/>
    <w:rsid w:val="505226DD"/>
    <w:rsid w:val="521C3DA8"/>
    <w:rsid w:val="54047A1F"/>
    <w:rsid w:val="54B74BE6"/>
    <w:rsid w:val="553D3F40"/>
    <w:rsid w:val="59110EAE"/>
    <w:rsid w:val="5A753B98"/>
    <w:rsid w:val="5B41694B"/>
    <w:rsid w:val="5CC47ABE"/>
    <w:rsid w:val="5F6F6FE9"/>
    <w:rsid w:val="608A7377"/>
    <w:rsid w:val="60926D37"/>
    <w:rsid w:val="637F43C1"/>
    <w:rsid w:val="64555769"/>
    <w:rsid w:val="658D7132"/>
    <w:rsid w:val="67580E61"/>
    <w:rsid w:val="68ED283F"/>
    <w:rsid w:val="69024B11"/>
    <w:rsid w:val="69164818"/>
    <w:rsid w:val="699973C5"/>
    <w:rsid w:val="6B413622"/>
    <w:rsid w:val="6B971C7B"/>
    <w:rsid w:val="6CFE726C"/>
    <w:rsid w:val="70884AA1"/>
    <w:rsid w:val="717F331E"/>
    <w:rsid w:val="71A4782E"/>
    <w:rsid w:val="71B83E72"/>
    <w:rsid w:val="72462175"/>
    <w:rsid w:val="73B55569"/>
    <w:rsid w:val="73B662AA"/>
    <w:rsid w:val="756B5481"/>
    <w:rsid w:val="772009EB"/>
    <w:rsid w:val="79B75A67"/>
    <w:rsid w:val="7BE1342B"/>
    <w:rsid w:val="7CD37AF4"/>
    <w:rsid w:val="7CF53F13"/>
    <w:rsid w:val="7DBA06D7"/>
    <w:rsid w:val="7DCE53A2"/>
    <w:rsid w:val="7DE5412E"/>
    <w:rsid w:val="7EBB5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heme="minorBidi"/>
      <w:color w:val="000000" w:themeColor="text1"/>
      <w:kern w:val="2"/>
      <w:sz w:val="32"/>
      <w:szCs w:val="24"/>
      <w:lang w:val="en-US" w:eastAsia="zh-CN" w:bidi="ar-SA"/>
      <w14:textFill>
        <w14:solidFill>
          <w14:schemeClr w14:val="tx1"/>
        </w14:solidFill>
      </w14:textFill>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0" w:firstLineChars="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_Style 7"/>
    <w:basedOn w:val="1"/>
    <w:next w:val="1"/>
    <w:qFormat/>
    <w:uiPriority w:val="0"/>
    <w:pPr>
      <w:pBdr>
        <w:bottom w:val="single" w:color="auto" w:sz="6" w:space="1"/>
      </w:pBdr>
      <w:jc w:val="center"/>
    </w:pPr>
    <w:rPr>
      <w:rFonts w:ascii="Arial" w:eastAsia="宋体"/>
      <w:vanish/>
      <w:sz w:val="16"/>
    </w:rPr>
  </w:style>
  <w:style w:type="paragraph" w:customStyle="1" w:styleId="12">
    <w:name w:val="_Style 8"/>
    <w:basedOn w:val="1"/>
    <w:next w:val="1"/>
    <w:qFormat/>
    <w:uiPriority w:val="0"/>
    <w:pPr>
      <w:pBdr>
        <w:top w:val="single" w:color="auto" w:sz="6" w:space="1"/>
      </w:pBdr>
      <w:jc w:val="center"/>
    </w:pPr>
    <w:rPr>
      <w:rFonts w:ascii="Arial" w:eastAsia="宋体"/>
      <w:vanish/>
      <w:sz w:val="16"/>
    </w:rPr>
  </w:style>
  <w:style w:type="paragraph" w:customStyle="1" w:styleId="13">
    <w:name w:val="抄 送"/>
    <w:basedOn w:val="1"/>
    <w:qFormat/>
    <w:uiPriority w:val="0"/>
    <w:pPr>
      <w:framePr w:wrap="notBeside" w:vAnchor="margin" w:hAnchor="margin" w:yAlign="bottom"/>
    </w:pPr>
    <w:rPr>
      <w:rFonts w:eastAsia="仿宋_GB2312"/>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3021</Words>
  <Characters>3156</Characters>
  <Lines>0</Lines>
  <Paragraphs>0</Paragraphs>
  <TotalTime>0</TotalTime>
  <ScaleCrop>false</ScaleCrop>
  <LinksUpToDate>false</LinksUpToDate>
  <CharactersWithSpaces>3352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2025-02-18T07:43:00Z</dcterms:created>
  <dc:creator>w</dc:creator>
  <cp:lastModifiedBy>ZLaiyanm</cp:lastModifiedBy>
  <cp:lastPrinted>2025-04-01T08:53:00Z</cp:lastPrinted>
  <dcterms:modified xsi:type="dcterms:W3CDTF">2025-04-11T11:30:54Z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80942B6E2FF64532AEC30945A11FB20C_11</vt:lpwstr>
  </property>
  <property fmtid="{D5CDD505-2E9C-101B-9397-08002B2CF9AE}" pid="4" name="KSOTemplateDocerSaveRecord">
    <vt:lpwstr>eyJoZGlkIjoiODViY2JkMjU3NGYzZTEwMzZmMGFkZWViYmNkYWU3NDIiLCJ1c2VySWQiOiI0ODIyMDgyMDAifQ==</vt:lpwstr>
  </property>
</Properties>
</file>