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44" w:rsidRDefault="00BA2D44">
      <w:pPr>
        <w:topLinePunct/>
        <w:autoSpaceDE w:val="0"/>
        <w:autoSpaceDN w:val="0"/>
        <w:jc w:val="center"/>
        <w:rPr>
          <w:rFonts w:ascii="宋体" w:hAnsi="宋体" w:cs="宋体"/>
          <w:b/>
          <w:sz w:val="36"/>
          <w:szCs w:val="36"/>
          <w:lang w:val="zh-CN"/>
        </w:rPr>
      </w:pPr>
      <w:bookmarkStart w:id="0" w:name="OLE_LINK51"/>
    </w:p>
    <w:p w:rsidR="00BA2D44" w:rsidRDefault="00A13B61">
      <w:pPr>
        <w:topLinePunct/>
        <w:autoSpaceDE w:val="0"/>
        <w:autoSpaceDN w:val="0"/>
        <w:spacing w:line="600" w:lineRule="auto"/>
        <w:jc w:val="center"/>
        <w:rPr>
          <w:rFonts w:ascii="宋体" w:hAnsi="宋体" w:cs="宋体"/>
          <w:b/>
          <w:sz w:val="52"/>
        </w:rPr>
      </w:pPr>
      <w:r>
        <w:rPr>
          <w:rFonts w:ascii="宋体" w:hAnsi="宋体" w:cs="宋体" w:hint="eastAsia"/>
          <w:b/>
          <w:sz w:val="36"/>
          <w:szCs w:val="36"/>
          <w:lang w:val="zh-CN"/>
        </w:rPr>
        <w:t>国家税务总局钟祥市税务局机关、郢中分局、二分局2025-2026年度食堂劳务外包服务</w:t>
      </w:r>
      <w:bookmarkEnd w:id="0"/>
    </w:p>
    <w:p w:rsidR="00BA2D44" w:rsidRDefault="00BA2D44">
      <w:pPr>
        <w:pStyle w:val="a5"/>
        <w:rPr>
          <w:rFonts w:ascii="宋体" w:hAnsi="宋体" w:cs="宋体"/>
        </w:rPr>
      </w:pPr>
    </w:p>
    <w:p w:rsidR="00BA2D44" w:rsidRDefault="00BA2D44">
      <w:pPr>
        <w:rPr>
          <w:rFonts w:ascii="宋体" w:hAnsi="宋体" w:cs="宋体"/>
        </w:rPr>
      </w:pPr>
    </w:p>
    <w:p w:rsidR="00BA2D44" w:rsidRDefault="00BA2D44">
      <w:pPr>
        <w:pStyle w:val="5"/>
        <w:numPr>
          <w:ilvl w:val="0"/>
          <w:numId w:val="0"/>
        </w:numPr>
      </w:pPr>
    </w:p>
    <w:p w:rsidR="00BA2D44" w:rsidRDefault="00BA2D44">
      <w:pPr>
        <w:pStyle w:val="a1"/>
      </w:pPr>
    </w:p>
    <w:p w:rsidR="00BA2D44" w:rsidRDefault="00A13B61">
      <w:pPr>
        <w:topLinePunct/>
        <w:autoSpaceDE w:val="0"/>
        <w:autoSpaceDN w:val="0"/>
        <w:jc w:val="center"/>
        <w:rPr>
          <w:rFonts w:ascii="宋体" w:hAnsi="宋体" w:cs="宋体"/>
          <w:bCs/>
          <w:sz w:val="32"/>
          <w:szCs w:val="32"/>
        </w:rPr>
      </w:pPr>
      <w:r>
        <w:rPr>
          <w:rFonts w:ascii="宋体" w:hAnsi="宋体" w:cs="宋体" w:hint="eastAsia"/>
          <w:bCs/>
          <w:sz w:val="32"/>
          <w:szCs w:val="32"/>
        </w:rPr>
        <w:t>竞争性磋商文件</w:t>
      </w:r>
    </w:p>
    <w:p w:rsidR="00BA2D44" w:rsidRDefault="00BA2D44">
      <w:pPr>
        <w:topLinePunct/>
        <w:autoSpaceDE w:val="0"/>
        <w:autoSpaceDN w:val="0"/>
        <w:spacing w:line="60" w:lineRule="exact"/>
        <w:jc w:val="center"/>
        <w:rPr>
          <w:rFonts w:ascii="宋体" w:hAnsi="宋体" w:cs="宋体"/>
          <w:bCs/>
          <w:sz w:val="32"/>
          <w:szCs w:val="32"/>
        </w:rPr>
      </w:pPr>
    </w:p>
    <w:p w:rsidR="00BA2D44" w:rsidRDefault="00A13B61">
      <w:pPr>
        <w:topLinePunct/>
        <w:autoSpaceDE w:val="0"/>
        <w:autoSpaceDN w:val="0"/>
        <w:snapToGrid w:val="0"/>
        <w:jc w:val="center"/>
        <w:rPr>
          <w:rFonts w:ascii="宋体" w:hAnsi="宋体" w:cs="宋体"/>
          <w:bCs/>
          <w:sz w:val="32"/>
          <w:szCs w:val="32"/>
        </w:rPr>
      </w:pPr>
      <w:r>
        <w:rPr>
          <w:rFonts w:ascii="宋体" w:hAnsi="宋体" w:cs="宋体" w:hint="eastAsia"/>
          <w:bCs/>
          <w:sz w:val="32"/>
          <w:szCs w:val="32"/>
        </w:rPr>
        <w:t>（商务部分）</w:t>
      </w:r>
    </w:p>
    <w:p w:rsidR="00BA2D44" w:rsidRDefault="00BA2D44">
      <w:pPr>
        <w:rPr>
          <w:rFonts w:ascii="宋体" w:hAnsi="宋体" w:cs="宋体"/>
        </w:rPr>
      </w:pPr>
    </w:p>
    <w:p w:rsidR="00BA2D44" w:rsidRDefault="00BA2D44">
      <w:pPr>
        <w:rPr>
          <w:rFonts w:ascii="宋体" w:hAnsi="宋体" w:cs="宋体"/>
        </w:rPr>
      </w:pPr>
    </w:p>
    <w:p w:rsidR="00BA2D44" w:rsidRDefault="00BA2D44">
      <w:pPr>
        <w:pStyle w:val="a5"/>
        <w:rPr>
          <w:rFonts w:ascii="宋体" w:hAnsi="宋体" w:cs="宋体"/>
        </w:rPr>
      </w:pPr>
    </w:p>
    <w:p w:rsidR="00BA2D44" w:rsidRDefault="00BA2D44">
      <w:pPr>
        <w:rPr>
          <w:rFonts w:ascii="宋体" w:hAnsi="宋体" w:cs="宋体"/>
        </w:rPr>
      </w:pPr>
    </w:p>
    <w:p w:rsidR="00BA2D44" w:rsidRDefault="00BA2D44">
      <w:pPr>
        <w:pStyle w:val="a5"/>
        <w:rPr>
          <w:rFonts w:ascii="宋体" w:hAnsi="宋体" w:cs="宋体"/>
        </w:rPr>
      </w:pPr>
    </w:p>
    <w:p w:rsidR="00BA2D44" w:rsidRDefault="00BA2D44">
      <w:pPr>
        <w:pStyle w:val="a5"/>
        <w:rPr>
          <w:rFonts w:ascii="宋体" w:hAnsi="宋体" w:cs="宋体"/>
        </w:rPr>
      </w:pPr>
    </w:p>
    <w:p w:rsidR="00BA2D44" w:rsidRDefault="00BA2D44">
      <w:pPr>
        <w:rPr>
          <w:rFonts w:ascii="宋体" w:hAnsi="宋体" w:cs="宋体"/>
        </w:rPr>
      </w:pPr>
    </w:p>
    <w:p w:rsidR="00BA2D44" w:rsidRDefault="00BA2D44">
      <w:pPr>
        <w:pStyle w:val="a5"/>
        <w:rPr>
          <w:rFonts w:ascii="宋体" w:hAnsi="宋体" w:cs="宋体"/>
        </w:rPr>
      </w:pPr>
    </w:p>
    <w:p w:rsidR="00BA2D44" w:rsidRDefault="00BA2D44">
      <w:pPr>
        <w:rPr>
          <w:rFonts w:ascii="宋体" w:hAnsi="宋体" w:cs="宋体"/>
        </w:rPr>
      </w:pPr>
    </w:p>
    <w:p w:rsidR="00BA2D44" w:rsidRDefault="00A13B61">
      <w:pPr>
        <w:spacing w:line="360" w:lineRule="auto"/>
        <w:jc w:val="center"/>
        <w:rPr>
          <w:rFonts w:ascii="宋体" w:hAnsi="宋体" w:cs="宋体"/>
          <w:sz w:val="24"/>
          <w:szCs w:val="24"/>
        </w:rPr>
      </w:pPr>
      <w:r>
        <w:rPr>
          <w:rFonts w:ascii="宋体" w:hAnsi="宋体" w:cs="宋体" w:hint="eastAsia"/>
          <w:sz w:val="24"/>
          <w:szCs w:val="24"/>
        </w:rPr>
        <w:t xml:space="preserve">               项目名称：</w:t>
      </w:r>
      <w:r>
        <w:rPr>
          <w:rFonts w:ascii="宋体" w:hAnsi="宋体" w:cs="宋体" w:hint="eastAsia"/>
          <w:sz w:val="24"/>
          <w:szCs w:val="24"/>
          <w:u w:val="single"/>
          <w:lang w:val="zh-CN"/>
        </w:rPr>
        <w:t>国家税务总局钟祥市税务局机关、郢中分局、二分局2025-2026年度食堂劳务外包服务</w:t>
      </w:r>
    </w:p>
    <w:p w:rsidR="00BA2D44" w:rsidRDefault="00A13B61">
      <w:pPr>
        <w:spacing w:line="360" w:lineRule="auto"/>
        <w:ind w:firstLineChars="800" w:firstLine="1920"/>
        <w:rPr>
          <w:rFonts w:ascii="宋体" w:hAnsi="宋体" w:cs="宋体"/>
          <w:sz w:val="24"/>
          <w:szCs w:val="24"/>
          <w:u w:val="single"/>
        </w:rPr>
      </w:pPr>
      <w:r>
        <w:rPr>
          <w:rFonts w:ascii="宋体" w:hAnsi="宋体" w:cs="宋体" w:hint="eastAsia"/>
          <w:sz w:val="24"/>
          <w:szCs w:val="24"/>
        </w:rPr>
        <w:t>项目编号：</w:t>
      </w:r>
      <w:bookmarkStart w:id="1" w:name="OLE_LINK25"/>
      <w:r>
        <w:rPr>
          <w:rFonts w:ascii="宋体" w:hAnsi="宋体" w:cs="宋体" w:hint="eastAsia"/>
          <w:sz w:val="24"/>
          <w:szCs w:val="24"/>
          <w:u w:val="single"/>
        </w:rPr>
        <w:t>HB2025-DLJC–C0031-B00</w:t>
      </w:r>
      <w:bookmarkEnd w:id="1"/>
    </w:p>
    <w:p w:rsidR="00BA2D44" w:rsidRDefault="00A13B61">
      <w:pPr>
        <w:spacing w:line="360" w:lineRule="auto"/>
        <w:ind w:firstLineChars="800" w:firstLine="1920"/>
        <w:rPr>
          <w:rFonts w:ascii="宋体" w:hAnsi="宋体" w:cs="宋体"/>
          <w:sz w:val="24"/>
          <w:szCs w:val="24"/>
        </w:rPr>
      </w:pPr>
      <w:r>
        <w:rPr>
          <w:rFonts w:ascii="宋体" w:hAnsi="宋体" w:cs="宋体" w:hint="eastAsia"/>
          <w:sz w:val="24"/>
          <w:szCs w:val="24"/>
        </w:rPr>
        <w:t>采 购 人：</w:t>
      </w:r>
      <w:bookmarkStart w:id="2" w:name="OLE_LINK52"/>
      <w:r>
        <w:rPr>
          <w:rFonts w:ascii="宋体" w:hAnsi="宋体" w:cs="宋体" w:hint="eastAsia"/>
          <w:sz w:val="24"/>
          <w:szCs w:val="24"/>
          <w:u w:val="single"/>
        </w:rPr>
        <w:t>国家税务总局钟祥市税务局</w:t>
      </w:r>
      <w:bookmarkEnd w:id="2"/>
    </w:p>
    <w:p w:rsidR="00BA2D44" w:rsidRDefault="00A13B61">
      <w:pPr>
        <w:spacing w:line="360" w:lineRule="auto"/>
        <w:jc w:val="center"/>
        <w:rPr>
          <w:rFonts w:ascii="宋体" w:hAnsi="宋体" w:cs="宋体"/>
          <w:sz w:val="24"/>
          <w:szCs w:val="24"/>
        </w:rPr>
      </w:pPr>
      <w:r>
        <w:rPr>
          <w:rFonts w:ascii="宋体" w:hAnsi="宋体" w:cs="宋体" w:hint="eastAsia"/>
          <w:sz w:val="24"/>
          <w:szCs w:val="24"/>
        </w:rPr>
        <w:t xml:space="preserve"> 采购代理机构：</w:t>
      </w:r>
      <w:r>
        <w:rPr>
          <w:rFonts w:ascii="宋体" w:hAnsi="宋体" w:cs="宋体" w:hint="eastAsia"/>
          <w:sz w:val="24"/>
          <w:szCs w:val="24"/>
          <w:u w:val="single"/>
        </w:rPr>
        <w:t>湖北宏信致远工程咨询有限公司</w:t>
      </w:r>
    </w:p>
    <w:p w:rsidR="00BA2D44" w:rsidRDefault="00BA2D44">
      <w:pPr>
        <w:topLinePunct/>
        <w:autoSpaceDE w:val="0"/>
        <w:autoSpaceDN w:val="0"/>
        <w:spacing w:line="460" w:lineRule="exact"/>
        <w:rPr>
          <w:rFonts w:ascii="宋体" w:hAnsi="宋体" w:cs="宋体"/>
          <w:b/>
          <w:sz w:val="24"/>
          <w:szCs w:val="24"/>
        </w:rPr>
      </w:pPr>
    </w:p>
    <w:p w:rsidR="00BA2D44" w:rsidRDefault="00BA2D44">
      <w:pPr>
        <w:topLinePunct/>
        <w:autoSpaceDE w:val="0"/>
        <w:autoSpaceDN w:val="0"/>
        <w:spacing w:line="460" w:lineRule="exact"/>
        <w:jc w:val="center"/>
        <w:rPr>
          <w:rFonts w:ascii="宋体" w:hAnsi="宋体" w:cs="宋体"/>
          <w:sz w:val="24"/>
          <w:szCs w:val="24"/>
        </w:rPr>
      </w:pPr>
    </w:p>
    <w:p w:rsidR="00BA2D44" w:rsidRDefault="00A13B61">
      <w:pPr>
        <w:topLinePunct/>
        <w:autoSpaceDE w:val="0"/>
        <w:autoSpaceDN w:val="0"/>
        <w:spacing w:line="460" w:lineRule="exact"/>
        <w:jc w:val="center"/>
        <w:rPr>
          <w:rFonts w:ascii="宋体" w:hAnsi="宋体" w:cs="宋体"/>
          <w:sz w:val="24"/>
          <w:szCs w:val="24"/>
        </w:rPr>
      </w:pPr>
      <w:bookmarkStart w:id="3" w:name="OLE_LINK28"/>
      <w:r>
        <w:rPr>
          <w:rFonts w:ascii="宋体" w:hAnsi="宋体" w:cs="宋体" w:hint="eastAsia"/>
          <w:sz w:val="24"/>
          <w:szCs w:val="24"/>
        </w:rPr>
        <w:t>国家税务总局钟祥市税务局</w:t>
      </w:r>
      <w:bookmarkEnd w:id="3"/>
    </w:p>
    <w:p w:rsidR="00BA2D44" w:rsidRDefault="00BA2D44">
      <w:pPr>
        <w:topLinePunct/>
        <w:autoSpaceDE w:val="0"/>
        <w:autoSpaceDN w:val="0"/>
        <w:spacing w:line="160" w:lineRule="exact"/>
        <w:jc w:val="center"/>
        <w:rPr>
          <w:rFonts w:ascii="宋体" w:hAnsi="宋体" w:cs="宋体"/>
          <w:sz w:val="24"/>
          <w:szCs w:val="24"/>
        </w:rPr>
      </w:pPr>
    </w:p>
    <w:p w:rsidR="00BA2D44" w:rsidRDefault="00A13B61">
      <w:pPr>
        <w:jc w:val="center"/>
        <w:rPr>
          <w:rFonts w:ascii="宋体" w:hAnsi="宋体" w:cs="宋体"/>
        </w:rPr>
      </w:pPr>
      <w:bookmarkStart w:id="4" w:name="OLE_LINK15"/>
      <w:r>
        <w:rPr>
          <w:rFonts w:ascii="宋体" w:hAnsi="宋体" w:cs="宋体" w:hint="eastAsia"/>
          <w:sz w:val="24"/>
          <w:szCs w:val="24"/>
        </w:rPr>
        <w:t>2025年3月13日</w:t>
      </w:r>
      <w:bookmarkEnd w:id="4"/>
    </w:p>
    <w:p w:rsidR="00BA2D44" w:rsidRDefault="00BA2D44">
      <w:pPr>
        <w:rPr>
          <w:rFonts w:ascii="宋体" w:hAnsi="宋体" w:cs="宋体"/>
        </w:rPr>
      </w:pPr>
    </w:p>
    <w:p w:rsidR="00BA2D44" w:rsidRDefault="00BA2D44">
      <w:pPr>
        <w:rPr>
          <w:rFonts w:ascii="宋体" w:hAnsi="宋体" w:cs="宋体"/>
        </w:rPr>
        <w:sectPr w:rsidR="00BA2D44">
          <w:footerReference w:type="default" r:id="rId8"/>
          <w:pgSz w:w="11906" w:h="16838"/>
          <w:pgMar w:top="1440" w:right="1418" w:bottom="1440" w:left="1752" w:header="851" w:footer="992" w:gutter="0"/>
          <w:cols w:space="720"/>
          <w:docGrid w:type="lines" w:linePitch="312"/>
        </w:sectPr>
      </w:pPr>
    </w:p>
    <w:p w:rsidR="00BA2D44" w:rsidRDefault="00A13B61">
      <w:pPr>
        <w:spacing w:line="360" w:lineRule="auto"/>
        <w:jc w:val="center"/>
        <w:rPr>
          <w:rFonts w:ascii="宋体" w:hAnsi="宋体" w:cs="宋体"/>
          <w:sz w:val="28"/>
          <w:szCs w:val="28"/>
        </w:rPr>
      </w:pPr>
      <w:r>
        <w:rPr>
          <w:rFonts w:ascii="宋体" w:hAnsi="宋体" w:cs="宋体" w:hint="eastAsia"/>
          <w:sz w:val="28"/>
          <w:szCs w:val="28"/>
          <w:lang w:val="zh-CN"/>
        </w:rPr>
        <w:lastRenderedPageBreak/>
        <w:t>目  录</w:t>
      </w:r>
    </w:p>
    <w:p w:rsidR="00BA2D44" w:rsidRDefault="00BA2D44">
      <w:pPr>
        <w:pStyle w:val="10"/>
        <w:tabs>
          <w:tab w:val="right" w:leader="dot" w:pos="8402"/>
        </w:tabs>
      </w:pPr>
      <w:r>
        <w:rPr>
          <w:rFonts w:ascii="宋体" w:hAnsi="宋体" w:cs="宋体" w:hint="eastAsia"/>
        </w:rPr>
        <w:fldChar w:fldCharType="begin"/>
      </w:r>
      <w:r w:rsidR="00A13B61">
        <w:rPr>
          <w:rFonts w:ascii="宋体" w:hAnsi="宋体" w:cs="宋体" w:hint="eastAsia"/>
        </w:rPr>
        <w:instrText xml:space="preserve"> TOC \o "1-3" \h \z \u </w:instrText>
      </w:r>
      <w:r>
        <w:rPr>
          <w:rFonts w:ascii="宋体" w:hAnsi="宋体" w:cs="宋体" w:hint="eastAsia"/>
        </w:rPr>
        <w:fldChar w:fldCharType="separate"/>
      </w:r>
      <w:hyperlink w:anchor="_Toc8587" w:history="1">
        <w:r w:rsidR="00A13B61">
          <w:rPr>
            <w:rFonts w:ascii="宋体" w:hAnsi="宋体" w:cs="宋体" w:hint="eastAsia"/>
            <w:szCs w:val="28"/>
          </w:rPr>
          <w:t>第一章  磋商邀请</w:t>
        </w:r>
        <w:r w:rsidR="00A13B61">
          <w:tab/>
        </w:r>
        <w:r>
          <w:fldChar w:fldCharType="begin"/>
        </w:r>
        <w:r w:rsidR="00A13B61">
          <w:instrText xml:space="preserve"> PAGEREF _Toc8587 \h </w:instrText>
        </w:r>
        <w:r>
          <w:fldChar w:fldCharType="separate"/>
        </w:r>
        <w:r w:rsidR="00A13B61">
          <w:t>3</w:t>
        </w:r>
        <w:r>
          <w:fldChar w:fldCharType="end"/>
        </w:r>
      </w:hyperlink>
    </w:p>
    <w:p w:rsidR="00BA2D44" w:rsidRDefault="00BA2D44">
      <w:pPr>
        <w:pStyle w:val="10"/>
        <w:tabs>
          <w:tab w:val="right" w:leader="dot" w:pos="8402"/>
        </w:tabs>
      </w:pPr>
      <w:hyperlink w:anchor="_Toc6300" w:history="1">
        <w:r w:rsidR="00A13B61">
          <w:rPr>
            <w:rFonts w:ascii="宋体" w:hAnsi="宋体" w:cs="宋体" w:hint="eastAsia"/>
            <w:szCs w:val="28"/>
          </w:rPr>
          <w:t>第二章　供应商须知</w:t>
        </w:r>
        <w:r w:rsidR="00A13B61">
          <w:tab/>
        </w:r>
        <w:r>
          <w:fldChar w:fldCharType="begin"/>
        </w:r>
        <w:r w:rsidR="00A13B61">
          <w:instrText xml:space="preserve"> PAGEREF _Toc6300 \h </w:instrText>
        </w:r>
        <w:r>
          <w:fldChar w:fldCharType="separate"/>
        </w:r>
        <w:r w:rsidR="00A13B61">
          <w:t>5</w:t>
        </w:r>
        <w:r>
          <w:fldChar w:fldCharType="end"/>
        </w:r>
      </w:hyperlink>
    </w:p>
    <w:p w:rsidR="00BA2D44" w:rsidRDefault="00BA2D44">
      <w:pPr>
        <w:pStyle w:val="21"/>
        <w:tabs>
          <w:tab w:val="right" w:leader="dot" w:pos="8402"/>
        </w:tabs>
      </w:pPr>
      <w:hyperlink w:anchor="_Toc12384" w:history="1">
        <w:r w:rsidR="00A13B61">
          <w:rPr>
            <w:rFonts w:ascii="宋体" w:hAnsi="宋体" w:cs="宋体" w:hint="eastAsia"/>
          </w:rPr>
          <w:t>一、总则</w:t>
        </w:r>
        <w:r w:rsidR="00A13B61">
          <w:tab/>
        </w:r>
        <w:r>
          <w:fldChar w:fldCharType="begin"/>
        </w:r>
        <w:r w:rsidR="00A13B61">
          <w:instrText xml:space="preserve"> PAGEREF _Toc12384 \h </w:instrText>
        </w:r>
        <w:r>
          <w:fldChar w:fldCharType="separate"/>
        </w:r>
        <w:r w:rsidR="00A13B61">
          <w:t>13</w:t>
        </w:r>
        <w:r>
          <w:fldChar w:fldCharType="end"/>
        </w:r>
      </w:hyperlink>
    </w:p>
    <w:p w:rsidR="00BA2D44" w:rsidRDefault="00BA2D44">
      <w:pPr>
        <w:pStyle w:val="21"/>
        <w:tabs>
          <w:tab w:val="right" w:leader="dot" w:pos="8402"/>
        </w:tabs>
      </w:pPr>
      <w:hyperlink w:anchor="_Toc4315" w:history="1">
        <w:r w:rsidR="00A13B61">
          <w:rPr>
            <w:rFonts w:ascii="宋体" w:hAnsi="宋体" w:cs="宋体" w:hint="eastAsia"/>
          </w:rPr>
          <w:t>二、采购文件</w:t>
        </w:r>
        <w:r w:rsidR="00A13B61">
          <w:tab/>
        </w:r>
        <w:r>
          <w:fldChar w:fldCharType="begin"/>
        </w:r>
        <w:r w:rsidR="00A13B61">
          <w:instrText xml:space="preserve"> PAGEREF _Toc4315 \h </w:instrText>
        </w:r>
        <w:r>
          <w:fldChar w:fldCharType="separate"/>
        </w:r>
        <w:r w:rsidR="00A13B61">
          <w:t>14</w:t>
        </w:r>
        <w:r>
          <w:fldChar w:fldCharType="end"/>
        </w:r>
      </w:hyperlink>
    </w:p>
    <w:p w:rsidR="00BA2D44" w:rsidRDefault="00BA2D44">
      <w:pPr>
        <w:pStyle w:val="21"/>
        <w:tabs>
          <w:tab w:val="right" w:leader="dot" w:pos="8402"/>
        </w:tabs>
      </w:pPr>
      <w:hyperlink w:anchor="_Toc23554" w:history="1">
        <w:r w:rsidR="00A13B61">
          <w:rPr>
            <w:rFonts w:ascii="宋体" w:hAnsi="宋体" w:cs="宋体" w:hint="eastAsia"/>
          </w:rPr>
          <w:t>三、响应文件</w:t>
        </w:r>
        <w:r w:rsidR="00A13B61">
          <w:tab/>
        </w:r>
        <w:r>
          <w:fldChar w:fldCharType="begin"/>
        </w:r>
        <w:r w:rsidR="00A13B61">
          <w:instrText xml:space="preserve"> PAGEREF _Toc23554 \h </w:instrText>
        </w:r>
        <w:r>
          <w:fldChar w:fldCharType="separate"/>
        </w:r>
        <w:r w:rsidR="00A13B61">
          <w:t>15</w:t>
        </w:r>
        <w:r>
          <w:fldChar w:fldCharType="end"/>
        </w:r>
      </w:hyperlink>
    </w:p>
    <w:p w:rsidR="00BA2D44" w:rsidRDefault="00BA2D44">
      <w:pPr>
        <w:pStyle w:val="21"/>
        <w:tabs>
          <w:tab w:val="right" w:leader="dot" w:pos="8402"/>
        </w:tabs>
      </w:pPr>
      <w:hyperlink w:anchor="_Toc18679" w:history="1">
        <w:r w:rsidR="00A13B61">
          <w:rPr>
            <w:rFonts w:ascii="宋体" w:hAnsi="宋体" w:cs="宋体" w:hint="eastAsia"/>
          </w:rPr>
          <w:t>四、响应文件递交</w:t>
        </w:r>
        <w:r w:rsidR="00A13B61">
          <w:tab/>
        </w:r>
        <w:r>
          <w:fldChar w:fldCharType="begin"/>
        </w:r>
        <w:r w:rsidR="00A13B61">
          <w:instrText xml:space="preserve"> PAGEREF _Toc18679 \h </w:instrText>
        </w:r>
        <w:r>
          <w:fldChar w:fldCharType="separate"/>
        </w:r>
        <w:r w:rsidR="00A13B61">
          <w:t>17</w:t>
        </w:r>
        <w:r>
          <w:fldChar w:fldCharType="end"/>
        </w:r>
      </w:hyperlink>
    </w:p>
    <w:p w:rsidR="00BA2D44" w:rsidRDefault="00BA2D44">
      <w:pPr>
        <w:pStyle w:val="21"/>
        <w:tabs>
          <w:tab w:val="right" w:leader="dot" w:pos="8402"/>
        </w:tabs>
      </w:pPr>
      <w:hyperlink w:anchor="_Toc6729" w:history="1">
        <w:r w:rsidR="00A13B61">
          <w:rPr>
            <w:rFonts w:ascii="宋体" w:hAnsi="宋体" w:cs="宋体" w:hint="eastAsia"/>
          </w:rPr>
          <w:t>五、磋商与评审</w:t>
        </w:r>
        <w:r w:rsidR="00A13B61">
          <w:tab/>
        </w:r>
        <w:r>
          <w:fldChar w:fldCharType="begin"/>
        </w:r>
        <w:r w:rsidR="00A13B61">
          <w:instrText xml:space="preserve"> PAGEREF _Toc6729 \h </w:instrText>
        </w:r>
        <w:r>
          <w:fldChar w:fldCharType="separate"/>
        </w:r>
        <w:r w:rsidR="00A13B61">
          <w:t>17</w:t>
        </w:r>
        <w:r>
          <w:fldChar w:fldCharType="end"/>
        </w:r>
      </w:hyperlink>
    </w:p>
    <w:p w:rsidR="00BA2D44" w:rsidRDefault="00BA2D44">
      <w:pPr>
        <w:pStyle w:val="21"/>
        <w:tabs>
          <w:tab w:val="right" w:leader="dot" w:pos="8402"/>
        </w:tabs>
      </w:pPr>
      <w:hyperlink w:anchor="_Toc4974" w:history="1">
        <w:r w:rsidR="00A13B61">
          <w:rPr>
            <w:rFonts w:ascii="宋体" w:hAnsi="宋体" w:cs="宋体" w:hint="eastAsia"/>
          </w:rPr>
          <w:t>六、成交和合同</w:t>
        </w:r>
        <w:r w:rsidR="00A13B61">
          <w:tab/>
        </w:r>
        <w:r>
          <w:fldChar w:fldCharType="begin"/>
        </w:r>
        <w:r w:rsidR="00A13B61">
          <w:instrText xml:space="preserve"> PAGEREF _Toc4974 \h </w:instrText>
        </w:r>
        <w:r>
          <w:fldChar w:fldCharType="separate"/>
        </w:r>
        <w:r w:rsidR="00A13B61">
          <w:t>21</w:t>
        </w:r>
        <w:r>
          <w:fldChar w:fldCharType="end"/>
        </w:r>
      </w:hyperlink>
    </w:p>
    <w:p w:rsidR="00BA2D44" w:rsidRDefault="00BA2D44">
      <w:pPr>
        <w:pStyle w:val="21"/>
        <w:tabs>
          <w:tab w:val="right" w:leader="dot" w:pos="8402"/>
        </w:tabs>
      </w:pPr>
      <w:hyperlink w:anchor="_Toc32672" w:history="1">
        <w:r w:rsidR="00A13B61">
          <w:rPr>
            <w:rFonts w:ascii="宋体" w:hAnsi="宋体" w:cs="宋体" w:hint="eastAsia"/>
          </w:rPr>
          <w:t>七、询问和质疑</w:t>
        </w:r>
        <w:r w:rsidR="00A13B61">
          <w:tab/>
        </w:r>
        <w:r>
          <w:fldChar w:fldCharType="begin"/>
        </w:r>
        <w:r w:rsidR="00A13B61">
          <w:instrText xml:space="preserve"> PAGEREF _Toc32672 \h </w:instrText>
        </w:r>
        <w:r>
          <w:fldChar w:fldCharType="separate"/>
        </w:r>
        <w:r w:rsidR="00A13B61">
          <w:t>21</w:t>
        </w:r>
        <w:r>
          <w:fldChar w:fldCharType="end"/>
        </w:r>
      </w:hyperlink>
    </w:p>
    <w:p w:rsidR="00BA2D44" w:rsidRDefault="00BA2D44">
      <w:pPr>
        <w:pStyle w:val="21"/>
        <w:tabs>
          <w:tab w:val="right" w:leader="dot" w:pos="8402"/>
        </w:tabs>
      </w:pPr>
      <w:hyperlink w:anchor="_Toc5981" w:history="1">
        <w:r w:rsidR="00A13B61">
          <w:rPr>
            <w:rFonts w:ascii="宋体" w:hAnsi="宋体" w:cs="宋体" w:hint="eastAsia"/>
          </w:rPr>
          <w:t>八、其他</w:t>
        </w:r>
        <w:r w:rsidR="00A13B61">
          <w:tab/>
        </w:r>
        <w:r>
          <w:fldChar w:fldCharType="begin"/>
        </w:r>
        <w:r w:rsidR="00A13B61">
          <w:instrText xml:space="preserve"> PAGEREF _Toc5981 \h </w:instrText>
        </w:r>
        <w:r>
          <w:fldChar w:fldCharType="separate"/>
        </w:r>
        <w:r w:rsidR="00A13B61">
          <w:t>22</w:t>
        </w:r>
        <w:r>
          <w:fldChar w:fldCharType="end"/>
        </w:r>
      </w:hyperlink>
    </w:p>
    <w:p w:rsidR="00BA2D44" w:rsidRDefault="00BA2D44">
      <w:pPr>
        <w:pStyle w:val="10"/>
        <w:tabs>
          <w:tab w:val="right" w:leader="dot" w:pos="8402"/>
        </w:tabs>
      </w:pPr>
      <w:hyperlink w:anchor="_Toc20893" w:history="1">
        <w:r w:rsidR="00A13B61">
          <w:rPr>
            <w:rFonts w:ascii="宋体" w:hAnsi="宋体" w:cs="宋体" w:hint="eastAsia"/>
            <w:szCs w:val="28"/>
          </w:rPr>
          <w:t>第三章  评审方法及标准</w:t>
        </w:r>
        <w:r w:rsidR="00A13B61">
          <w:tab/>
        </w:r>
        <w:r>
          <w:fldChar w:fldCharType="begin"/>
        </w:r>
        <w:r w:rsidR="00A13B61">
          <w:instrText xml:space="preserve"> PAGEREF _Toc20893 \h </w:instrText>
        </w:r>
        <w:r>
          <w:fldChar w:fldCharType="separate"/>
        </w:r>
        <w:r w:rsidR="00A13B61">
          <w:t>24</w:t>
        </w:r>
        <w:r>
          <w:fldChar w:fldCharType="end"/>
        </w:r>
      </w:hyperlink>
    </w:p>
    <w:p w:rsidR="00BA2D44" w:rsidRDefault="00BA2D44">
      <w:pPr>
        <w:pStyle w:val="10"/>
        <w:tabs>
          <w:tab w:val="right" w:leader="dot" w:pos="8402"/>
        </w:tabs>
      </w:pPr>
      <w:hyperlink w:anchor="_Toc6951" w:history="1">
        <w:r w:rsidR="00A13B61">
          <w:rPr>
            <w:rFonts w:ascii="宋体" w:hAnsi="宋体" w:cs="宋体" w:hint="eastAsia"/>
            <w:szCs w:val="28"/>
          </w:rPr>
          <w:t>第四章  政府采购合同文本</w:t>
        </w:r>
        <w:r w:rsidR="00A13B61">
          <w:tab/>
        </w:r>
        <w:r>
          <w:fldChar w:fldCharType="begin"/>
        </w:r>
        <w:r w:rsidR="00A13B61">
          <w:instrText xml:space="preserve"> PAGEREF _Toc6951 \h </w:instrText>
        </w:r>
        <w:r>
          <w:fldChar w:fldCharType="separate"/>
        </w:r>
        <w:r w:rsidR="00A13B61">
          <w:t>28</w:t>
        </w:r>
        <w:r>
          <w:fldChar w:fldCharType="end"/>
        </w:r>
      </w:hyperlink>
    </w:p>
    <w:p w:rsidR="00BA2D44" w:rsidRDefault="00BA2D44">
      <w:pPr>
        <w:pStyle w:val="10"/>
        <w:tabs>
          <w:tab w:val="right" w:leader="dot" w:pos="8402"/>
        </w:tabs>
      </w:pPr>
      <w:hyperlink w:anchor="_Toc8090" w:history="1">
        <w:r w:rsidR="00A13B61">
          <w:rPr>
            <w:rFonts w:ascii="宋体" w:hAnsi="宋体" w:cs="宋体" w:hint="eastAsia"/>
            <w:szCs w:val="28"/>
          </w:rPr>
          <w:t>第五章　响应文件格式</w:t>
        </w:r>
        <w:r w:rsidR="00A13B61">
          <w:tab/>
        </w:r>
        <w:r>
          <w:fldChar w:fldCharType="begin"/>
        </w:r>
        <w:r w:rsidR="00A13B61">
          <w:instrText xml:space="preserve"> PAGEREF _Toc8090 \h </w:instrText>
        </w:r>
        <w:r>
          <w:fldChar w:fldCharType="separate"/>
        </w:r>
        <w:r w:rsidR="00A13B61">
          <w:t>41</w:t>
        </w:r>
        <w:r>
          <w:fldChar w:fldCharType="end"/>
        </w:r>
      </w:hyperlink>
    </w:p>
    <w:p w:rsidR="00BA2D44" w:rsidRDefault="00BA2D44">
      <w:pPr>
        <w:pStyle w:val="10"/>
        <w:tabs>
          <w:tab w:val="right" w:leader="dot" w:pos="8402"/>
        </w:tabs>
      </w:pPr>
      <w:hyperlink w:anchor="_Toc20793" w:history="1">
        <w:r w:rsidR="00A13B61">
          <w:rPr>
            <w:rFonts w:ascii="宋体" w:hAnsi="宋体" w:cs="宋体" w:hint="eastAsia"/>
            <w:szCs w:val="28"/>
          </w:rPr>
          <w:t>第六章  项目采购需求</w:t>
        </w:r>
        <w:r w:rsidR="00A13B61">
          <w:tab/>
        </w:r>
        <w:r>
          <w:fldChar w:fldCharType="begin"/>
        </w:r>
        <w:r w:rsidR="00A13B61">
          <w:instrText xml:space="preserve"> PAGEREF _Toc20793 \h </w:instrText>
        </w:r>
        <w:r>
          <w:fldChar w:fldCharType="separate"/>
        </w:r>
        <w:r w:rsidR="00A13B61">
          <w:t>67</w:t>
        </w:r>
        <w:r>
          <w:fldChar w:fldCharType="end"/>
        </w:r>
      </w:hyperlink>
    </w:p>
    <w:p w:rsidR="00BA2D44" w:rsidRDefault="00BA2D44">
      <w:pPr>
        <w:rPr>
          <w:rFonts w:ascii="宋体" w:hAnsi="宋体" w:cs="宋体"/>
        </w:rPr>
      </w:pPr>
      <w:r>
        <w:rPr>
          <w:rFonts w:ascii="宋体" w:hAnsi="宋体" w:cs="宋体" w:hint="eastAsia"/>
        </w:rPr>
        <w:fldChar w:fldCharType="end"/>
      </w:r>
    </w:p>
    <w:p w:rsidR="00BA2D44" w:rsidRDefault="00BA2D44">
      <w:pPr>
        <w:rPr>
          <w:rFonts w:ascii="宋体" w:hAnsi="宋体" w:cs="宋体"/>
          <w:b/>
          <w:sz w:val="44"/>
          <w:szCs w:val="44"/>
        </w:rPr>
      </w:pPr>
    </w:p>
    <w:p w:rsidR="00BA2D44" w:rsidRDefault="00BA2D44">
      <w:pPr>
        <w:rPr>
          <w:rFonts w:ascii="宋体" w:hAnsi="宋体" w:cs="宋体"/>
        </w:rPr>
      </w:pPr>
    </w:p>
    <w:p w:rsidR="00BA2D44" w:rsidRDefault="00BA2D44">
      <w:pPr>
        <w:rPr>
          <w:rFonts w:ascii="宋体" w:hAnsi="宋体" w:cs="宋体"/>
        </w:rPr>
        <w:sectPr w:rsidR="00BA2D44">
          <w:headerReference w:type="even" r:id="rId9"/>
          <w:footerReference w:type="even" r:id="rId10"/>
          <w:footerReference w:type="default" r:id="rId11"/>
          <w:footerReference w:type="first" r:id="rId12"/>
          <w:pgSz w:w="11906" w:h="16838"/>
          <w:pgMar w:top="1440" w:right="1752" w:bottom="1440" w:left="1752" w:header="851" w:footer="992" w:gutter="0"/>
          <w:cols w:space="720"/>
          <w:titlePg/>
          <w:docGrid w:type="lines" w:linePitch="312"/>
        </w:sectPr>
      </w:pPr>
    </w:p>
    <w:p w:rsidR="00BA2D44" w:rsidRDefault="00A13B61">
      <w:pPr>
        <w:spacing w:line="360" w:lineRule="auto"/>
        <w:outlineLvl w:val="0"/>
        <w:rPr>
          <w:rFonts w:ascii="宋体" w:hAnsi="宋体" w:cs="宋体"/>
          <w:sz w:val="28"/>
          <w:szCs w:val="28"/>
        </w:rPr>
      </w:pPr>
      <w:bookmarkStart w:id="5" w:name="_Toc8587"/>
      <w:r>
        <w:rPr>
          <w:rFonts w:ascii="宋体" w:hAnsi="宋体" w:cs="宋体" w:hint="eastAsia"/>
          <w:sz w:val="28"/>
          <w:szCs w:val="28"/>
        </w:rPr>
        <w:lastRenderedPageBreak/>
        <w:t>第一章  磋商邀请</w:t>
      </w:r>
      <w:bookmarkEnd w:id="5"/>
    </w:p>
    <w:p w:rsidR="00BA2D44" w:rsidRDefault="00A13B61">
      <w:pPr>
        <w:pBdr>
          <w:top w:val="single" w:sz="4" w:space="1" w:color="auto"/>
          <w:left w:val="single" w:sz="4" w:space="4" w:color="auto"/>
          <w:bottom w:val="single" w:sz="4" w:space="1" w:color="auto"/>
          <w:right w:val="single" w:sz="4" w:space="4" w:color="auto"/>
        </w:pBdr>
        <w:spacing w:line="360" w:lineRule="auto"/>
        <w:rPr>
          <w:rFonts w:ascii="宋体" w:hAnsi="宋体" w:cs="宋体"/>
          <w:szCs w:val="21"/>
        </w:rPr>
      </w:pPr>
      <w:r>
        <w:rPr>
          <w:rFonts w:ascii="宋体" w:hAnsi="宋体" w:cs="宋体" w:hint="eastAsia"/>
          <w:szCs w:val="21"/>
        </w:rPr>
        <w:t>项目概况</w:t>
      </w:r>
    </w:p>
    <w:p w:rsidR="00BA2D44" w:rsidRDefault="00A13B6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Pr>
          <w:rFonts w:ascii="宋体" w:hAnsi="宋体" w:cs="宋体" w:hint="eastAsia"/>
          <w:szCs w:val="21"/>
          <w:u w:val="single"/>
        </w:rPr>
        <w:t>国家税务总局钟祥市税务局机关、郢中分局、二分局2025-2026年度食堂劳务外包服务</w:t>
      </w:r>
      <w:r>
        <w:rPr>
          <w:rFonts w:ascii="宋体" w:hAnsi="宋体" w:cs="宋体" w:hint="eastAsia"/>
          <w:szCs w:val="21"/>
        </w:rPr>
        <w:t xml:space="preserve"> 采购项目的潜在供应商应在</w:t>
      </w:r>
      <w:r>
        <w:rPr>
          <w:rFonts w:ascii="宋体" w:hAnsi="宋体" w:cs="宋体" w:hint="eastAsia"/>
          <w:szCs w:val="21"/>
          <w:u w:val="single"/>
        </w:rPr>
        <w:t>湖北宏信致远工程咨询有限公司（钟祥市承天东路17号）三楼301室</w:t>
      </w:r>
      <w:r>
        <w:rPr>
          <w:rFonts w:ascii="宋体" w:hAnsi="宋体" w:cs="宋体" w:hint="eastAsia"/>
          <w:szCs w:val="21"/>
        </w:rPr>
        <w:t>获取采购文件，并于</w:t>
      </w:r>
      <w:r>
        <w:rPr>
          <w:rFonts w:ascii="宋体" w:hAnsi="宋体" w:cs="宋体" w:hint="eastAsia"/>
          <w:szCs w:val="21"/>
          <w:u w:val="single"/>
        </w:rPr>
        <w:t xml:space="preserve"> 2025</w:t>
      </w:r>
      <w:r>
        <w:rPr>
          <w:rFonts w:ascii="宋体" w:hAnsi="宋体" w:cs="宋体" w:hint="eastAsia"/>
          <w:bCs/>
          <w:szCs w:val="21"/>
          <w:u w:val="single"/>
        </w:rPr>
        <w:t>年3月28日9点00分</w:t>
      </w:r>
      <w:r>
        <w:rPr>
          <w:rFonts w:ascii="宋体" w:hAnsi="宋体" w:cs="宋体" w:hint="eastAsia"/>
          <w:bCs/>
          <w:szCs w:val="21"/>
        </w:rPr>
        <w:t>（北京时间）前提交响应文件</w:t>
      </w:r>
      <w:r>
        <w:rPr>
          <w:rFonts w:ascii="宋体" w:hAnsi="宋体" w:cs="宋体" w:hint="eastAsia"/>
          <w:szCs w:val="21"/>
        </w:rPr>
        <w:t>。</w:t>
      </w:r>
    </w:p>
    <w:p w:rsidR="00BA2D44" w:rsidRDefault="00A13B61">
      <w:pPr>
        <w:spacing w:line="440" w:lineRule="exact"/>
        <w:rPr>
          <w:rFonts w:ascii="宋体" w:hAnsi="宋体" w:cs="宋体"/>
          <w:szCs w:val="21"/>
        </w:rPr>
      </w:pPr>
      <w:r>
        <w:rPr>
          <w:rFonts w:ascii="宋体" w:hAnsi="宋体" w:cs="宋体" w:hint="eastAsia"/>
          <w:szCs w:val="21"/>
        </w:rPr>
        <w:t>一、项目基本情况</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t>项目编号：</w:t>
      </w:r>
      <w:bookmarkStart w:id="6" w:name="OLE_LINK1"/>
      <w:r>
        <w:rPr>
          <w:rFonts w:ascii="宋体" w:hAnsi="宋体" w:cs="宋体" w:hint="eastAsia"/>
          <w:szCs w:val="21"/>
        </w:rPr>
        <w:t>HB2025-DLJC–C0031-B00</w:t>
      </w:r>
      <w:bookmarkEnd w:id="6"/>
    </w:p>
    <w:p w:rsidR="00BA2D44" w:rsidRDefault="00A13B61">
      <w:pPr>
        <w:spacing w:line="440" w:lineRule="exact"/>
        <w:ind w:firstLineChars="200" w:firstLine="420"/>
        <w:rPr>
          <w:rFonts w:ascii="宋体" w:hAnsi="宋体" w:cs="宋体"/>
          <w:szCs w:val="21"/>
          <w:u w:val="single"/>
        </w:rPr>
      </w:pPr>
      <w:r>
        <w:rPr>
          <w:rFonts w:ascii="宋体" w:hAnsi="宋体" w:cs="宋体" w:hint="eastAsia"/>
          <w:szCs w:val="21"/>
        </w:rPr>
        <w:t>项目名称：</w:t>
      </w:r>
      <w:bookmarkStart w:id="7" w:name="OLE_LINK3"/>
      <w:r>
        <w:rPr>
          <w:rFonts w:ascii="宋体" w:hAnsi="宋体" w:cs="宋体" w:hint="eastAsia"/>
          <w:szCs w:val="21"/>
        </w:rPr>
        <w:t>国家税务总局钟祥市税务局机关、郢中分局、二分局2025-2026年度食堂劳务外包服务</w:t>
      </w:r>
      <w:bookmarkEnd w:id="7"/>
    </w:p>
    <w:p w:rsidR="00BA2D44" w:rsidRDefault="00A13B61">
      <w:pPr>
        <w:spacing w:line="440" w:lineRule="exact"/>
        <w:ind w:firstLineChars="200" w:firstLine="420"/>
        <w:rPr>
          <w:rFonts w:ascii="宋体" w:hAnsi="宋体" w:cs="宋体"/>
          <w:szCs w:val="21"/>
        </w:rPr>
      </w:pPr>
      <w:r>
        <w:rPr>
          <w:rFonts w:ascii="宋体" w:hAnsi="宋体" w:cs="宋体" w:hint="eastAsia"/>
          <w:szCs w:val="21"/>
        </w:rPr>
        <w:t>采购方式：竞争性磋商</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t>预算金额：108万元</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t>最高限价：108万元</w:t>
      </w:r>
    </w:p>
    <w:p w:rsidR="00BA2D44" w:rsidRDefault="00A13B61">
      <w:pPr>
        <w:spacing w:line="440" w:lineRule="exact"/>
        <w:ind w:firstLineChars="200" w:firstLine="420"/>
        <w:rPr>
          <w:rFonts w:ascii="宋体" w:hAnsi="宋体" w:cs="宋体"/>
          <w:szCs w:val="21"/>
          <w:u w:val="single"/>
        </w:rPr>
      </w:pPr>
      <w:r>
        <w:rPr>
          <w:rFonts w:ascii="宋体" w:hAnsi="宋体" w:cs="宋体" w:hint="eastAsia"/>
          <w:szCs w:val="21"/>
        </w:rPr>
        <w:t>采购需求：</w:t>
      </w:r>
      <w:bookmarkStart w:id="8" w:name="OLE_LINK29"/>
      <w:r>
        <w:rPr>
          <w:rFonts w:ascii="宋体" w:hAnsi="宋体" w:cs="宋体" w:hint="eastAsia"/>
          <w:szCs w:val="21"/>
        </w:rPr>
        <w:t>1、为国家税务总局钟祥市税务局机关食堂、郢中税务分局食堂、第二税务分局食堂提供工作日餐食供应，确保用餐需求2、为机关食堂公务接待、会议培训、临时工作任务等需要提供供餐服务；3、负责职工食堂室内外的卫生保洁、 日常运营、设备维护保养等工作</w:t>
      </w:r>
      <w:bookmarkEnd w:id="8"/>
      <w:r>
        <w:rPr>
          <w:rFonts w:ascii="宋体" w:hAnsi="宋体" w:cs="宋体" w:hint="eastAsia"/>
          <w:szCs w:val="21"/>
        </w:rPr>
        <w:t>，具体内容详见竞争性磋商文件。</w:t>
      </w:r>
    </w:p>
    <w:p w:rsidR="00BA2D44" w:rsidRDefault="00A13B61">
      <w:pPr>
        <w:spacing w:line="440" w:lineRule="exact"/>
        <w:ind w:firstLineChars="200" w:firstLine="420"/>
        <w:rPr>
          <w:rFonts w:ascii="宋体" w:hAnsi="宋体" w:cs="宋体"/>
          <w:szCs w:val="21"/>
          <w:u w:val="single"/>
        </w:rPr>
      </w:pPr>
      <w:bookmarkStart w:id="9" w:name="OLE_LINK27"/>
      <w:r>
        <w:rPr>
          <w:rFonts w:ascii="宋体" w:hAnsi="宋体" w:cs="宋体" w:hint="eastAsia"/>
          <w:szCs w:val="21"/>
        </w:rPr>
        <w:t>合同履行期限</w:t>
      </w:r>
      <w:bookmarkEnd w:id="9"/>
      <w:r>
        <w:rPr>
          <w:rFonts w:ascii="宋体" w:hAnsi="宋体" w:cs="宋体" w:hint="eastAsia"/>
          <w:szCs w:val="21"/>
        </w:rPr>
        <w:t>：1年（若服务期满，根据年度综合考核服务方案能够较好的履行各项工作职责的可续签合同，续签合同最多不得超过24个月。）</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t>本项目（</w:t>
      </w:r>
      <w:r>
        <w:rPr>
          <w:rFonts w:ascii="宋体" w:hAnsi="宋体" w:cs="宋体" w:hint="eastAsia"/>
          <w:i/>
          <w:szCs w:val="21"/>
        </w:rPr>
        <w:t>是/否</w:t>
      </w:r>
      <w:r>
        <w:rPr>
          <w:rFonts w:ascii="宋体" w:hAnsi="宋体" w:cs="宋体" w:hint="eastAsia"/>
          <w:szCs w:val="21"/>
        </w:rPr>
        <w:t>）接受联合体：否</w:t>
      </w:r>
    </w:p>
    <w:p w:rsidR="00BA2D44" w:rsidRDefault="00A13B61">
      <w:pPr>
        <w:spacing w:line="440" w:lineRule="exact"/>
        <w:rPr>
          <w:rFonts w:ascii="宋体" w:hAnsi="宋体" w:cs="宋体"/>
          <w:szCs w:val="21"/>
        </w:rPr>
      </w:pPr>
      <w:r>
        <w:rPr>
          <w:rFonts w:ascii="宋体" w:hAnsi="宋体" w:cs="宋体" w:hint="eastAsia"/>
          <w:szCs w:val="21"/>
        </w:rPr>
        <w:t>二、申请人的资格要求：</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t>2.落实政府采购政策需满足的资格要求：本项目专门面向中小微企业。落实 《政府采购促进中小企业发展管理办法》（财库〔2020〕46号）、《关于政府采购支持监狱企业发展有关问题的通知》(财库〔2014〕68 号)、《关于促进残疾人就业政府采购政策的通知》（财库〔2017〕141 号) 政策；</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t>3.本项目的特定资格要求：</w:t>
      </w:r>
    </w:p>
    <w:p w:rsidR="00BA2D44" w:rsidRDefault="00A13B61">
      <w:pPr>
        <w:spacing w:line="440" w:lineRule="exact"/>
        <w:ind w:firstLineChars="200" w:firstLine="420"/>
        <w:rPr>
          <w:rFonts w:ascii="宋体" w:hAnsi="宋体" w:cs="宋体"/>
          <w:szCs w:val="21"/>
        </w:rPr>
      </w:pPr>
      <w:bookmarkStart w:id="10" w:name="OLE_LINK8"/>
      <w:r>
        <w:rPr>
          <w:rFonts w:ascii="宋体" w:hAnsi="宋体" w:cs="宋体" w:hint="eastAsia"/>
          <w:szCs w:val="21"/>
        </w:rPr>
        <w:t>3.1</w:t>
      </w:r>
      <w:bookmarkStart w:id="11" w:name="OLE_LINK12"/>
      <w:r>
        <w:rPr>
          <w:rFonts w:ascii="宋体" w:hAnsi="宋体" w:cs="宋体" w:hint="eastAsia"/>
          <w:szCs w:val="21"/>
        </w:rPr>
        <w:t>具备《食品卫生许可证》、《餐饮服务许可证》</w:t>
      </w:r>
      <w:bookmarkEnd w:id="11"/>
      <w:r>
        <w:rPr>
          <w:rFonts w:ascii="宋体" w:hAnsi="宋体" w:cs="宋体" w:hint="eastAsia"/>
          <w:szCs w:val="21"/>
        </w:rPr>
        <w:t>；</w:t>
      </w:r>
    </w:p>
    <w:p w:rsidR="00BA2D44" w:rsidRDefault="00A13B61">
      <w:pPr>
        <w:spacing w:line="440" w:lineRule="exact"/>
        <w:ind w:firstLineChars="200" w:firstLine="420"/>
        <w:rPr>
          <w:rFonts w:ascii="宋体" w:hAnsi="宋体" w:cs="宋体"/>
          <w:i/>
          <w:iCs/>
          <w:szCs w:val="21"/>
          <w:u w:val="single"/>
        </w:rPr>
      </w:pPr>
      <w:r>
        <w:rPr>
          <w:rFonts w:ascii="宋体" w:hAnsi="宋体" w:cs="宋体" w:hint="eastAsia"/>
          <w:szCs w:val="21"/>
        </w:rPr>
        <w:t>3.2未被列入失信被执行人、重大税收违法失信主体；未被列入政府采购严重违法失信行为记录名单；</w:t>
      </w:r>
    </w:p>
    <w:bookmarkEnd w:id="10"/>
    <w:p w:rsidR="00BA2D44" w:rsidRDefault="00A13B61">
      <w:pPr>
        <w:spacing w:line="440" w:lineRule="exact"/>
        <w:rPr>
          <w:rFonts w:ascii="宋体" w:hAnsi="宋体" w:cs="宋体"/>
          <w:szCs w:val="21"/>
        </w:rPr>
      </w:pPr>
      <w:r>
        <w:rPr>
          <w:rFonts w:ascii="宋体" w:hAnsi="宋体" w:cs="宋体" w:hint="eastAsia"/>
          <w:szCs w:val="21"/>
        </w:rPr>
        <w:t>三、获取采购文件</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lastRenderedPageBreak/>
        <w:t>时间：</w:t>
      </w:r>
      <w:r>
        <w:rPr>
          <w:rFonts w:ascii="宋体" w:hAnsi="宋体" w:cs="宋体" w:hint="eastAsia"/>
          <w:szCs w:val="21"/>
          <w:u w:val="single"/>
        </w:rPr>
        <w:t>2025年3月18日</w:t>
      </w:r>
      <w:r>
        <w:rPr>
          <w:rFonts w:ascii="宋体" w:hAnsi="宋体" w:cs="宋体" w:hint="eastAsia"/>
          <w:szCs w:val="21"/>
        </w:rPr>
        <w:t>至</w:t>
      </w:r>
      <w:bookmarkStart w:id="12" w:name="_GoBack"/>
      <w:r>
        <w:rPr>
          <w:rFonts w:ascii="宋体" w:hAnsi="宋体" w:cs="宋体" w:hint="eastAsia"/>
          <w:szCs w:val="21"/>
          <w:u w:val="single"/>
        </w:rPr>
        <w:t>2025年3月24日</w:t>
      </w:r>
      <w:bookmarkEnd w:id="12"/>
      <w:r>
        <w:rPr>
          <w:rFonts w:ascii="宋体" w:hAnsi="宋体" w:cs="宋体" w:hint="eastAsia"/>
          <w:szCs w:val="21"/>
        </w:rPr>
        <w:t>，每天8时30分至12时， 14时30分至18时（北京时间，法定节假日除外）。</w:t>
      </w:r>
    </w:p>
    <w:p w:rsidR="00BA2D44" w:rsidRDefault="00A13B61">
      <w:pPr>
        <w:spacing w:line="440" w:lineRule="exact"/>
        <w:ind w:firstLineChars="200" w:firstLine="420"/>
        <w:rPr>
          <w:rFonts w:ascii="宋体" w:hAnsi="宋体" w:cs="宋体"/>
          <w:szCs w:val="21"/>
          <w:u w:val="single"/>
        </w:rPr>
      </w:pPr>
      <w:r>
        <w:rPr>
          <w:rFonts w:ascii="宋体" w:hAnsi="宋体" w:cs="宋体" w:hint="eastAsia"/>
          <w:szCs w:val="21"/>
        </w:rPr>
        <w:t>地点：湖北宏信致远工程咨询有限公司（钟祥市承天东路17号院内）三楼301室；</w:t>
      </w:r>
    </w:p>
    <w:p w:rsidR="00BA2D44" w:rsidRDefault="00A13B61">
      <w:pPr>
        <w:spacing w:line="440" w:lineRule="exact"/>
        <w:ind w:firstLineChars="200" w:firstLine="420"/>
        <w:rPr>
          <w:rFonts w:ascii="宋体" w:hAnsi="宋体" w:cs="宋体"/>
          <w:szCs w:val="21"/>
          <w:u w:val="single"/>
        </w:rPr>
      </w:pPr>
      <w:r>
        <w:rPr>
          <w:rFonts w:ascii="宋体" w:hAnsi="宋体" w:cs="宋体" w:hint="eastAsia"/>
          <w:szCs w:val="21"/>
        </w:rPr>
        <w:t>方式：法定代表人或委托代理人持法人授权委托书和加盖单位公章的投标人资格要求资料复印件一套领取磋商文件；</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t>售价：0元/套。</w:t>
      </w:r>
    </w:p>
    <w:p w:rsidR="00BA2D44" w:rsidRDefault="00A13B61">
      <w:pPr>
        <w:spacing w:line="440" w:lineRule="exact"/>
        <w:rPr>
          <w:rFonts w:ascii="宋体" w:hAnsi="宋体" w:cs="宋体"/>
          <w:szCs w:val="21"/>
        </w:rPr>
      </w:pPr>
      <w:r>
        <w:rPr>
          <w:rFonts w:ascii="宋体" w:hAnsi="宋体" w:cs="宋体" w:hint="eastAsia"/>
          <w:szCs w:val="21"/>
        </w:rPr>
        <w:t>四、响应文件提交</w:t>
      </w:r>
    </w:p>
    <w:p w:rsidR="00BA2D44" w:rsidRDefault="00A13B61">
      <w:pPr>
        <w:spacing w:line="440" w:lineRule="exact"/>
        <w:ind w:firstLineChars="200" w:firstLine="420"/>
        <w:rPr>
          <w:rFonts w:ascii="宋体" w:hAnsi="宋体" w:cs="宋体"/>
          <w:bCs/>
          <w:szCs w:val="21"/>
        </w:rPr>
      </w:pPr>
      <w:r>
        <w:rPr>
          <w:rFonts w:ascii="宋体" w:hAnsi="宋体" w:cs="宋体" w:hint="eastAsia"/>
          <w:szCs w:val="21"/>
        </w:rPr>
        <w:t>截止时间：</w:t>
      </w:r>
      <w:r>
        <w:rPr>
          <w:rFonts w:ascii="宋体" w:hAnsi="宋体" w:cs="宋体" w:hint="eastAsia"/>
          <w:szCs w:val="21"/>
          <w:u w:val="single"/>
        </w:rPr>
        <w:t>2025</w:t>
      </w:r>
      <w:r>
        <w:rPr>
          <w:rFonts w:ascii="宋体" w:hAnsi="宋体" w:cs="宋体" w:hint="eastAsia"/>
          <w:bCs/>
          <w:szCs w:val="21"/>
          <w:u w:val="single"/>
        </w:rPr>
        <w:t>年3月28日9点00分</w:t>
      </w:r>
      <w:r>
        <w:rPr>
          <w:rFonts w:ascii="宋体" w:hAnsi="宋体" w:cs="宋体" w:hint="eastAsia"/>
          <w:bCs/>
          <w:szCs w:val="21"/>
        </w:rPr>
        <w:t>（北京时间）</w:t>
      </w:r>
    </w:p>
    <w:p w:rsidR="00BA2D44" w:rsidRDefault="00A13B61">
      <w:pPr>
        <w:spacing w:line="440" w:lineRule="exact"/>
        <w:ind w:firstLineChars="200" w:firstLine="420"/>
        <w:rPr>
          <w:rFonts w:ascii="宋体" w:hAnsi="宋体" w:cs="宋体"/>
          <w:bCs/>
          <w:szCs w:val="21"/>
          <w:u w:val="single"/>
        </w:rPr>
      </w:pPr>
      <w:r>
        <w:rPr>
          <w:rFonts w:ascii="宋体" w:hAnsi="宋体" w:cs="宋体" w:hint="eastAsia"/>
          <w:szCs w:val="21"/>
        </w:rPr>
        <w:t>地点：湖北宏信致远工程咨询有限公司三楼307开标室</w:t>
      </w:r>
    </w:p>
    <w:p w:rsidR="00BA2D44" w:rsidRDefault="00A13B61">
      <w:pPr>
        <w:spacing w:line="440" w:lineRule="exact"/>
        <w:rPr>
          <w:rFonts w:ascii="宋体" w:hAnsi="宋体" w:cs="宋体"/>
          <w:bCs/>
          <w:szCs w:val="21"/>
        </w:rPr>
      </w:pPr>
      <w:r>
        <w:rPr>
          <w:rFonts w:ascii="宋体" w:hAnsi="宋体" w:cs="宋体" w:hint="eastAsia"/>
          <w:szCs w:val="21"/>
        </w:rPr>
        <w:t>五、开启</w:t>
      </w:r>
    </w:p>
    <w:p w:rsidR="00BA2D44" w:rsidRDefault="00A13B61">
      <w:pPr>
        <w:spacing w:line="440" w:lineRule="exact"/>
        <w:ind w:firstLineChars="200" w:firstLine="420"/>
        <w:rPr>
          <w:rFonts w:ascii="宋体" w:hAnsi="宋体" w:cs="宋体"/>
          <w:bCs/>
          <w:szCs w:val="21"/>
          <w:u w:val="single"/>
        </w:rPr>
      </w:pPr>
      <w:r>
        <w:rPr>
          <w:rFonts w:ascii="宋体" w:hAnsi="宋体" w:cs="宋体" w:hint="eastAsia"/>
          <w:szCs w:val="21"/>
        </w:rPr>
        <w:t>时间：</w:t>
      </w:r>
      <w:r>
        <w:rPr>
          <w:rFonts w:ascii="宋体" w:hAnsi="宋体" w:cs="宋体" w:hint="eastAsia"/>
          <w:szCs w:val="21"/>
          <w:u w:val="single"/>
        </w:rPr>
        <w:t>2025</w:t>
      </w:r>
      <w:r>
        <w:rPr>
          <w:rFonts w:ascii="宋体" w:hAnsi="宋体" w:cs="宋体" w:hint="eastAsia"/>
          <w:bCs/>
          <w:szCs w:val="21"/>
          <w:u w:val="single"/>
        </w:rPr>
        <w:t>年3月28日9点00分</w:t>
      </w:r>
      <w:r>
        <w:rPr>
          <w:rFonts w:ascii="宋体" w:hAnsi="宋体" w:cs="宋体" w:hint="eastAsia"/>
          <w:bCs/>
          <w:szCs w:val="21"/>
        </w:rPr>
        <w:t>（北京时间）</w:t>
      </w:r>
    </w:p>
    <w:p w:rsidR="00BA2D44" w:rsidRDefault="00A13B61">
      <w:pPr>
        <w:spacing w:line="440" w:lineRule="exact"/>
        <w:ind w:firstLineChars="200" w:firstLine="420"/>
        <w:rPr>
          <w:rFonts w:ascii="宋体" w:hAnsi="宋体" w:cs="宋体"/>
          <w:bCs/>
          <w:szCs w:val="21"/>
          <w:u w:val="single"/>
        </w:rPr>
      </w:pPr>
      <w:r>
        <w:rPr>
          <w:rFonts w:ascii="宋体" w:hAnsi="宋体" w:cs="宋体" w:hint="eastAsia"/>
          <w:szCs w:val="21"/>
        </w:rPr>
        <w:t>地点：</w:t>
      </w:r>
      <w:bookmarkStart w:id="13" w:name="OLE_LINK7"/>
      <w:r>
        <w:rPr>
          <w:rFonts w:ascii="宋体" w:hAnsi="宋体" w:cs="宋体" w:hint="eastAsia"/>
          <w:szCs w:val="21"/>
        </w:rPr>
        <w:t>湖北宏信致远工程咨询有限公司三楼307开标室</w:t>
      </w:r>
      <w:bookmarkEnd w:id="13"/>
    </w:p>
    <w:p w:rsidR="00BA2D44" w:rsidRDefault="00A13B61">
      <w:pPr>
        <w:spacing w:line="440" w:lineRule="exact"/>
        <w:rPr>
          <w:rFonts w:ascii="宋体" w:hAnsi="宋体" w:cs="宋体"/>
          <w:szCs w:val="21"/>
        </w:rPr>
      </w:pPr>
      <w:r>
        <w:rPr>
          <w:rFonts w:ascii="宋体" w:hAnsi="宋体" w:cs="宋体" w:hint="eastAsia"/>
          <w:szCs w:val="21"/>
        </w:rPr>
        <w:t>六、公告期限</w:t>
      </w:r>
    </w:p>
    <w:p w:rsidR="00BA2D44" w:rsidRDefault="00A13B61">
      <w:pPr>
        <w:spacing w:line="440" w:lineRule="exact"/>
        <w:ind w:firstLineChars="200" w:firstLine="420"/>
        <w:rPr>
          <w:rFonts w:ascii="宋体" w:hAnsi="宋体" w:cs="宋体"/>
          <w:kern w:val="0"/>
          <w:szCs w:val="21"/>
        </w:rPr>
      </w:pPr>
      <w:r>
        <w:rPr>
          <w:rFonts w:ascii="宋体" w:hAnsi="宋体" w:cs="宋体" w:hint="eastAsia"/>
          <w:kern w:val="0"/>
          <w:szCs w:val="21"/>
        </w:rPr>
        <w:t>自本公告发布之日起3个工作日。</w:t>
      </w:r>
    </w:p>
    <w:p w:rsidR="00BA2D44" w:rsidRDefault="00A13B61">
      <w:pPr>
        <w:spacing w:line="440" w:lineRule="exact"/>
        <w:rPr>
          <w:rFonts w:ascii="宋体" w:hAnsi="宋体" w:cs="宋体"/>
          <w:szCs w:val="21"/>
        </w:rPr>
      </w:pPr>
      <w:r>
        <w:rPr>
          <w:rFonts w:ascii="宋体" w:hAnsi="宋体" w:cs="宋体" w:hint="eastAsia"/>
          <w:szCs w:val="21"/>
        </w:rPr>
        <w:t>七、其他补充事宜</w:t>
      </w:r>
    </w:p>
    <w:p w:rsidR="00BA2D44" w:rsidRDefault="00A13B61">
      <w:pPr>
        <w:shd w:val="clear" w:color="auto" w:fill="FFFFFF"/>
        <w:spacing w:line="440" w:lineRule="exact"/>
        <w:ind w:firstLineChars="202" w:firstLine="424"/>
        <w:rPr>
          <w:rFonts w:ascii="宋体" w:hAnsi="宋体" w:cs="宋体"/>
          <w:szCs w:val="21"/>
        </w:rPr>
      </w:pPr>
      <w:bookmarkStart w:id="14" w:name="OLE_LINK9"/>
      <w:r>
        <w:rPr>
          <w:rFonts w:ascii="宋体" w:hAnsi="宋体" w:cs="宋体" w:hint="eastAsia"/>
          <w:szCs w:val="21"/>
        </w:rPr>
        <w:t>1、质疑：供应商认为采购文件使自己的权益受到损害的，可以在知道或者应知其权益受到损害之日起7个工作日内，向湖北宏信致远工程咨询有限公司提出质疑；</w:t>
      </w:r>
    </w:p>
    <w:p w:rsidR="00BA2D44" w:rsidRDefault="00A13B61">
      <w:pPr>
        <w:shd w:val="clear" w:color="auto" w:fill="FFFFFF"/>
        <w:spacing w:line="440" w:lineRule="exact"/>
        <w:ind w:firstLineChars="202" w:firstLine="424"/>
        <w:rPr>
          <w:rFonts w:ascii="宋体" w:hAnsi="宋体" w:cs="宋体"/>
          <w:szCs w:val="21"/>
        </w:rPr>
      </w:pPr>
      <w:r>
        <w:rPr>
          <w:rFonts w:ascii="宋体" w:hAnsi="宋体" w:cs="宋体" w:hint="eastAsia"/>
          <w:szCs w:val="21"/>
        </w:rPr>
        <w:t>2、本公告在中国政府采购网(http://www.ccgp.gov.cn/)和国家税务总局荆门市税务局官网（http://hubei.chinatax.gov.cn/hbsw/jingmen/xxgk/index.html）发布。</w:t>
      </w:r>
    </w:p>
    <w:bookmarkEnd w:id="14"/>
    <w:p w:rsidR="00BA2D44" w:rsidRDefault="00A13B61">
      <w:pPr>
        <w:spacing w:line="440" w:lineRule="exact"/>
        <w:rPr>
          <w:rFonts w:ascii="宋体" w:hAnsi="宋体" w:cs="宋体"/>
          <w:szCs w:val="21"/>
        </w:rPr>
      </w:pPr>
      <w:r>
        <w:rPr>
          <w:rFonts w:ascii="宋体" w:hAnsi="宋体" w:cs="宋体" w:hint="eastAsia"/>
          <w:szCs w:val="21"/>
        </w:rPr>
        <w:t>八、凡对本次采购提出询问，请按以下方式联系。</w:t>
      </w:r>
    </w:p>
    <w:p w:rsidR="00BA2D44" w:rsidRDefault="00A13B61">
      <w:pPr>
        <w:spacing w:line="44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szCs w:val="21"/>
        </w:rPr>
        <w:t>采购</w:t>
      </w:r>
      <w:r>
        <w:rPr>
          <w:rFonts w:ascii="宋体" w:hAnsi="宋体" w:cs="宋体" w:hint="eastAsia"/>
          <w:bCs/>
          <w:szCs w:val="21"/>
        </w:rPr>
        <w:t>人信息</w:t>
      </w:r>
    </w:p>
    <w:p w:rsidR="00BA2D44" w:rsidRDefault="00A13B61">
      <w:pPr>
        <w:spacing w:line="440" w:lineRule="exact"/>
        <w:ind w:firstLineChars="200" w:firstLine="420"/>
        <w:rPr>
          <w:rFonts w:ascii="宋体" w:hAnsi="宋体" w:cs="宋体"/>
          <w:szCs w:val="21"/>
        </w:rPr>
      </w:pPr>
      <w:r>
        <w:rPr>
          <w:rFonts w:ascii="宋体" w:hAnsi="宋体" w:cs="宋体" w:hint="eastAsia"/>
          <w:szCs w:val="21"/>
        </w:rPr>
        <w:t>名  称：</w:t>
      </w:r>
      <w:bookmarkStart w:id="15" w:name="OLE_LINK4"/>
      <w:bookmarkStart w:id="16" w:name="OLE_LINK10"/>
      <w:r>
        <w:rPr>
          <w:rFonts w:ascii="宋体" w:hAnsi="宋体" w:cs="宋体" w:hint="eastAsia"/>
          <w:szCs w:val="21"/>
        </w:rPr>
        <w:t>国家税务总局钟祥市税务</w:t>
      </w:r>
      <w:bookmarkEnd w:id="15"/>
      <w:r>
        <w:rPr>
          <w:rFonts w:ascii="宋体" w:hAnsi="宋体" w:cs="宋体" w:hint="eastAsia"/>
          <w:szCs w:val="21"/>
        </w:rPr>
        <w:t>局</w:t>
      </w:r>
      <w:bookmarkEnd w:id="16"/>
    </w:p>
    <w:p w:rsidR="00BA2D44" w:rsidRDefault="00A13B61">
      <w:pPr>
        <w:spacing w:line="440" w:lineRule="exact"/>
        <w:ind w:firstLineChars="202" w:firstLine="424"/>
        <w:rPr>
          <w:rFonts w:ascii="宋体" w:hAnsi="宋体" w:cs="宋体"/>
          <w:szCs w:val="21"/>
        </w:rPr>
      </w:pPr>
      <w:r>
        <w:rPr>
          <w:rFonts w:ascii="宋体" w:hAnsi="宋体" w:cs="宋体" w:hint="eastAsia"/>
          <w:szCs w:val="21"/>
        </w:rPr>
        <w:t>地  址：</w:t>
      </w:r>
      <w:bookmarkStart w:id="17" w:name="OLE_LINK26"/>
      <w:r>
        <w:rPr>
          <w:rFonts w:ascii="宋体" w:hAnsi="宋体" w:cs="宋体" w:hint="eastAsia"/>
          <w:szCs w:val="21"/>
        </w:rPr>
        <w:t>钟祥市郢中镇石城大道西路15号</w:t>
      </w:r>
      <w:bookmarkEnd w:id="17"/>
    </w:p>
    <w:p w:rsidR="00BA2D44" w:rsidRDefault="00A13B61">
      <w:pPr>
        <w:spacing w:line="440" w:lineRule="exact"/>
        <w:ind w:firstLineChars="202" w:firstLine="424"/>
        <w:rPr>
          <w:rFonts w:ascii="宋体" w:hAnsi="宋体" w:cs="宋体"/>
          <w:szCs w:val="21"/>
        </w:rPr>
      </w:pPr>
      <w:r>
        <w:rPr>
          <w:rFonts w:ascii="宋体" w:hAnsi="宋体" w:cs="宋体" w:hint="eastAsia"/>
          <w:szCs w:val="21"/>
        </w:rPr>
        <w:t>联系方式：</w:t>
      </w:r>
      <w:bookmarkStart w:id="18" w:name="OLE_LINK37"/>
      <w:bookmarkStart w:id="19" w:name="OLE_LINK6"/>
      <w:r>
        <w:rPr>
          <w:rFonts w:ascii="宋体" w:hAnsi="宋体" w:cs="宋体" w:hint="eastAsia"/>
          <w:szCs w:val="21"/>
        </w:rPr>
        <w:t xml:space="preserve">李军松 </w:t>
      </w:r>
      <w:bookmarkEnd w:id="18"/>
      <w:r>
        <w:rPr>
          <w:rFonts w:ascii="宋体" w:hAnsi="宋体" w:cs="宋体" w:hint="eastAsia"/>
          <w:szCs w:val="21"/>
        </w:rPr>
        <w:t>13886925567</w:t>
      </w:r>
      <w:bookmarkEnd w:id="19"/>
    </w:p>
    <w:p w:rsidR="00BA2D44" w:rsidRDefault="00A13B61">
      <w:pPr>
        <w:spacing w:line="440" w:lineRule="exact"/>
        <w:ind w:firstLineChars="202" w:firstLine="424"/>
        <w:rPr>
          <w:rFonts w:ascii="宋体" w:hAnsi="宋体" w:cs="宋体"/>
          <w:szCs w:val="21"/>
        </w:rPr>
      </w:pPr>
      <w:r>
        <w:rPr>
          <w:rFonts w:ascii="宋体" w:hAnsi="宋体" w:cs="宋体" w:hint="eastAsia"/>
          <w:szCs w:val="21"/>
        </w:rPr>
        <w:t>2.采购代理机构信息</w:t>
      </w:r>
    </w:p>
    <w:p w:rsidR="00BA2D44" w:rsidRDefault="00A13B61">
      <w:pPr>
        <w:spacing w:line="440" w:lineRule="exact"/>
        <w:ind w:firstLineChars="202" w:firstLine="424"/>
        <w:rPr>
          <w:rFonts w:ascii="宋体" w:hAnsi="宋体" w:cs="宋体"/>
          <w:szCs w:val="21"/>
        </w:rPr>
      </w:pPr>
      <w:r>
        <w:rPr>
          <w:rFonts w:ascii="宋体" w:hAnsi="宋体" w:cs="宋体" w:hint="eastAsia"/>
          <w:szCs w:val="21"/>
        </w:rPr>
        <w:t>名  称：湖北宏信致远工程咨询有限公司</w:t>
      </w:r>
    </w:p>
    <w:p w:rsidR="00BA2D44" w:rsidRDefault="00A13B61">
      <w:pPr>
        <w:spacing w:line="440" w:lineRule="exact"/>
        <w:ind w:firstLineChars="202" w:firstLine="424"/>
        <w:rPr>
          <w:rFonts w:ascii="宋体" w:hAnsi="宋体" w:cs="宋体"/>
          <w:szCs w:val="21"/>
        </w:rPr>
      </w:pPr>
      <w:r>
        <w:rPr>
          <w:rFonts w:ascii="宋体" w:hAnsi="宋体" w:cs="宋体" w:hint="eastAsia"/>
          <w:szCs w:val="21"/>
        </w:rPr>
        <w:t>地  址：钟祥市承天东路17号</w:t>
      </w:r>
    </w:p>
    <w:p w:rsidR="00BA2D44" w:rsidRDefault="00A13B61">
      <w:pPr>
        <w:spacing w:line="440" w:lineRule="exact"/>
        <w:ind w:firstLineChars="202" w:firstLine="424"/>
        <w:rPr>
          <w:rFonts w:ascii="宋体" w:hAnsi="宋体" w:cs="宋体"/>
          <w:szCs w:val="21"/>
        </w:rPr>
      </w:pPr>
      <w:r>
        <w:rPr>
          <w:rFonts w:ascii="宋体" w:hAnsi="宋体" w:cs="宋体" w:hint="eastAsia"/>
          <w:szCs w:val="21"/>
        </w:rPr>
        <w:t>联系方式：0724-4327678</w:t>
      </w:r>
    </w:p>
    <w:p w:rsidR="00BA2D44" w:rsidRDefault="00A13B61">
      <w:pPr>
        <w:spacing w:line="440" w:lineRule="exact"/>
        <w:ind w:firstLineChars="202" w:firstLine="424"/>
        <w:rPr>
          <w:rFonts w:ascii="宋体" w:hAnsi="宋体" w:cs="宋体"/>
          <w:szCs w:val="21"/>
        </w:rPr>
      </w:pPr>
      <w:r>
        <w:rPr>
          <w:rFonts w:ascii="宋体" w:hAnsi="宋体" w:cs="宋体" w:hint="eastAsia"/>
          <w:szCs w:val="21"/>
        </w:rPr>
        <w:t>3.项目联系方式</w:t>
      </w:r>
    </w:p>
    <w:p w:rsidR="00BA2D44" w:rsidRDefault="00A13B61">
      <w:pPr>
        <w:spacing w:line="440" w:lineRule="exact"/>
        <w:ind w:firstLineChars="202" w:firstLine="424"/>
        <w:rPr>
          <w:rFonts w:ascii="宋体" w:hAnsi="宋体" w:cs="宋体"/>
          <w:szCs w:val="21"/>
        </w:rPr>
      </w:pPr>
      <w:r>
        <w:rPr>
          <w:rFonts w:ascii="宋体" w:hAnsi="宋体" w:cs="宋体" w:hint="eastAsia"/>
          <w:szCs w:val="21"/>
        </w:rPr>
        <w:t>项目联系人：王婵</w:t>
      </w:r>
    </w:p>
    <w:p w:rsidR="00BA2D44" w:rsidRDefault="00A13B61">
      <w:pPr>
        <w:spacing w:line="440" w:lineRule="exact"/>
        <w:ind w:firstLineChars="200" w:firstLine="420"/>
        <w:rPr>
          <w:rFonts w:ascii="宋体" w:hAnsi="宋体" w:cs="宋体"/>
          <w:szCs w:val="21"/>
          <w:u w:val="single"/>
        </w:rPr>
      </w:pPr>
      <w:r>
        <w:rPr>
          <w:rFonts w:ascii="宋体" w:hAnsi="宋体" w:cs="宋体" w:hint="eastAsia"/>
          <w:szCs w:val="21"/>
        </w:rPr>
        <w:t>电　话：0724-4332669</w:t>
      </w:r>
    </w:p>
    <w:p w:rsidR="00BA2D44" w:rsidRDefault="00BA2D44">
      <w:pPr>
        <w:rPr>
          <w:rFonts w:ascii="宋体" w:hAnsi="宋体" w:cs="宋体"/>
        </w:rPr>
      </w:pPr>
    </w:p>
    <w:p w:rsidR="00BA2D44" w:rsidRDefault="00BA2D44">
      <w:pPr>
        <w:rPr>
          <w:rFonts w:ascii="宋体" w:hAnsi="宋体" w:cs="宋体"/>
        </w:rPr>
        <w:sectPr w:rsidR="00BA2D44">
          <w:pgSz w:w="11906" w:h="16838"/>
          <w:pgMar w:top="1440" w:right="1752" w:bottom="1440" w:left="1752" w:header="851" w:footer="992" w:gutter="0"/>
          <w:cols w:space="720"/>
          <w:titlePg/>
          <w:docGrid w:type="lines" w:linePitch="312"/>
        </w:sectPr>
      </w:pPr>
    </w:p>
    <w:p w:rsidR="00BA2D44" w:rsidRDefault="00A13B61">
      <w:pPr>
        <w:spacing w:line="360" w:lineRule="auto"/>
        <w:outlineLvl w:val="0"/>
        <w:rPr>
          <w:rFonts w:ascii="宋体" w:hAnsi="宋体" w:cs="宋体"/>
          <w:sz w:val="28"/>
          <w:szCs w:val="28"/>
        </w:rPr>
      </w:pPr>
      <w:bookmarkStart w:id="20" w:name="_Toc6300"/>
      <w:r>
        <w:rPr>
          <w:rFonts w:ascii="宋体" w:hAnsi="宋体" w:cs="宋体" w:hint="eastAsia"/>
          <w:sz w:val="28"/>
          <w:szCs w:val="28"/>
        </w:rPr>
        <w:lastRenderedPageBreak/>
        <w:t>第二章　供应商须知</w:t>
      </w:r>
      <w:bookmarkEnd w:id="20"/>
    </w:p>
    <w:p w:rsidR="00BA2D44" w:rsidRDefault="00A13B61">
      <w:pPr>
        <w:jc w:val="center"/>
        <w:rPr>
          <w:rFonts w:ascii="宋体" w:hAnsi="宋体" w:cs="宋体"/>
          <w:sz w:val="24"/>
          <w:szCs w:val="24"/>
        </w:rPr>
      </w:pPr>
      <w:r>
        <w:rPr>
          <w:rFonts w:ascii="宋体" w:hAnsi="宋体" w:cs="宋体" w:hint="eastAsia"/>
          <w:sz w:val="24"/>
          <w:szCs w:val="24"/>
        </w:rPr>
        <w:t>供应商须知前附表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1749"/>
        <w:gridCol w:w="1086"/>
        <w:gridCol w:w="5207"/>
      </w:tblGrid>
      <w:tr w:rsidR="00BA2D44">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jc w:val="center"/>
              <w:rPr>
                <w:rFonts w:ascii="宋体" w:hAnsi="宋体" w:cs="宋体"/>
                <w:b/>
                <w:szCs w:val="21"/>
              </w:rPr>
            </w:pPr>
            <w:r>
              <w:rPr>
                <w:rFonts w:ascii="宋体" w:hAnsi="宋体" w:cs="宋体" w:hint="eastAsia"/>
                <w:b/>
                <w:szCs w:val="21"/>
              </w:rPr>
              <w:t>序 号</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jc w:val="center"/>
              <w:rPr>
                <w:rFonts w:ascii="宋体" w:hAnsi="宋体" w:cs="宋体"/>
                <w:b/>
                <w:szCs w:val="21"/>
              </w:rPr>
            </w:pPr>
            <w:r>
              <w:rPr>
                <w:rFonts w:ascii="宋体" w:hAnsi="宋体" w:cs="宋体" w:hint="eastAsia"/>
                <w:b/>
                <w:szCs w:val="21"/>
              </w:rPr>
              <w:t>类  别</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jc w:val="center"/>
              <w:rPr>
                <w:rFonts w:ascii="宋体" w:hAnsi="宋体" w:cs="宋体"/>
                <w:b/>
                <w:szCs w:val="21"/>
              </w:rPr>
            </w:pPr>
            <w:r>
              <w:rPr>
                <w:rFonts w:ascii="宋体" w:hAnsi="宋体" w:cs="宋体" w:hint="eastAsia"/>
                <w:b/>
                <w:szCs w:val="21"/>
              </w:rPr>
              <w:t>内     容</w:t>
            </w:r>
          </w:p>
        </w:tc>
      </w:tr>
      <w:tr w:rsidR="00BA2D44">
        <w:trPr>
          <w:jc w:val="center"/>
        </w:trPr>
        <w:tc>
          <w:tcPr>
            <w:tcW w:w="935" w:type="dxa"/>
            <w:vMerge w:val="restart"/>
            <w:tcBorders>
              <w:top w:val="single" w:sz="4" w:space="0" w:color="auto"/>
              <w:left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w:t>
            </w:r>
          </w:p>
        </w:tc>
        <w:tc>
          <w:tcPr>
            <w:tcW w:w="1749" w:type="dxa"/>
            <w:vMerge w:val="restart"/>
            <w:tcBorders>
              <w:top w:val="single" w:sz="4" w:space="0" w:color="auto"/>
              <w:left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b/>
                <w:szCs w:val="21"/>
              </w:rPr>
            </w:pPr>
            <w:r>
              <w:rPr>
                <w:rFonts w:ascii="宋体" w:hAnsi="宋体" w:cs="宋体" w:hint="eastAsia"/>
                <w:szCs w:val="21"/>
              </w:rPr>
              <w:t>项目名称、编号、预算及最高限价</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20" w:lineRule="exact"/>
              <w:jc w:val="left"/>
              <w:rPr>
                <w:rFonts w:ascii="宋体" w:hAnsi="宋体" w:cs="宋体"/>
                <w:szCs w:val="21"/>
              </w:rPr>
            </w:pPr>
            <w:r>
              <w:rPr>
                <w:rFonts w:ascii="宋体" w:hAnsi="宋体" w:cs="宋体" w:hint="eastAsia"/>
                <w:szCs w:val="21"/>
              </w:rPr>
              <w:t>项目名称：国家税务总局钟祥市税务局机关、郢中分局、二分局2025-2026年度食堂劳务外包服务</w:t>
            </w:r>
          </w:p>
        </w:tc>
      </w:tr>
      <w:tr w:rsidR="00BA2D44">
        <w:trPr>
          <w:jc w:val="center"/>
        </w:trPr>
        <w:tc>
          <w:tcPr>
            <w:tcW w:w="935" w:type="dxa"/>
            <w:vMerge/>
            <w:tcBorders>
              <w:left w:val="single" w:sz="4" w:space="0" w:color="auto"/>
              <w:right w:val="single" w:sz="4" w:space="0" w:color="auto"/>
            </w:tcBorders>
            <w:vAlign w:val="center"/>
          </w:tcPr>
          <w:p w:rsidR="00BA2D44" w:rsidRDefault="00BA2D44">
            <w:pPr>
              <w:adjustRightInd w:val="0"/>
              <w:snapToGrid w:val="0"/>
              <w:spacing w:line="360" w:lineRule="auto"/>
              <w:jc w:val="center"/>
              <w:rPr>
                <w:rFonts w:ascii="宋体" w:hAnsi="宋体" w:cs="宋体"/>
                <w:szCs w:val="21"/>
              </w:rPr>
            </w:pPr>
          </w:p>
        </w:tc>
        <w:tc>
          <w:tcPr>
            <w:tcW w:w="1749" w:type="dxa"/>
            <w:vMerge/>
            <w:tcBorders>
              <w:left w:val="single" w:sz="4" w:space="0" w:color="auto"/>
              <w:right w:val="single" w:sz="4" w:space="0" w:color="auto"/>
            </w:tcBorders>
            <w:vAlign w:val="center"/>
          </w:tcPr>
          <w:p w:rsidR="00BA2D44" w:rsidRDefault="00BA2D44">
            <w:pPr>
              <w:adjustRightInd w:val="0"/>
              <w:snapToGrid w:val="0"/>
              <w:spacing w:line="360" w:lineRule="auto"/>
              <w:jc w:val="center"/>
              <w:rPr>
                <w:rFonts w:ascii="宋体" w:hAnsi="宋体" w:cs="宋体"/>
                <w:szCs w:val="21"/>
              </w:rPr>
            </w:pP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20" w:lineRule="exact"/>
              <w:jc w:val="left"/>
              <w:rPr>
                <w:rFonts w:ascii="宋体" w:hAnsi="宋体" w:cs="宋体"/>
                <w:szCs w:val="21"/>
              </w:rPr>
            </w:pPr>
            <w:r>
              <w:rPr>
                <w:rFonts w:ascii="宋体" w:hAnsi="宋体" w:cs="宋体" w:hint="eastAsia"/>
                <w:szCs w:val="21"/>
              </w:rPr>
              <w:t xml:space="preserve">项目编号： </w:t>
            </w:r>
            <w:r>
              <w:rPr>
                <w:rFonts w:ascii="宋体" w:hAnsi="宋体" w:cs="宋体" w:hint="eastAsia"/>
                <w:szCs w:val="21"/>
                <w:u w:val="single"/>
              </w:rPr>
              <w:t>HB2025-DLJC–C0031-B00</w:t>
            </w:r>
          </w:p>
        </w:tc>
      </w:tr>
      <w:tr w:rsidR="00BA2D44">
        <w:trPr>
          <w:jc w:val="center"/>
        </w:trPr>
        <w:tc>
          <w:tcPr>
            <w:tcW w:w="935" w:type="dxa"/>
            <w:vMerge/>
            <w:tcBorders>
              <w:left w:val="single" w:sz="4" w:space="0" w:color="auto"/>
              <w:right w:val="single" w:sz="4" w:space="0" w:color="auto"/>
            </w:tcBorders>
            <w:vAlign w:val="center"/>
          </w:tcPr>
          <w:p w:rsidR="00BA2D44" w:rsidRDefault="00BA2D44">
            <w:pPr>
              <w:adjustRightInd w:val="0"/>
              <w:snapToGrid w:val="0"/>
              <w:spacing w:line="360" w:lineRule="auto"/>
              <w:jc w:val="center"/>
              <w:rPr>
                <w:rFonts w:ascii="宋体" w:hAnsi="宋体" w:cs="宋体"/>
                <w:szCs w:val="21"/>
              </w:rPr>
            </w:pPr>
          </w:p>
        </w:tc>
        <w:tc>
          <w:tcPr>
            <w:tcW w:w="1749" w:type="dxa"/>
            <w:vMerge/>
            <w:tcBorders>
              <w:left w:val="single" w:sz="4" w:space="0" w:color="auto"/>
              <w:right w:val="single" w:sz="4" w:space="0" w:color="auto"/>
            </w:tcBorders>
            <w:vAlign w:val="center"/>
          </w:tcPr>
          <w:p w:rsidR="00BA2D44" w:rsidRDefault="00BA2D44">
            <w:pPr>
              <w:adjustRightInd w:val="0"/>
              <w:snapToGrid w:val="0"/>
              <w:spacing w:line="360" w:lineRule="auto"/>
              <w:jc w:val="center"/>
              <w:rPr>
                <w:rFonts w:ascii="宋体" w:hAnsi="宋体" w:cs="宋体"/>
                <w:szCs w:val="21"/>
              </w:rPr>
            </w:pP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20" w:lineRule="exact"/>
              <w:jc w:val="left"/>
              <w:rPr>
                <w:rFonts w:ascii="宋体" w:hAnsi="宋体" w:cs="宋体"/>
                <w:szCs w:val="21"/>
              </w:rPr>
            </w:pPr>
            <w:r>
              <w:rPr>
                <w:rFonts w:ascii="宋体" w:hAnsi="宋体" w:cs="宋体" w:hint="eastAsia"/>
                <w:szCs w:val="21"/>
              </w:rPr>
              <w:t>项目预算：108万元。</w:t>
            </w:r>
          </w:p>
          <w:p w:rsidR="00BA2D44" w:rsidRDefault="00A13B61">
            <w:pPr>
              <w:adjustRightInd w:val="0"/>
              <w:snapToGrid w:val="0"/>
              <w:spacing w:line="320" w:lineRule="exact"/>
              <w:jc w:val="left"/>
              <w:rPr>
                <w:rFonts w:ascii="宋体" w:hAnsi="宋体" w:cs="宋体"/>
                <w:szCs w:val="21"/>
              </w:rPr>
            </w:pPr>
            <w:r>
              <w:rPr>
                <w:rFonts w:ascii="宋体" w:hAnsi="宋体" w:cs="宋体" w:hint="eastAsia"/>
                <w:szCs w:val="21"/>
              </w:rPr>
              <w:t>最高限价：108万元。其中机关食堂预算金额 46万元，郢中分局预算金额 31万元，二分局预算金额31万元。</w:t>
            </w:r>
          </w:p>
        </w:tc>
      </w:tr>
      <w:tr w:rsidR="00BA2D44">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2</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采购需求</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详见《采购文件（技术部分）》</w:t>
            </w:r>
          </w:p>
        </w:tc>
      </w:tr>
      <w:tr w:rsidR="00BA2D44">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3</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项目属性和类别</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20" w:lineRule="exact"/>
              <w:jc w:val="left"/>
              <w:rPr>
                <w:rFonts w:ascii="宋体" w:hAnsi="宋体" w:cs="宋体"/>
                <w:b/>
                <w:szCs w:val="21"/>
              </w:rPr>
            </w:pPr>
            <w:r>
              <w:rPr>
                <w:rFonts w:ascii="宋体" w:hAnsi="宋体" w:cs="宋体" w:hint="eastAsia"/>
                <w:b/>
                <w:szCs w:val="21"/>
              </w:rPr>
              <w:t>项目属性：</w:t>
            </w:r>
            <w:r>
              <w:rPr>
                <w:rFonts w:ascii="宋体" w:hAnsi="宋体" w:cs="宋体" w:hint="eastAsia"/>
                <w:szCs w:val="21"/>
              </w:rPr>
              <w:t>□货物           ☑服务</w:t>
            </w:r>
          </w:p>
          <w:p w:rsidR="00BA2D44" w:rsidRDefault="00A13B61">
            <w:pPr>
              <w:adjustRightInd w:val="0"/>
              <w:snapToGrid w:val="0"/>
              <w:spacing w:line="320" w:lineRule="exact"/>
              <w:jc w:val="left"/>
              <w:rPr>
                <w:rFonts w:ascii="宋体" w:hAnsi="宋体" w:cs="宋体"/>
                <w:szCs w:val="21"/>
              </w:rPr>
            </w:pPr>
            <w:r>
              <w:rPr>
                <w:rFonts w:ascii="宋体" w:hAnsi="宋体" w:cs="宋体" w:hint="eastAsia"/>
                <w:b/>
                <w:bCs/>
                <w:szCs w:val="21"/>
              </w:rPr>
              <w:t>项目类别：</w:t>
            </w:r>
            <w:r>
              <w:rPr>
                <w:rFonts w:ascii="宋体" w:hAnsi="宋体" w:cs="宋体" w:hint="eastAsia"/>
                <w:szCs w:val="21"/>
              </w:rPr>
              <w:t>□信息化项目     ☑非信息化项目</w:t>
            </w:r>
          </w:p>
        </w:tc>
      </w:tr>
      <w:tr w:rsidR="00BA2D44">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4</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采购人</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20" w:lineRule="exact"/>
              <w:jc w:val="left"/>
              <w:rPr>
                <w:rFonts w:ascii="宋体" w:hAnsi="宋体" w:cs="宋体"/>
                <w:szCs w:val="21"/>
              </w:rPr>
            </w:pPr>
            <w:r>
              <w:rPr>
                <w:rFonts w:ascii="宋体" w:hAnsi="宋体" w:cs="宋体" w:hint="eastAsia"/>
                <w:szCs w:val="21"/>
              </w:rPr>
              <w:t>名称：国家税务总局钟祥市税务局</w:t>
            </w:r>
          </w:p>
          <w:p w:rsidR="00BA2D44" w:rsidRDefault="00A13B61">
            <w:pPr>
              <w:adjustRightInd w:val="0"/>
              <w:snapToGrid w:val="0"/>
              <w:spacing w:line="320" w:lineRule="exact"/>
              <w:jc w:val="left"/>
              <w:rPr>
                <w:rFonts w:ascii="宋体" w:hAnsi="宋体" w:cs="宋体"/>
                <w:bCs/>
                <w:szCs w:val="21"/>
              </w:rPr>
            </w:pPr>
            <w:r>
              <w:rPr>
                <w:rFonts w:ascii="宋体" w:hAnsi="宋体" w:cs="宋体" w:hint="eastAsia"/>
                <w:szCs w:val="21"/>
              </w:rPr>
              <w:t>地址：钟祥市郢中镇石城大道西路15号</w:t>
            </w:r>
          </w:p>
          <w:p w:rsidR="00BA2D44" w:rsidRDefault="00A13B61">
            <w:pPr>
              <w:adjustRightInd w:val="0"/>
              <w:snapToGrid w:val="0"/>
              <w:spacing w:line="320" w:lineRule="exact"/>
              <w:jc w:val="left"/>
              <w:rPr>
                <w:rFonts w:ascii="宋体" w:hAnsi="宋体" w:cs="宋体"/>
                <w:bCs/>
                <w:szCs w:val="21"/>
                <w:u w:val="single"/>
              </w:rPr>
            </w:pPr>
            <w:r>
              <w:rPr>
                <w:rFonts w:ascii="宋体" w:hAnsi="宋体" w:cs="宋体" w:hint="eastAsia"/>
                <w:szCs w:val="21"/>
              </w:rPr>
              <w:t>联系</w:t>
            </w:r>
            <w:r>
              <w:rPr>
                <w:rFonts w:ascii="宋体" w:hAnsi="宋体" w:cs="宋体" w:hint="eastAsia"/>
                <w:bCs/>
                <w:szCs w:val="21"/>
              </w:rPr>
              <w:t>电话：</w:t>
            </w:r>
            <w:r>
              <w:rPr>
                <w:rFonts w:ascii="宋体" w:hAnsi="宋体" w:cs="宋体" w:hint="eastAsia"/>
                <w:szCs w:val="21"/>
              </w:rPr>
              <w:t>13886925567</w:t>
            </w:r>
          </w:p>
          <w:p w:rsidR="00BA2D44" w:rsidRDefault="00A13B61">
            <w:pPr>
              <w:adjustRightInd w:val="0"/>
              <w:snapToGrid w:val="0"/>
              <w:spacing w:line="320" w:lineRule="exact"/>
              <w:jc w:val="left"/>
              <w:rPr>
                <w:rFonts w:ascii="宋体" w:hAnsi="宋体" w:cs="宋体"/>
                <w:szCs w:val="21"/>
                <w:lang w:val="zh-CN"/>
              </w:rPr>
            </w:pPr>
            <w:r>
              <w:rPr>
                <w:rFonts w:ascii="宋体" w:hAnsi="宋体" w:cs="宋体" w:hint="eastAsia"/>
                <w:szCs w:val="21"/>
              </w:rPr>
              <w:t>联系方式：李军松 13886925567</w:t>
            </w:r>
          </w:p>
        </w:tc>
      </w:tr>
      <w:tr w:rsidR="00BA2D44">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5</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采购代理机构</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20" w:lineRule="exact"/>
              <w:jc w:val="left"/>
              <w:rPr>
                <w:rFonts w:ascii="宋体" w:hAnsi="宋体" w:cs="宋体"/>
                <w:szCs w:val="21"/>
              </w:rPr>
            </w:pPr>
            <w:r>
              <w:rPr>
                <w:rFonts w:ascii="宋体" w:hAnsi="宋体" w:cs="宋体" w:hint="eastAsia"/>
                <w:szCs w:val="21"/>
              </w:rPr>
              <w:t>名称：湖北宏信致远工程咨询有限公司</w:t>
            </w:r>
          </w:p>
          <w:p w:rsidR="00BA2D44" w:rsidRDefault="00A13B61">
            <w:pPr>
              <w:adjustRightInd w:val="0"/>
              <w:snapToGrid w:val="0"/>
              <w:spacing w:line="320" w:lineRule="exact"/>
              <w:jc w:val="left"/>
              <w:rPr>
                <w:rFonts w:ascii="宋体" w:hAnsi="宋体" w:cs="宋体"/>
                <w:bCs/>
                <w:szCs w:val="21"/>
              </w:rPr>
            </w:pPr>
            <w:r>
              <w:rPr>
                <w:rFonts w:ascii="宋体" w:hAnsi="宋体" w:cs="宋体" w:hint="eastAsia"/>
                <w:szCs w:val="21"/>
              </w:rPr>
              <w:t>地址：钟祥市承天东路17号</w:t>
            </w:r>
          </w:p>
          <w:p w:rsidR="00BA2D44" w:rsidRDefault="00A13B61">
            <w:pPr>
              <w:adjustRightInd w:val="0"/>
              <w:snapToGrid w:val="0"/>
              <w:spacing w:line="320" w:lineRule="exact"/>
              <w:jc w:val="left"/>
              <w:rPr>
                <w:rFonts w:ascii="宋体" w:hAnsi="宋体" w:cs="宋体"/>
                <w:bCs/>
                <w:szCs w:val="21"/>
                <w:u w:val="single"/>
              </w:rPr>
            </w:pPr>
            <w:r>
              <w:rPr>
                <w:rFonts w:ascii="宋体" w:hAnsi="宋体" w:cs="宋体" w:hint="eastAsia"/>
                <w:szCs w:val="21"/>
              </w:rPr>
              <w:t>联系</w:t>
            </w:r>
            <w:r>
              <w:rPr>
                <w:rFonts w:ascii="宋体" w:hAnsi="宋体" w:cs="宋体" w:hint="eastAsia"/>
                <w:bCs/>
                <w:szCs w:val="21"/>
              </w:rPr>
              <w:t>电话：</w:t>
            </w:r>
            <w:r>
              <w:rPr>
                <w:rFonts w:ascii="宋体" w:hAnsi="宋体" w:cs="宋体" w:hint="eastAsia"/>
                <w:szCs w:val="21"/>
              </w:rPr>
              <w:t>0724-4332669</w:t>
            </w:r>
          </w:p>
          <w:p w:rsidR="00BA2D44" w:rsidRDefault="00A13B61">
            <w:pPr>
              <w:adjustRightInd w:val="0"/>
              <w:snapToGrid w:val="0"/>
              <w:spacing w:line="320" w:lineRule="exact"/>
              <w:jc w:val="left"/>
              <w:rPr>
                <w:rFonts w:ascii="宋体" w:hAnsi="宋体" w:cs="宋体"/>
                <w:szCs w:val="21"/>
                <w:u w:val="single"/>
              </w:rPr>
            </w:pPr>
            <w:r>
              <w:rPr>
                <w:rFonts w:ascii="宋体" w:hAnsi="宋体" w:cs="宋体" w:hint="eastAsia"/>
                <w:szCs w:val="21"/>
              </w:rPr>
              <w:t>联系方式：王婵 0724-4332669</w:t>
            </w:r>
          </w:p>
          <w:p w:rsidR="00BA2D44" w:rsidRDefault="00A13B61">
            <w:pPr>
              <w:adjustRightInd w:val="0"/>
              <w:snapToGrid w:val="0"/>
              <w:spacing w:line="320" w:lineRule="exact"/>
              <w:jc w:val="left"/>
              <w:rPr>
                <w:rFonts w:ascii="宋体" w:hAnsi="宋体" w:cs="宋体"/>
                <w:szCs w:val="21"/>
              </w:rPr>
            </w:pPr>
            <w:r>
              <w:rPr>
                <w:rFonts w:ascii="宋体" w:hAnsi="宋体" w:cs="宋体" w:hint="eastAsia"/>
                <w:szCs w:val="21"/>
              </w:rPr>
              <w:t>邮箱：</w:t>
            </w:r>
            <w:r>
              <w:rPr>
                <w:rFonts w:ascii="宋体" w:hAnsi="宋体" w:cs="宋体" w:hint="eastAsia"/>
                <w:szCs w:val="21"/>
                <w:u w:val="single"/>
              </w:rPr>
              <w:t xml:space="preserve">    /    </w:t>
            </w:r>
          </w:p>
        </w:tc>
      </w:tr>
      <w:tr w:rsidR="00BA2D44">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6</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供应商产生方法</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 公告</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 供应商库抽取</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 专家和采购人推荐</w:t>
            </w:r>
          </w:p>
        </w:tc>
      </w:tr>
      <w:tr w:rsidR="00BA2D44">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7</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符合要求供应商家数</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是否允许符合要求的供应商只有2家时可以继续进行采购活动：</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 xml:space="preserve">☑否 </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□是，[本项目属于</w:t>
            </w:r>
            <w:r>
              <w:rPr>
                <w:rFonts w:ascii="宋体" w:hAnsi="宋体" w:cs="宋体" w:hint="eastAsia"/>
                <w:i/>
                <w:szCs w:val="21"/>
                <w:u w:val="single"/>
              </w:rPr>
              <w:t>①采用竞争性磋商采购方式组织实施的市场竞争不充分的科研项目、需要扶持的科技成果转化项目；②政府购买服务项目(含政府和社会资本合作项目</w:t>
            </w:r>
            <w:r>
              <w:rPr>
                <w:rFonts w:ascii="宋体" w:hAnsi="宋体" w:cs="宋体" w:hint="eastAsia"/>
                <w:szCs w:val="21"/>
              </w:rPr>
              <w:t>）]。</w:t>
            </w:r>
          </w:p>
        </w:tc>
      </w:tr>
      <w:tr w:rsidR="00BA2D44">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8</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供应商资格要求</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rPr>
                <w:rFonts w:ascii="宋体" w:hAnsi="宋体" w:cs="宋体"/>
                <w:lang w:val="zh-CN"/>
              </w:rPr>
            </w:pPr>
            <w:r>
              <w:rPr>
                <w:rFonts w:ascii="宋体" w:hAnsi="宋体" w:cs="宋体" w:hint="eastAsia"/>
                <w:lang w:val="zh-CN"/>
              </w:rPr>
              <w:t>1.符合国家</w:t>
            </w:r>
            <w:r>
              <w:rPr>
                <w:rFonts w:ascii="宋体" w:hAnsi="宋体" w:cs="宋体" w:hint="eastAsia"/>
              </w:rPr>
              <w:t>有关</w:t>
            </w:r>
            <w:r>
              <w:rPr>
                <w:rFonts w:ascii="宋体" w:hAnsi="宋体" w:cs="宋体" w:hint="eastAsia"/>
                <w:lang w:val="zh-CN"/>
              </w:rPr>
              <w:t>法律规定，在中国境内（指关境内）注册。</w:t>
            </w:r>
          </w:p>
          <w:p w:rsidR="00BA2D44" w:rsidRDefault="00A13B61">
            <w:pPr>
              <w:rPr>
                <w:rFonts w:ascii="宋体" w:hAnsi="宋体" w:cs="宋体"/>
                <w:lang w:val="zh-CN"/>
              </w:rPr>
            </w:pPr>
            <w:r>
              <w:rPr>
                <w:rFonts w:ascii="宋体" w:hAnsi="宋体" w:cs="宋体" w:hint="eastAsia"/>
                <w:lang w:val="zh-CN"/>
              </w:rPr>
              <w:t>2.具备</w:t>
            </w:r>
            <w:r>
              <w:rPr>
                <w:rFonts w:ascii="宋体" w:hAnsi="宋体" w:cs="宋体" w:hint="eastAsia"/>
              </w:rPr>
              <w:t>《政府采购法》</w:t>
            </w:r>
            <w:r>
              <w:rPr>
                <w:rFonts w:ascii="宋体" w:hAnsi="宋体" w:cs="宋体" w:hint="eastAsia"/>
                <w:lang w:val="zh-CN"/>
              </w:rPr>
              <w:t>第二十二条的规定：</w:t>
            </w:r>
          </w:p>
          <w:p w:rsidR="00BA2D44" w:rsidRDefault="00A13B61">
            <w:pPr>
              <w:rPr>
                <w:rFonts w:ascii="宋体" w:hAnsi="宋体" w:cs="宋体"/>
                <w:lang w:val="zh-CN"/>
              </w:rPr>
            </w:pPr>
            <w:r>
              <w:rPr>
                <w:rFonts w:ascii="宋体" w:hAnsi="宋体" w:cs="宋体" w:hint="eastAsia"/>
                <w:lang w:val="zh-CN"/>
              </w:rPr>
              <w:t>（1）具有独立</w:t>
            </w:r>
            <w:r>
              <w:rPr>
                <w:rFonts w:ascii="宋体" w:hAnsi="宋体" w:cs="宋体" w:hint="eastAsia"/>
              </w:rPr>
              <w:t>承担</w:t>
            </w:r>
            <w:r>
              <w:rPr>
                <w:rFonts w:ascii="宋体" w:hAnsi="宋体" w:cs="宋体" w:hint="eastAsia"/>
                <w:lang w:val="zh-CN"/>
              </w:rPr>
              <w:t>民事责任的能力；</w:t>
            </w:r>
          </w:p>
          <w:p w:rsidR="00BA2D44" w:rsidRDefault="00A13B61">
            <w:pPr>
              <w:rPr>
                <w:rFonts w:ascii="宋体" w:hAnsi="宋体" w:cs="宋体"/>
                <w:lang w:val="zh-CN"/>
              </w:rPr>
            </w:pPr>
            <w:r>
              <w:rPr>
                <w:rFonts w:ascii="宋体" w:hAnsi="宋体" w:cs="宋体" w:hint="eastAsia"/>
                <w:lang w:val="zh-CN"/>
              </w:rPr>
              <w:t>（2）具有良好的商业信誉和健全的财务会计制度；</w:t>
            </w:r>
          </w:p>
          <w:p w:rsidR="00BA2D44" w:rsidRDefault="00A13B61">
            <w:pPr>
              <w:rPr>
                <w:rFonts w:ascii="宋体" w:hAnsi="宋体" w:cs="宋体"/>
                <w:lang w:val="zh-CN"/>
              </w:rPr>
            </w:pPr>
            <w:r>
              <w:rPr>
                <w:rFonts w:ascii="宋体" w:hAnsi="宋体" w:cs="宋体" w:hint="eastAsia"/>
                <w:lang w:val="zh-CN"/>
              </w:rPr>
              <w:t>（3）具有履行</w:t>
            </w:r>
            <w:r>
              <w:rPr>
                <w:rFonts w:ascii="宋体" w:hAnsi="宋体" w:cs="宋体" w:hint="eastAsia"/>
              </w:rPr>
              <w:t>合同</w:t>
            </w:r>
            <w:r>
              <w:rPr>
                <w:rFonts w:ascii="宋体" w:hAnsi="宋体" w:cs="宋体" w:hint="eastAsia"/>
                <w:lang w:val="zh-CN"/>
              </w:rPr>
              <w:t>所必需的设备和专业技术能力；</w:t>
            </w:r>
          </w:p>
          <w:p w:rsidR="00BA2D44" w:rsidRDefault="00A13B61">
            <w:pPr>
              <w:rPr>
                <w:rFonts w:ascii="宋体" w:hAnsi="宋体" w:cs="宋体"/>
                <w:lang w:val="zh-CN"/>
              </w:rPr>
            </w:pPr>
            <w:r>
              <w:rPr>
                <w:rFonts w:ascii="宋体" w:hAnsi="宋体" w:cs="宋体" w:hint="eastAsia"/>
                <w:lang w:val="zh-CN"/>
              </w:rPr>
              <w:t>（4）有依法</w:t>
            </w:r>
            <w:r>
              <w:rPr>
                <w:rFonts w:ascii="宋体" w:hAnsi="宋体" w:cs="宋体" w:hint="eastAsia"/>
              </w:rPr>
              <w:t>缴纳</w:t>
            </w:r>
            <w:r>
              <w:rPr>
                <w:rFonts w:ascii="宋体" w:hAnsi="宋体" w:cs="宋体" w:hint="eastAsia"/>
                <w:lang w:val="zh-CN"/>
              </w:rPr>
              <w:t>税收和社会保障资金的良好记录；</w:t>
            </w:r>
          </w:p>
          <w:p w:rsidR="00BA2D44" w:rsidRDefault="00A13B61">
            <w:pPr>
              <w:rPr>
                <w:rFonts w:ascii="宋体" w:hAnsi="宋体" w:cs="宋体"/>
                <w:lang w:val="zh-CN"/>
              </w:rPr>
            </w:pPr>
            <w:r>
              <w:rPr>
                <w:rFonts w:ascii="宋体" w:hAnsi="宋体" w:cs="宋体" w:hint="eastAsia"/>
                <w:lang w:val="zh-CN"/>
              </w:rPr>
              <w:t>（5）参加政府</w:t>
            </w:r>
            <w:r>
              <w:rPr>
                <w:rFonts w:ascii="宋体" w:hAnsi="宋体" w:cs="宋体" w:hint="eastAsia"/>
              </w:rPr>
              <w:t>采购</w:t>
            </w:r>
            <w:r>
              <w:rPr>
                <w:rFonts w:ascii="宋体" w:hAnsi="宋体" w:cs="宋体" w:hint="eastAsia"/>
                <w:lang w:val="zh-CN"/>
              </w:rPr>
              <w:t>活动前三年内，在经营活动中没有重大违法记录；</w:t>
            </w:r>
          </w:p>
          <w:p w:rsidR="00BA2D44" w:rsidRDefault="00A13B61">
            <w:pPr>
              <w:rPr>
                <w:rFonts w:ascii="宋体" w:hAnsi="宋体" w:cs="宋体"/>
                <w:lang w:val="zh-CN"/>
              </w:rPr>
            </w:pPr>
            <w:r>
              <w:rPr>
                <w:rFonts w:ascii="宋体" w:hAnsi="宋体" w:cs="宋体" w:hint="eastAsia"/>
                <w:lang w:val="zh-CN"/>
              </w:rPr>
              <w:t>（6）法律、行政法规规定的其他条件。</w:t>
            </w:r>
          </w:p>
          <w:p w:rsidR="00BA2D44" w:rsidRDefault="00A13B61">
            <w:pPr>
              <w:rPr>
                <w:rFonts w:ascii="宋体" w:hAnsi="宋体" w:cs="宋体"/>
                <w:lang w:val="zh-CN"/>
              </w:rPr>
            </w:pPr>
            <w:r>
              <w:rPr>
                <w:rFonts w:ascii="宋体" w:hAnsi="宋体" w:cs="宋体" w:hint="eastAsia"/>
                <w:lang w:val="zh-CN"/>
              </w:rPr>
              <w:t>3.本项目的特定资格要求：</w:t>
            </w:r>
          </w:p>
          <w:p w:rsidR="00BA2D44" w:rsidRDefault="00A13B61">
            <w:pPr>
              <w:rPr>
                <w:rFonts w:ascii="宋体" w:hAnsi="宋体" w:cs="宋体"/>
              </w:rPr>
            </w:pPr>
            <w:r>
              <w:rPr>
                <w:rFonts w:ascii="宋体" w:hAnsi="宋体" w:cs="宋体" w:hint="eastAsia"/>
              </w:rPr>
              <w:t>3.1具备《食品卫生许可证》、《餐饮服务许可证》；</w:t>
            </w:r>
          </w:p>
          <w:p w:rsidR="00BA2D44" w:rsidRDefault="00A13B61">
            <w:pPr>
              <w:rPr>
                <w:rFonts w:ascii="宋体" w:hAnsi="宋体" w:cs="宋体"/>
                <w:lang w:val="zh-CN"/>
              </w:rPr>
            </w:pPr>
            <w:r>
              <w:rPr>
                <w:rFonts w:ascii="宋体" w:hAnsi="宋体" w:cs="宋体" w:hint="eastAsia"/>
                <w:lang w:val="zh-CN"/>
              </w:rPr>
              <w:lastRenderedPageBreak/>
              <w:t>3.</w:t>
            </w:r>
            <w:r>
              <w:rPr>
                <w:rFonts w:ascii="宋体" w:hAnsi="宋体" w:cs="宋体" w:hint="eastAsia"/>
              </w:rPr>
              <w:t>2</w:t>
            </w:r>
            <w:bookmarkStart w:id="21" w:name="OLE_LINK49"/>
            <w:bookmarkStart w:id="22" w:name="OLE_LINK45"/>
            <w:r>
              <w:rPr>
                <w:rFonts w:ascii="宋体" w:hAnsi="宋体" w:cs="宋体" w:hint="eastAsia"/>
                <w:lang w:val="zh-CN"/>
              </w:rPr>
              <w:t>未被列入失信被执行人</w:t>
            </w:r>
            <w:bookmarkEnd w:id="21"/>
            <w:r>
              <w:rPr>
                <w:rFonts w:ascii="宋体" w:hAnsi="宋体" w:cs="宋体" w:hint="eastAsia"/>
                <w:lang w:val="zh-CN"/>
              </w:rPr>
              <w:t>、重大税收违法失信主体；未被列入政府采购严重违法失信行为记录名单</w:t>
            </w:r>
            <w:bookmarkEnd w:id="22"/>
            <w:r>
              <w:rPr>
                <w:rFonts w:ascii="宋体" w:hAnsi="宋体" w:cs="宋体" w:hint="eastAsia"/>
                <w:lang w:val="zh-CN"/>
              </w:rPr>
              <w:t>；</w:t>
            </w:r>
          </w:p>
          <w:p w:rsidR="00BA2D44" w:rsidRDefault="00A13B61">
            <w:pPr>
              <w:rPr>
                <w:rFonts w:ascii="宋体" w:hAnsi="宋体" w:cs="宋体"/>
              </w:rPr>
            </w:pPr>
            <w:r>
              <w:rPr>
                <w:rFonts w:ascii="宋体" w:hAnsi="宋体" w:cs="宋体" w:hint="eastAsia"/>
              </w:rPr>
              <w:t>3.3投标人具备中小微企业资格。</w:t>
            </w:r>
          </w:p>
        </w:tc>
      </w:tr>
      <w:tr w:rsidR="00BA2D44">
        <w:trPr>
          <w:trHeight w:val="989"/>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lastRenderedPageBreak/>
              <w:t>9</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是否接受联合体磋商</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rPr>
                <w:rFonts w:ascii="宋体" w:hAnsi="宋体" w:cs="宋体"/>
              </w:rPr>
            </w:pPr>
            <w:r>
              <w:rPr>
                <w:rFonts w:ascii="宋体" w:hAnsi="宋体" w:cs="宋体" w:hint="eastAsia"/>
              </w:rPr>
              <w:t>☑不接受</w:t>
            </w:r>
          </w:p>
          <w:p w:rsidR="00BA2D44" w:rsidRDefault="00A13B61">
            <w:pPr>
              <w:rPr>
                <w:rFonts w:ascii="宋体" w:hAnsi="宋体" w:cs="宋体"/>
              </w:rPr>
            </w:pPr>
            <w:bookmarkStart w:id="23" w:name="OLE_LINK5"/>
            <w:r>
              <w:rPr>
                <w:rFonts w:ascii="宋体" w:hAnsi="宋体" w:cs="宋体" w:hint="eastAsia"/>
              </w:rPr>
              <w:t>□</w:t>
            </w:r>
            <w:bookmarkEnd w:id="23"/>
            <w:r>
              <w:rPr>
                <w:rFonts w:ascii="宋体" w:hAnsi="宋体" w:cs="宋体" w:hint="eastAsia"/>
              </w:rPr>
              <w:t>接受（接受联合体投标且投标人为联合体的，投标人应提供联合体协议；否则无须提供。）</w:t>
            </w:r>
          </w:p>
        </w:tc>
      </w:tr>
      <w:tr w:rsidR="00BA2D44">
        <w:trPr>
          <w:trHeight w:val="1981"/>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10</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采购标的对应的中小企业划分标准所属行业</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rPr>
                <w:rFonts w:ascii="宋体" w:hAnsi="宋体" w:cs="宋体"/>
              </w:rPr>
            </w:pPr>
            <w:r>
              <w:rPr>
                <w:rFonts w:ascii="宋体" w:hAnsi="宋体" w:cs="宋体" w:hint="eastAsia"/>
              </w:rPr>
              <w:t>根据工信部联企业(2011)300号文件；本项目所属行业为：餐饮业；</w:t>
            </w:r>
          </w:p>
          <w:p w:rsidR="00BA2D44" w:rsidRDefault="00A13B61">
            <w:pPr>
              <w:rPr>
                <w:rFonts w:ascii="宋体" w:hAnsi="宋体" w:cs="宋体"/>
                <w:szCs w:val="21"/>
              </w:rPr>
            </w:pPr>
            <w:r>
              <w:rPr>
                <w:rFonts w:ascii="宋体" w:hAnsi="宋体" w:cs="宋体" w:hint="eastAsia"/>
              </w:rPr>
              <w:t>注：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rsidR="00BA2D44">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11</w:t>
            </w:r>
          </w:p>
        </w:tc>
        <w:tc>
          <w:tcPr>
            <w:tcW w:w="1749" w:type="dxa"/>
            <w:tcBorders>
              <w:top w:val="single" w:sz="4" w:space="0" w:color="auto"/>
              <w:left w:val="single" w:sz="4" w:space="0" w:color="auto"/>
              <w:bottom w:val="single" w:sz="4" w:space="0" w:color="auto"/>
              <w:right w:val="single" w:sz="4" w:space="0" w:color="auto"/>
            </w:tcBorders>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非主体、非关键性工作分包</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是否允许供应商将本项目的非主体、非关键性工作进行分包：</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采购包1：</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☑不允许</w:t>
            </w:r>
          </w:p>
          <w:p w:rsidR="00BA2D44" w:rsidRDefault="00A13B61">
            <w:pPr>
              <w:adjustRightInd w:val="0"/>
              <w:snapToGrid w:val="0"/>
              <w:spacing w:line="360" w:lineRule="auto"/>
              <w:jc w:val="left"/>
              <w:rPr>
                <w:rFonts w:ascii="宋体" w:hAnsi="宋体" w:cs="宋体"/>
                <w:i/>
                <w:szCs w:val="21"/>
                <w:u w:val="single"/>
              </w:rPr>
            </w:pPr>
            <w:r>
              <w:rPr>
                <w:rFonts w:ascii="宋体" w:hAnsi="宋体" w:cs="宋体" w:hint="eastAsia"/>
                <w:szCs w:val="21"/>
              </w:rPr>
              <w:t>□允许，</w:t>
            </w:r>
            <w:r>
              <w:rPr>
                <w:rFonts w:ascii="宋体" w:hAnsi="宋体" w:cs="宋体" w:hint="eastAsia"/>
                <w:i/>
                <w:szCs w:val="21"/>
                <w:u w:val="single"/>
              </w:rPr>
              <w:t>（写明可以分包履行的具体内容、金额或者比例）</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采购包2：</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12</w:t>
            </w:r>
          </w:p>
        </w:tc>
        <w:tc>
          <w:tcPr>
            <w:tcW w:w="1749"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核心产品</w:t>
            </w:r>
          </w:p>
        </w:tc>
        <w:tc>
          <w:tcPr>
            <w:tcW w:w="6293" w:type="dxa"/>
            <w:gridSpan w:val="2"/>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货物类项目填写此栏</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☑无</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□有</w:t>
            </w:r>
          </w:p>
          <w:p w:rsidR="00BA2D44" w:rsidRDefault="00A13B61">
            <w:pPr>
              <w:adjustRightInd w:val="0"/>
              <w:snapToGrid w:val="0"/>
              <w:spacing w:line="360" w:lineRule="auto"/>
              <w:jc w:val="left"/>
              <w:rPr>
                <w:rFonts w:ascii="宋体" w:hAnsi="宋体" w:cs="宋体"/>
                <w:szCs w:val="21"/>
                <w:u w:val="single"/>
              </w:rPr>
            </w:pPr>
            <w:r>
              <w:rPr>
                <w:rFonts w:ascii="宋体" w:hAnsi="宋体" w:cs="宋体" w:hint="eastAsia"/>
                <w:szCs w:val="21"/>
              </w:rPr>
              <w:t>产品名称：</w:t>
            </w:r>
          </w:p>
          <w:p w:rsidR="00BA2D44" w:rsidRDefault="00A13B61">
            <w:pPr>
              <w:adjustRightInd w:val="0"/>
              <w:snapToGrid w:val="0"/>
              <w:spacing w:line="360" w:lineRule="auto"/>
              <w:jc w:val="left"/>
              <w:rPr>
                <w:rFonts w:ascii="宋体" w:hAnsi="宋体" w:cs="宋体"/>
                <w:szCs w:val="21"/>
                <w:lang w:val="zh-CN"/>
              </w:rPr>
            </w:pPr>
            <w:r>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的方式确定一个参加评标的投标人，招标文件未规定的采取随机抽取方式确定，其他投标无效。</w:t>
            </w:r>
          </w:p>
          <w:p w:rsidR="00BA2D44" w:rsidRDefault="00A13B61">
            <w:pPr>
              <w:adjustRightInd w:val="0"/>
              <w:snapToGrid w:val="0"/>
              <w:spacing w:line="360" w:lineRule="auto"/>
              <w:jc w:val="left"/>
              <w:rPr>
                <w:rFonts w:ascii="宋体" w:hAnsi="宋体" w:cs="宋体"/>
                <w:szCs w:val="21"/>
                <w:u w:val="single"/>
              </w:rPr>
            </w:pPr>
            <w:r>
              <w:rPr>
                <w:rFonts w:ascii="宋体" w:hAnsi="宋体" w:cs="宋体" w:hint="eastAsia"/>
                <w:szCs w:val="21"/>
                <w:lang w:val="zh-CN"/>
              </w:rPr>
              <w:t>采用综合评分法的采购项目，多家投标人提供的核心产品品牌相同，且通过资格审查、符合性审查的，按一家投标人计算，评审后得分最高的同品牌投标人获得中标人推荐资格，（</w:t>
            </w:r>
            <w:r>
              <w:rPr>
                <w:rFonts w:ascii="宋体" w:hAnsi="宋体" w:cs="宋体" w:hint="eastAsia"/>
                <w:szCs w:val="21"/>
              </w:rPr>
              <w:t>评审得分相同的，由采购人或者采购人委托评标委员会按照的方式确定一个投标人获得中标人推荐资格，招标文件未规定的采取随机抽取方式确定</w:t>
            </w:r>
            <w:r>
              <w:rPr>
                <w:rFonts w:ascii="宋体" w:hAnsi="宋体" w:cs="宋体" w:hint="eastAsia"/>
                <w:szCs w:val="21"/>
                <w:lang w:val="zh-CN"/>
              </w:rPr>
              <w:t>），其他同品牌投标人不作为中标候选人。</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13</w:t>
            </w:r>
          </w:p>
        </w:tc>
        <w:tc>
          <w:tcPr>
            <w:tcW w:w="1749" w:type="dxa"/>
            <w:vAlign w:val="center"/>
          </w:tcPr>
          <w:p w:rsidR="00BA2D44" w:rsidRDefault="00A13B61">
            <w:pPr>
              <w:adjustRightInd w:val="0"/>
              <w:snapToGrid w:val="0"/>
              <w:spacing w:line="320" w:lineRule="exact"/>
              <w:jc w:val="center"/>
              <w:rPr>
                <w:rFonts w:ascii="宋体" w:hAnsi="宋体" w:cs="宋体"/>
                <w:szCs w:val="21"/>
              </w:rPr>
            </w:pPr>
            <w:r>
              <w:rPr>
                <w:rFonts w:ascii="宋体" w:hAnsi="宋体" w:cs="宋体" w:hint="eastAsia"/>
                <w:szCs w:val="21"/>
                <w:lang w:val="zh-CN"/>
              </w:rPr>
              <w:t>采购进口产品</w:t>
            </w:r>
          </w:p>
        </w:tc>
        <w:tc>
          <w:tcPr>
            <w:tcW w:w="6293" w:type="dxa"/>
            <w:gridSpan w:val="2"/>
            <w:vAlign w:val="center"/>
          </w:tcPr>
          <w:p w:rsidR="00BA2D44" w:rsidRDefault="00A13B6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☑本采购项目拒绝进口产品参加投标</w:t>
            </w:r>
          </w:p>
          <w:p w:rsidR="00BA2D44" w:rsidRDefault="00A13B61">
            <w:pPr>
              <w:adjustRightInd w:val="0"/>
              <w:snapToGrid w:val="0"/>
              <w:spacing w:line="320" w:lineRule="exact"/>
              <w:jc w:val="left"/>
              <w:rPr>
                <w:rFonts w:ascii="宋体" w:hAnsi="宋体" w:cs="宋体"/>
                <w:szCs w:val="21"/>
                <w:lang w:val="zh-CN"/>
              </w:rPr>
            </w:pPr>
            <w:r>
              <w:rPr>
                <w:rFonts w:ascii="宋体" w:hAnsi="宋体" w:cs="宋体" w:hint="eastAsia"/>
                <w:szCs w:val="21"/>
                <w:lang w:val="zh-CN"/>
              </w:rPr>
              <w:t>□本采购项目已经财政部审核同意购买进口产品</w:t>
            </w:r>
          </w:p>
          <w:p w:rsidR="00BA2D44" w:rsidRDefault="00A13B61">
            <w:pPr>
              <w:adjustRightInd w:val="0"/>
              <w:snapToGrid w:val="0"/>
              <w:spacing w:line="320" w:lineRule="exact"/>
              <w:jc w:val="left"/>
              <w:rPr>
                <w:rFonts w:ascii="宋体" w:hAnsi="宋体" w:cs="宋体"/>
                <w:szCs w:val="21"/>
              </w:rPr>
            </w:pPr>
            <w:r>
              <w:rPr>
                <w:rFonts w:ascii="宋体" w:hAnsi="宋体" w:cs="宋体" w:hint="eastAsia"/>
                <w:szCs w:val="21"/>
                <w:lang w:val="zh-CN"/>
              </w:rPr>
              <w:t>□其他____________</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14</w:t>
            </w:r>
          </w:p>
        </w:tc>
        <w:tc>
          <w:tcPr>
            <w:tcW w:w="1749" w:type="dxa"/>
            <w:vAlign w:val="center"/>
          </w:tcPr>
          <w:p w:rsidR="00BA2D44" w:rsidRDefault="00A13B61">
            <w:pPr>
              <w:adjustRightInd w:val="0"/>
              <w:snapToGrid w:val="0"/>
              <w:spacing w:line="320" w:lineRule="exact"/>
              <w:jc w:val="center"/>
              <w:rPr>
                <w:rFonts w:ascii="宋体" w:hAnsi="宋体" w:cs="宋体"/>
                <w:b/>
                <w:szCs w:val="21"/>
              </w:rPr>
            </w:pPr>
            <w:r>
              <w:rPr>
                <w:rFonts w:ascii="宋体" w:hAnsi="宋体" w:cs="宋体" w:hint="eastAsia"/>
                <w:szCs w:val="21"/>
                <w:lang w:val="zh-CN"/>
              </w:rPr>
              <w:t>信息发布媒体</w:t>
            </w:r>
          </w:p>
        </w:tc>
        <w:tc>
          <w:tcPr>
            <w:tcW w:w="6293" w:type="dxa"/>
            <w:gridSpan w:val="2"/>
            <w:vAlign w:val="center"/>
          </w:tcPr>
          <w:p w:rsidR="00BA2D44" w:rsidRPr="00A13B61" w:rsidRDefault="00A13B61">
            <w:pPr>
              <w:adjustRightInd w:val="0"/>
              <w:snapToGrid w:val="0"/>
              <w:spacing w:line="320" w:lineRule="exact"/>
              <w:jc w:val="left"/>
              <w:rPr>
                <w:rFonts w:ascii="宋体" w:hAnsi="宋体" w:cs="宋体"/>
                <w:szCs w:val="21"/>
              </w:rPr>
            </w:pPr>
            <w:r>
              <w:rPr>
                <w:rFonts w:ascii="宋体" w:hAnsi="宋体" w:cs="宋体" w:hint="eastAsia"/>
                <w:szCs w:val="21"/>
              </w:rPr>
              <w:t>1.</w:t>
            </w:r>
            <w:r>
              <w:rPr>
                <w:rFonts w:ascii="宋体" w:hAnsi="宋体" w:cs="宋体" w:hint="eastAsia"/>
                <w:szCs w:val="21"/>
                <w:lang w:val="zh-CN"/>
              </w:rPr>
              <w:t>中国政府采购网</w:t>
            </w:r>
            <w:r w:rsidRPr="00A13B61">
              <w:rPr>
                <w:rFonts w:ascii="宋体" w:hAnsi="宋体" w:cs="宋体" w:hint="eastAsia"/>
                <w:szCs w:val="21"/>
              </w:rPr>
              <w:t>（</w:t>
            </w:r>
            <w:hyperlink r:id="rId13" w:history="1">
              <w:r w:rsidRPr="00A13B61">
                <w:rPr>
                  <w:rFonts w:ascii="宋体" w:hAnsi="宋体" w:cs="宋体" w:hint="eastAsia"/>
                  <w:szCs w:val="21"/>
                </w:rPr>
                <w:t>www.ccgp.gov.cn</w:t>
              </w:r>
            </w:hyperlink>
            <w:r w:rsidRPr="00A13B61">
              <w:rPr>
                <w:rFonts w:ascii="宋体" w:hAnsi="宋体" w:cs="宋体" w:hint="eastAsia"/>
                <w:szCs w:val="21"/>
              </w:rPr>
              <w:t>）</w:t>
            </w:r>
          </w:p>
          <w:p w:rsidR="00BA2D44" w:rsidRDefault="00A13B61">
            <w:pPr>
              <w:adjustRightInd w:val="0"/>
              <w:snapToGrid w:val="0"/>
              <w:spacing w:line="320" w:lineRule="exact"/>
              <w:jc w:val="left"/>
              <w:rPr>
                <w:rFonts w:ascii="宋体" w:hAnsi="宋体" w:cs="宋体"/>
                <w:szCs w:val="21"/>
              </w:rPr>
            </w:pPr>
            <w:r>
              <w:rPr>
                <w:rFonts w:ascii="宋体" w:hAnsi="宋体" w:cs="宋体" w:hint="eastAsia"/>
                <w:szCs w:val="21"/>
              </w:rPr>
              <w:t>2.国家税务总局荆门市税务局官网</w:t>
            </w:r>
            <w:r>
              <w:rPr>
                <w:rFonts w:ascii="宋体" w:hAnsi="宋体" w:cs="宋体" w:hint="eastAsia"/>
                <w:szCs w:val="21"/>
              </w:rPr>
              <w:lastRenderedPageBreak/>
              <w:t>（http://hubei.chinatax.gov.cn/hbsw/jingmen/xxgk/index.html）</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lastRenderedPageBreak/>
              <w:t>15</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获取采购文件</w:t>
            </w:r>
          </w:p>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时间、地点和</w:t>
            </w:r>
          </w:p>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方式等</w:t>
            </w:r>
          </w:p>
        </w:tc>
        <w:tc>
          <w:tcPr>
            <w:tcW w:w="6293" w:type="dxa"/>
            <w:gridSpan w:val="2"/>
            <w:vAlign w:val="center"/>
          </w:tcPr>
          <w:p w:rsidR="00A31792" w:rsidRDefault="00A13B61">
            <w:pPr>
              <w:adjustRightInd w:val="0"/>
              <w:snapToGrid w:val="0"/>
              <w:spacing w:line="360" w:lineRule="auto"/>
              <w:rPr>
                <w:rFonts w:ascii="宋体" w:hAnsi="宋体" w:cs="宋体" w:hint="eastAsia"/>
                <w:bCs/>
                <w:szCs w:val="21"/>
              </w:rPr>
            </w:pPr>
            <w:r>
              <w:rPr>
                <w:rFonts w:ascii="宋体" w:hAnsi="宋体" w:cs="宋体" w:hint="eastAsia"/>
                <w:szCs w:val="21"/>
              </w:rPr>
              <w:t>时间</w:t>
            </w:r>
            <w:r>
              <w:rPr>
                <w:rFonts w:ascii="宋体" w:hAnsi="宋体" w:cs="宋体" w:hint="eastAsia"/>
                <w:b/>
                <w:bCs/>
                <w:szCs w:val="21"/>
              </w:rPr>
              <w:t>：</w:t>
            </w:r>
            <w:r>
              <w:rPr>
                <w:rFonts w:ascii="宋体" w:hAnsi="宋体" w:cs="宋体" w:hint="eastAsia"/>
                <w:szCs w:val="21"/>
              </w:rPr>
              <w:t>2025</w:t>
            </w:r>
            <w:r>
              <w:rPr>
                <w:rFonts w:ascii="宋体" w:hAnsi="宋体" w:cs="宋体" w:hint="eastAsia"/>
                <w:bCs/>
                <w:szCs w:val="21"/>
              </w:rPr>
              <w:t>年</w:t>
            </w:r>
            <w:r>
              <w:rPr>
                <w:rFonts w:ascii="宋体" w:hAnsi="宋体" w:cs="宋体" w:hint="eastAsia"/>
                <w:szCs w:val="21"/>
              </w:rPr>
              <w:t>3</w:t>
            </w:r>
            <w:r>
              <w:rPr>
                <w:rFonts w:ascii="宋体" w:hAnsi="宋体" w:cs="宋体" w:hint="eastAsia"/>
                <w:bCs/>
                <w:szCs w:val="21"/>
              </w:rPr>
              <w:t>月</w:t>
            </w:r>
            <w:r>
              <w:rPr>
                <w:rFonts w:ascii="宋体" w:hAnsi="宋体" w:cs="宋体" w:hint="eastAsia"/>
                <w:szCs w:val="21"/>
              </w:rPr>
              <w:t>18</w:t>
            </w:r>
            <w:r>
              <w:rPr>
                <w:rFonts w:ascii="宋体" w:hAnsi="宋体" w:cs="宋体" w:hint="eastAsia"/>
                <w:bCs/>
                <w:szCs w:val="21"/>
              </w:rPr>
              <w:t>日至</w:t>
            </w:r>
            <w:r>
              <w:rPr>
                <w:rFonts w:ascii="宋体" w:hAnsi="宋体" w:cs="宋体" w:hint="eastAsia"/>
                <w:szCs w:val="21"/>
              </w:rPr>
              <w:t>2025</w:t>
            </w:r>
            <w:r>
              <w:rPr>
                <w:rFonts w:ascii="宋体" w:hAnsi="宋体" w:cs="宋体" w:hint="eastAsia"/>
                <w:bCs/>
                <w:szCs w:val="21"/>
              </w:rPr>
              <w:t>年</w:t>
            </w:r>
            <w:r>
              <w:rPr>
                <w:rFonts w:ascii="宋体" w:hAnsi="宋体" w:cs="宋体" w:hint="eastAsia"/>
                <w:szCs w:val="21"/>
              </w:rPr>
              <w:t>3</w:t>
            </w:r>
            <w:r>
              <w:rPr>
                <w:rFonts w:ascii="宋体" w:hAnsi="宋体" w:cs="宋体" w:hint="eastAsia"/>
                <w:bCs/>
                <w:szCs w:val="21"/>
              </w:rPr>
              <w:t>月</w:t>
            </w:r>
            <w:r>
              <w:rPr>
                <w:rFonts w:ascii="宋体" w:hAnsi="宋体" w:cs="宋体" w:hint="eastAsia"/>
                <w:szCs w:val="21"/>
              </w:rPr>
              <w:t>24</w:t>
            </w:r>
            <w:r>
              <w:rPr>
                <w:rFonts w:ascii="宋体" w:hAnsi="宋体" w:cs="宋体" w:hint="eastAsia"/>
                <w:bCs/>
                <w:szCs w:val="21"/>
              </w:rPr>
              <w:t>日每天</w:t>
            </w:r>
          </w:p>
          <w:p w:rsidR="00BA2D44" w:rsidRDefault="00A13B61">
            <w:pPr>
              <w:adjustRightInd w:val="0"/>
              <w:snapToGrid w:val="0"/>
              <w:spacing w:line="360" w:lineRule="auto"/>
              <w:rPr>
                <w:rFonts w:ascii="宋体" w:hAnsi="宋体" w:cs="宋体"/>
                <w:bCs/>
                <w:szCs w:val="21"/>
              </w:rPr>
            </w:pPr>
            <w:r>
              <w:rPr>
                <w:rFonts w:ascii="宋体" w:hAnsi="宋体" w:cs="宋体" w:hint="eastAsia"/>
                <w:szCs w:val="21"/>
              </w:rPr>
              <w:t>8时30分</w:t>
            </w:r>
            <w:r>
              <w:rPr>
                <w:rFonts w:ascii="宋体" w:hAnsi="宋体" w:cs="宋体" w:hint="eastAsia"/>
                <w:bCs/>
                <w:szCs w:val="21"/>
              </w:rPr>
              <w:t>至</w:t>
            </w:r>
            <w:r>
              <w:rPr>
                <w:rFonts w:ascii="宋体" w:hAnsi="宋体" w:cs="宋体" w:hint="eastAsia"/>
                <w:szCs w:val="21"/>
              </w:rPr>
              <w:t>12时</w:t>
            </w:r>
            <w:r>
              <w:rPr>
                <w:rFonts w:ascii="宋体" w:hAnsi="宋体" w:cs="宋体" w:hint="eastAsia"/>
                <w:bCs/>
                <w:szCs w:val="21"/>
              </w:rPr>
              <w:t>，</w:t>
            </w:r>
            <w:r>
              <w:rPr>
                <w:rFonts w:ascii="宋体" w:hAnsi="宋体" w:cs="宋体" w:hint="eastAsia"/>
                <w:szCs w:val="21"/>
              </w:rPr>
              <w:t xml:space="preserve"> 14时30分至18时</w:t>
            </w:r>
            <w:r>
              <w:rPr>
                <w:rFonts w:ascii="宋体" w:hAnsi="宋体" w:cs="宋体" w:hint="eastAsia"/>
                <w:bCs/>
                <w:szCs w:val="21"/>
              </w:rPr>
              <w:t>（北京时间，法定节假日除外）</w:t>
            </w:r>
          </w:p>
          <w:p w:rsidR="00BA2D44" w:rsidRDefault="00A13B61">
            <w:pPr>
              <w:adjustRightInd w:val="0"/>
              <w:snapToGrid w:val="0"/>
              <w:spacing w:line="360" w:lineRule="auto"/>
              <w:rPr>
                <w:rFonts w:ascii="宋体" w:hAnsi="宋体" w:cs="宋体"/>
                <w:bCs/>
                <w:szCs w:val="21"/>
              </w:rPr>
            </w:pPr>
            <w:r>
              <w:rPr>
                <w:rFonts w:ascii="宋体" w:hAnsi="宋体" w:cs="宋体" w:hint="eastAsia"/>
                <w:bCs/>
                <w:szCs w:val="21"/>
              </w:rPr>
              <w:t>地点：</w:t>
            </w:r>
            <w:bookmarkStart w:id="24" w:name="OLE_LINK50"/>
            <w:r>
              <w:rPr>
                <w:rFonts w:ascii="宋体" w:hAnsi="宋体" w:cs="宋体" w:hint="eastAsia"/>
                <w:bCs/>
                <w:szCs w:val="21"/>
              </w:rPr>
              <w:t>湖北宏信致远工程咨询有限公司（钟祥市承天东路17号院内）三楼301室</w:t>
            </w:r>
            <w:bookmarkEnd w:id="24"/>
            <w:r>
              <w:rPr>
                <w:rFonts w:ascii="宋体" w:hAnsi="宋体" w:cs="宋体" w:hint="eastAsia"/>
                <w:bCs/>
                <w:szCs w:val="21"/>
              </w:rPr>
              <w:t>；</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bCs/>
                <w:szCs w:val="21"/>
              </w:rPr>
              <w:t>方式：法定代表人或委托代理人持法人授权委托书和加盖单位公章的投标人资格要求资料复印件一套领取招标文件；</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16</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现场考察/踏勘</w:t>
            </w:r>
          </w:p>
        </w:tc>
        <w:tc>
          <w:tcPr>
            <w:tcW w:w="6293" w:type="dxa"/>
            <w:gridSpan w:val="2"/>
            <w:vAlign w:val="center"/>
          </w:tcPr>
          <w:p w:rsidR="00BA2D44" w:rsidRDefault="00A13B61">
            <w:pPr>
              <w:tabs>
                <w:tab w:val="left" w:pos="0"/>
                <w:tab w:val="left" w:pos="420"/>
              </w:tabs>
              <w:adjustRightInd w:val="0"/>
              <w:snapToGrid w:val="0"/>
              <w:spacing w:line="360" w:lineRule="auto"/>
              <w:jc w:val="left"/>
              <w:rPr>
                <w:rFonts w:ascii="宋体" w:hAnsi="宋体" w:cs="宋体"/>
                <w:szCs w:val="21"/>
              </w:rPr>
            </w:pPr>
            <w:r>
              <w:rPr>
                <w:rFonts w:ascii="宋体" w:hAnsi="宋体" w:cs="宋体" w:hint="eastAsia"/>
                <w:szCs w:val="21"/>
              </w:rPr>
              <w:t>☑不组织现场考察/踏勘</w:t>
            </w:r>
          </w:p>
          <w:p w:rsidR="00BA2D44" w:rsidRDefault="00A13B61">
            <w:pPr>
              <w:tabs>
                <w:tab w:val="left" w:pos="0"/>
                <w:tab w:val="left" w:pos="420"/>
              </w:tabs>
              <w:adjustRightInd w:val="0"/>
              <w:snapToGrid w:val="0"/>
              <w:spacing w:line="360" w:lineRule="auto"/>
              <w:rPr>
                <w:rFonts w:ascii="宋体" w:hAnsi="宋体" w:cs="宋体"/>
                <w:szCs w:val="21"/>
              </w:rPr>
            </w:pPr>
            <w:r>
              <w:rPr>
                <w:rFonts w:ascii="宋体" w:hAnsi="宋体" w:cs="宋体" w:hint="eastAsia"/>
                <w:szCs w:val="21"/>
              </w:rPr>
              <w:t>□组织现场考察/踏勘：</w:t>
            </w:r>
          </w:p>
          <w:p w:rsidR="00BA2D44" w:rsidRDefault="00A13B61">
            <w:pPr>
              <w:tabs>
                <w:tab w:val="left" w:pos="0"/>
                <w:tab w:val="left" w:pos="420"/>
              </w:tabs>
              <w:adjustRightInd w:val="0"/>
              <w:snapToGrid w:val="0"/>
              <w:spacing w:line="360" w:lineRule="auto"/>
              <w:rPr>
                <w:rFonts w:ascii="宋体" w:hAnsi="宋体" w:cs="宋体"/>
                <w:szCs w:val="21"/>
              </w:rPr>
            </w:pPr>
            <w:r>
              <w:rPr>
                <w:rFonts w:ascii="宋体" w:hAnsi="宋体" w:cs="宋体" w:hint="eastAsia"/>
                <w:szCs w:val="21"/>
              </w:rPr>
              <w:t>时间：年月日午（北京时间）</w:t>
            </w:r>
          </w:p>
          <w:p w:rsidR="00BA2D44" w:rsidRDefault="00A13B61">
            <w:pPr>
              <w:tabs>
                <w:tab w:val="left" w:pos="0"/>
                <w:tab w:val="left" w:pos="420"/>
              </w:tabs>
              <w:adjustRightInd w:val="0"/>
              <w:snapToGrid w:val="0"/>
              <w:spacing w:line="360" w:lineRule="auto"/>
              <w:rPr>
                <w:rFonts w:ascii="宋体" w:hAnsi="宋体" w:cs="宋体"/>
                <w:szCs w:val="21"/>
              </w:rPr>
            </w:pPr>
            <w:r>
              <w:rPr>
                <w:rFonts w:ascii="宋体" w:hAnsi="宋体" w:cs="宋体" w:hint="eastAsia"/>
                <w:szCs w:val="21"/>
              </w:rPr>
              <w:t>地点：</w:t>
            </w:r>
          </w:p>
          <w:p w:rsidR="00BA2D44" w:rsidRDefault="00A13B61">
            <w:pPr>
              <w:tabs>
                <w:tab w:val="left" w:pos="0"/>
                <w:tab w:val="left" w:pos="420"/>
              </w:tabs>
              <w:adjustRightInd w:val="0"/>
              <w:snapToGrid w:val="0"/>
              <w:spacing w:line="360" w:lineRule="auto"/>
              <w:rPr>
                <w:rFonts w:ascii="宋体" w:hAnsi="宋体" w:cs="宋体"/>
                <w:szCs w:val="21"/>
              </w:rPr>
            </w:pPr>
            <w:r>
              <w:rPr>
                <w:rFonts w:ascii="宋体" w:hAnsi="宋体" w:cs="宋体" w:hint="eastAsia"/>
                <w:szCs w:val="21"/>
              </w:rPr>
              <w:t>联系人：</w:t>
            </w:r>
          </w:p>
          <w:p w:rsidR="00BA2D44" w:rsidRDefault="00A13B61">
            <w:pPr>
              <w:tabs>
                <w:tab w:val="left" w:pos="0"/>
                <w:tab w:val="left" w:pos="420"/>
              </w:tabs>
              <w:adjustRightInd w:val="0"/>
              <w:snapToGrid w:val="0"/>
              <w:spacing w:line="360" w:lineRule="auto"/>
              <w:rPr>
                <w:rFonts w:ascii="宋体" w:hAnsi="宋体" w:cs="宋体"/>
                <w:szCs w:val="21"/>
                <w:u w:val="single"/>
              </w:rPr>
            </w:pPr>
            <w:r>
              <w:rPr>
                <w:rFonts w:ascii="宋体" w:hAnsi="宋体" w:cs="宋体" w:hint="eastAsia"/>
                <w:szCs w:val="21"/>
              </w:rPr>
              <w:t>联系电话：</w:t>
            </w:r>
          </w:p>
          <w:p w:rsidR="00BA2D44" w:rsidRDefault="00A13B61">
            <w:pPr>
              <w:tabs>
                <w:tab w:val="left" w:pos="0"/>
                <w:tab w:val="left" w:pos="420"/>
              </w:tabs>
              <w:adjustRightInd w:val="0"/>
              <w:snapToGrid w:val="0"/>
              <w:spacing w:line="360" w:lineRule="auto"/>
              <w:rPr>
                <w:rFonts w:ascii="宋体" w:hAnsi="宋体" w:cs="宋体"/>
                <w:szCs w:val="21"/>
              </w:rPr>
            </w:pPr>
            <w:r>
              <w:rPr>
                <w:rFonts w:ascii="宋体" w:hAnsi="宋体" w:cs="宋体" w:hint="eastAsia"/>
                <w:szCs w:val="21"/>
              </w:rPr>
              <w:t>要求：</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17</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样品</w:t>
            </w:r>
          </w:p>
        </w:tc>
        <w:tc>
          <w:tcPr>
            <w:tcW w:w="6293" w:type="dxa"/>
            <w:gridSpan w:val="2"/>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☑不要求提供</w:t>
            </w:r>
          </w:p>
          <w:p w:rsidR="00BA2D44" w:rsidRDefault="00A13B61">
            <w:pPr>
              <w:adjustRightInd w:val="0"/>
              <w:snapToGrid w:val="0"/>
              <w:spacing w:line="360" w:lineRule="auto"/>
              <w:jc w:val="left"/>
              <w:rPr>
                <w:rFonts w:ascii="宋体" w:hAnsi="宋体" w:cs="宋体"/>
                <w:bCs/>
                <w:szCs w:val="21"/>
              </w:rPr>
            </w:pPr>
            <w:r>
              <w:rPr>
                <w:rFonts w:ascii="宋体" w:hAnsi="宋体" w:cs="宋体" w:hint="eastAsia"/>
                <w:szCs w:val="21"/>
              </w:rPr>
              <w:t>□</w:t>
            </w:r>
            <w:r>
              <w:rPr>
                <w:rFonts w:ascii="宋体" w:hAnsi="宋体" w:cs="宋体" w:hint="eastAsia"/>
                <w:bCs/>
                <w:szCs w:val="21"/>
              </w:rPr>
              <w:t>要求提供：</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1.样品制作的标准和要求：____________________</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2.样品检测报告：(□否；□是，检测机构的要求、检测内容详见第六章项目采购需求)</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3.样品的评审方法及评审标准：内容详见第三章评标办法及标准</w:t>
            </w:r>
          </w:p>
        </w:tc>
      </w:tr>
      <w:tr w:rsidR="00BA2D44">
        <w:trPr>
          <w:jc w:val="center"/>
        </w:trPr>
        <w:tc>
          <w:tcPr>
            <w:tcW w:w="935" w:type="dxa"/>
            <w:vMerge w:val="restart"/>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18</w:t>
            </w:r>
          </w:p>
        </w:tc>
        <w:tc>
          <w:tcPr>
            <w:tcW w:w="1749" w:type="dxa"/>
            <w:vMerge w:val="restart"/>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响应文件组成</w:t>
            </w:r>
          </w:p>
        </w:tc>
        <w:tc>
          <w:tcPr>
            <w:tcW w:w="1086" w:type="dxa"/>
            <w:vMerge w:val="restart"/>
            <w:vAlign w:val="center"/>
          </w:tcPr>
          <w:p w:rsidR="00BA2D44" w:rsidRDefault="00A13B61">
            <w:pPr>
              <w:topLinePunct/>
              <w:autoSpaceDE w:val="0"/>
              <w:autoSpaceDN w:val="0"/>
              <w:adjustRightInd w:val="0"/>
              <w:snapToGrid w:val="0"/>
              <w:spacing w:line="360" w:lineRule="auto"/>
              <w:jc w:val="center"/>
              <w:rPr>
                <w:rFonts w:ascii="宋体" w:hAnsi="宋体" w:cs="宋体"/>
                <w:bCs/>
                <w:szCs w:val="21"/>
              </w:rPr>
            </w:pPr>
            <w:r>
              <w:rPr>
                <w:rFonts w:ascii="宋体" w:hAnsi="宋体" w:cs="宋体" w:hint="eastAsia"/>
                <w:szCs w:val="21"/>
              </w:rPr>
              <w:t>商务部</w:t>
            </w:r>
            <w:r>
              <w:rPr>
                <w:rFonts w:ascii="宋体" w:hAnsi="宋体" w:cs="宋体" w:hint="eastAsia"/>
                <w:bCs/>
                <w:szCs w:val="21"/>
              </w:rPr>
              <w:t>分</w:t>
            </w:r>
          </w:p>
        </w:tc>
        <w:tc>
          <w:tcPr>
            <w:tcW w:w="5207" w:type="dxa"/>
            <w:vAlign w:val="center"/>
          </w:tcPr>
          <w:p w:rsidR="00BA2D44" w:rsidRDefault="00A13B61">
            <w:pPr>
              <w:widowControl/>
              <w:tabs>
                <w:tab w:val="left" w:pos="0"/>
                <w:tab w:val="left" w:pos="420"/>
              </w:tabs>
              <w:adjustRightInd w:val="0"/>
              <w:snapToGrid w:val="0"/>
              <w:spacing w:line="360" w:lineRule="auto"/>
              <w:jc w:val="left"/>
              <w:rPr>
                <w:rFonts w:ascii="宋体" w:hAnsi="宋体" w:cs="宋体"/>
                <w:szCs w:val="21"/>
              </w:rPr>
            </w:pPr>
            <w:r>
              <w:rPr>
                <w:rFonts w:ascii="宋体" w:hAnsi="宋体" w:cs="宋体" w:hint="eastAsia"/>
                <w:b/>
                <w:szCs w:val="21"/>
              </w:rPr>
              <w:t>一、资格证明文件：</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1.★法人或者其他组织的营业执照等证明文件，自然人的身份证明复印件（采购项目提供扫描件，下同）；</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2.★财务状况报告：2023年度经会计师事务所审计的财务报告（须上传加盖会计师事务所公章及注册会计师签章的扫描件）；没有经审计的财务报告的，可以提供基本开户银行出具的资信证明复印件；</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3.★依法缴纳税收：2024年6月以来不少于3个月依法缴纳税收（不包括个人所得税）的相关材料，如依法免税或不需要纳税的，则应提供相应证明材料复印件；成立时间小于3个月的企业做出说明，并提供证明材料；</w:t>
            </w:r>
          </w:p>
          <w:p w:rsidR="00BA2D44" w:rsidRDefault="00A13B61">
            <w:pPr>
              <w:adjustRightInd w:val="0"/>
              <w:snapToGrid w:val="0"/>
              <w:spacing w:line="360" w:lineRule="auto"/>
              <w:jc w:val="left"/>
              <w:rPr>
                <w:rFonts w:ascii="宋体" w:hAnsi="宋体" w:cs="宋体"/>
                <w:szCs w:val="21"/>
                <w:highlight w:val="yellow"/>
              </w:rPr>
            </w:pPr>
            <w:r>
              <w:rPr>
                <w:rFonts w:ascii="宋体" w:hAnsi="宋体" w:cs="宋体" w:hint="eastAsia"/>
                <w:szCs w:val="21"/>
              </w:rPr>
              <w:t>4.★社会保障资金：2024年6月以来不少于3个月的依</w:t>
            </w:r>
            <w:r>
              <w:rPr>
                <w:rFonts w:ascii="宋体" w:hAnsi="宋体" w:cs="宋体" w:hint="eastAsia"/>
                <w:szCs w:val="21"/>
              </w:rPr>
              <w:lastRenderedPageBreak/>
              <w:t>法缴纳社会保障资金的相关材料，如依法不需要缴纳社会保障资金的，则应提供相应证明材料复印件；成立时间小于3个月的企业做出说明，并提供证明材料；</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5.★具备履行合同所必需的设备和专业技术能力的证明材料；</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6.★参加政府采购活动前3年内在经营活动中没有重大违法记录的书面声明；</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7.</w:t>
            </w:r>
            <w:bookmarkStart w:id="25" w:name="OLE_LINK17"/>
            <w:r>
              <w:rPr>
                <w:rFonts w:ascii="宋体" w:hAnsi="宋体" w:cs="宋体" w:hint="eastAsia"/>
                <w:szCs w:val="21"/>
              </w:rPr>
              <w:t>★</w:t>
            </w:r>
            <w:bookmarkEnd w:id="25"/>
            <w:r>
              <w:rPr>
                <w:rFonts w:ascii="宋体" w:hAnsi="宋体" w:cs="宋体" w:hint="eastAsia"/>
                <w:szCs w:val="21"/>
              </w:rPr>
              <w:t>具备法律、行政法规规定的其他条件的证明材料；</w:t>
            </w:r>
          </w:p>
          <w:p w:rsidR="00BA2D44" w:rsidRDefault="00A13B61">
            <w:pPr>
              <w:widowControl/>
              <w:tabs>
                <w:tab w:val="left" w:pos="0"/>
                <w:tab w:val="left" w:pos="220"/>
              </w:tabs>
              <w:adjustRightInd w:val="0"/>
              <w:snapToGrid w:val="0"/>
              <w:spacing w:line="360" w:lineRule="auto"/>
              <w:jc w:val="left"/>
              <w:rPr>
                <w:rFonts w:ascii="宋体" w:hAnsi="宋体" w:cs="宋体"/>
                <w:szCs w:val="21"/>
              </w:rPr>
            </w:pPr>
            <w:r>
              <w:rPr>
                <w:rFonts w:ascii="宋体" w:hAnsi="宋体" w:cs="宋体" w:hint="eastAsia"/>
                <w:szCs w:val="21"/>
              </w:rPr>
              <w:t>8.</w:t>
            </w:r>
            <w:r>
              <w:rPr>
                <w:rFonts w:ascii="宋体" w:hAnsi="宋体" w:cs="宋体" w:hint="eastAsia"/>
                <w:szCs w:val="21"/>
                <w:u w:val="single"/>
              </w:rPr>
              <w:t>★特定资格要求：</w:t>
            </w:r>
            <w:bookmarkStart w:id="26" w:name="OLE_LINK59"/>
            <w:r>
              <w:rPr>
                <w:rFonts w:ascii="宋体" w:hAnsi="宋体" w:cs="宋体" w:hint="eastAsia"/>
                <w:szCs w:val="21"/>
                <w:u w:val="single"/>
              </w:rPr>
              <w:t>具备《食品卫生许可证》、《餐饮服务许可证》；未被列入失信被执行人、重大税收违法失信主体；未被列入政府采购严重违法失信行为记录名单</w:t>
            </w:r>
            <w:bookmarkEnd w:id="26"/>
            <w:r>
              <w:rPr>
                <w:rFonts w:ascii="宋体" w:hAnsi="宋体" w:cs="宋体" w:hint="eastAsia"/>
                <w:szCs w:val="21"/>
              </w:rPr>
              <w:t>。</w:t>
            </w:r>
          </w:p>
        </w:tc>
      </w:tr>
      <w:tr w:rsidR="00BA2D44">
        <w:trPr>
          <w:jc w:val="center"/>
        </w:trPr>
        <w:tc>
          <w:tcPr>
            <w:tcW w:w="935" w:type="dxa"/>
            <w:vMerge/>
            <w:vAlign w:val="center"/>
          </w:tcPr>
          <w:p w:rsidR="00BA2D44" w:rsidRDefault="00BA2D44">
            <w:pPr>
              <w:adjustRightInd w:val="0"/>
              <w:snapToGrid w:val="0"/>
              <w:spacing w:line="360" w:lineRule="auto"/>
              <w:jc w:val="center"/>
              <w:rPr>
                <w:rFonts w:ascii="宋体" w:hAnsi="宋体" w:cs="宋体"/>
                <w:b/>
                <w:szCs w:val="21"/>
              </w:rPr>
            </w:pPr>
          </w:p>
        </w:tc>
        <w:tc>
          <w:tcPr>
            <w:tcW w:w="1749" w:type="dxa"/>
            <w:vMerge/>
            <w:vAlign w:val="center"/>
          </w:tcPr>
          <w:p w:rsidR="00BA2D44" w:rsidRDefault="00BA2D44">
            <w:pPr>
              <w:topLinePunct/>
              <w:autoSpaceDE w:val="0"/>
              <w:autoSpaceDN w:val="0"/>
              <w:adjustRightInd w:val="0"/>
              <w:snapToGrid w:val="0"/>
              <w:spacing w:line="360" w:lineRule="auto"/>
              <w:jc w:val="center"/>
              <w:rPr>
                <w:rFonts w:ascii="宋体" w:hAnsi="宋体" w:cs="宋体"/>
                <w:b/>
                <w:szCs w:val="21"/>
              </w:rPr>
            </w:pPr>
          </w:p>
        </w:tc>
        <w:tc>
          <w:tcPr>
            <w:tcW w:w="1086" w:type="dxa"/>
            <w:vMerge/>
            <w:vAlign w:val="center"/>
          </w:tcPr>
          <w:p w:rsidR="00BA2D44" w:rsidRDefault="00BA2D44">
            <w:pPr>
              <w:topLinePunct/>
              <w:autoSpaceDE w:val="0"/>
              <w:autoSpaceDN w:val="0"/>
              <w:adjustRightInd w:val="0"/>
              <w:snapToGrid w:val="0"/>
              <w:spacing w:line="360" w:lineRule="auto"/>
              <w:rPr>
                <w:rFonts w:ascii="宋体" w:hAnsi="宋体" w:cs="宋体"/>
                <w:b/>
                <w:bCs/>
                <w:szCs w:val="21"/>
              </w:rPr>
            </w:pPr>
          </w:p>
        </w:tc>
        <w:tc>
          <w:tcPr>
            <w:tcW w:w="5207" w:type="dxa"/>
            <w:vAlign w:val="center"/>
          </w:tcPr>
          <w:p w:rsidR="00BA2D44" w:rsidRDefault="00A13B61">
            <w:pPr>
              <w:adjustRightInd w:val="0"/>
              <w:snapToGrid w:val="0"/>
              <w:spacing w:line="360" w:lineRule="auto"/>
              <w:jc w:val="left"/>
              <w:rPr>
                <w:rFonts w:ascii="宋体" w:hAnsi="宋体" w:cs="宋体"/>
                <w:b/>
                <w:bCs/>
                <w:szCs w:val="21"/>
              </w:rPr>
            </w:pPr>
            <w:r>
              <w:rPr>
                <w:rFonts w:ascii="宋体" w:hAnsi="宋体" w:cs="宋体" w:hint="eastAsia"/>
                <w:b/>
                <w:bCs/>
                <w:szCs w:val="21"/>
              </w:rPr>
              <w:t>二、</w:t>
            </w:r>
            <w:r>
              <w:rPr>
                <w:rFonts w:ascii="宋体" w:hAnsi="宋体" w:cs="宋体" w:hint="eastAsia"/>
                <w:b/>
                <w:szCs w:val="21"/>
              </w:rPr>
              <w:t>报价一览表</w:t>
            </w:r>
            <w:r>
              <w:rPr>
                <w:rFonts w:ascii="宋体" w:hAnsi="宋体" w:cs="宋体" w:hint="eastAsia"/>
                <w:b/>
                <w:bCs/>
                <w:szCs w:val="21"/>
              </w:rPr>
              <w:t>：</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1.★磋商报价表（线上采购项目，供应商应按照投标工具的流程和提示编制并上传）；</w:t>
            </w:r>
          </w:p>
        </w:tc>
      </w:tr>
      <w:tr w:rsidR="00BA2D44">
        <w:trPr>
          <w:jc w:val="center"/>
        </w:trPr>
        <w:tc>
          <w:tcPr>
            <w:tcW w:w="935" w:type="dxa"/>
            <w:vMerge/>
            <w:vAlign w:val="center"/>
          </w:tcPr>
          <w:p w:rsidR="00BA2D44" w:rsidRDefault="00BA2D44">
            <w:pPr>
              <w:adjustRightInd w:val="0"/>
              <w:snapToGrid w:val="0"/>
              <w:spacing w:line="360" w:lineRule="auto"/>
              <w:jc w:val="center"/>
              <w:rPr>
                <w:rFonts w:ascii="宋体" w:hAnsi="宋体" w:cs="宋体"/>
                <w:b/>
                <w:szCs w:val="21"/>
              </w:rPr>
            </w:pPr>
          </w:p>
        </w:tc>
        <w:tc>
          <w:tcPr>
            <w:tcW w:w="1749" w:type="dxa"/>
            <w:vMerge/>
            <w:vAlign w:val="center"/>
          </w:tcPr>
          <w:p w:rsidR="00BA2D44" w:rsidRDefault="00BA2D44">
            <w:pPr>
              <w:topLinePunct/>
              <w:autoSpaceDE w:val="0"/>
              <w:autoSpaceDN w:val="0"/>
              <w:adjustRightInd w:val="0"/>
              <w:snapToGrid w:val="0"/>
              <w:spacing w:line="360" w:lineRule="auto"/>
              <w:jc w:val="center"/>
              <w:rPr>
                <w:rFonts w:ascii="宋体" w:hAnsi="宋体" w:cs="宋体"/>
                <w:b/>
                <w:szCs w:val="21"/>
              </w:rPr>
            </w:pPr>
          </w:p>
        </w:tc>
        <w:tc>
          <w:tcPr>
            <w:tcW w:w="1086" w:type="dxa"/>
            <w:vMerge/>
            <w:vAlign w:val="center"/>
          </w:tcPr>
          <w:p w:rsidR="00BA2D44" w:rsidRDefault="00BA2D44">
            <w:pPr>
              <w:topLinePunct/>
              <w:autoSpaceDE w:val="0"/>
              <w:autoSpaceDN w:val="0"/>
              <w:adjustRightInd w:val="0"/>
              <w:snapToGrid w:val="0"/>
              <w:spacing w:line="360" w:lineRule="auto"/>
              <w:rPr>
                <w:rFonts w:ascii="宋体" w:hAnsi="宋体" w:cs="宋体"/>
                <w:b/>
                <w:bCs/>
                <w:szCs w:val="21"/>
              </w:rPr>
            </w:pPr>
          </w:p>
        </w:tc>
        <w:tc>
          <w:tcPr>
            <w:tcW w:w="5207" w:type="dxa"/>
            <w:vAlign w:val="center"/>
          </w:tcPr>
          <w:p w:rsidR="00BA2D44" w:rsidRDefault="00A13B61">
            <w:pPr>
              <w:widowControl/>
              <w:shd w:val="clear" w:color="auto" w:fill="FFFFFF"/>
              <w:tabs>
                <w:tab w:val="left" w:pos="475"/>
                <w:tab w:val="left" w:pos="617"/>
              </w:tabs>
              <w:adjustRightInd w:val="0"/>
              <w:snapToGrid w:val="0"/>
              <w:spacing w:line="360" w:lineRule="auto"/>
              <w:jc w:val="left"/>
              <w:rPr>
                <w:rFonts w:ascii="宋体" w:hAnsi="宋体" w:cs="宋体"/>
                <w:szCs w:val="21"/>
              </w:rPr>
            </w:pPr>
            <w:r>
              <w:rPr>
                <w:rFonts w:ascii="宋体" w:hAnsi="宋体" w:cs="宋体" w:hint="eastAsia"/>
                <w:b/>
                <w:bCs/>
                <w:szCs w:val="21"/>
              </w:rPr>
              <w:t>三、其他文件及资料：</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1.★授权委托书（</w:t>
            </w:r>
            <w:r>
              <w:rPr>
                <w:rFonts w:ascii="宋体" w:hAnsi="宋体" w:cs="宋体" w:hint="eastAsia"/>
                <w:i/>
                <w:szCs w:val="21"/>
              </w:rPr>
              <w:t>参考响应文件格式1</w:t>
            </w:r>
            <w:r>
              <w:rPr>
                <w:rFonts w:ascii="宋体" w:hAnsi="宋体" w:cs="宋体" w:hint="eastAsia"/>
                <w:szCs w:val="21"/>
              </w:rPr>
              <w:t>）；</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2.★磋商响应函（</w:t>
            </w:r>
            <w:r>
              <w:rPr>
                <w:rFonts w:ascii="宋体" w:hAnsi="宋体" w:cs="宋体" w:hint="eastAsia"/>
                <w:i/>
                <w:szCs w:val="21"/>
              </w:rPr>
              <w:t>参考响应文件格式2</w:t>
            </w:r>
            <w:r>
              <w:rPr>
                <w:rFonts w:ascii="宋体" w:hAnsi="宋体" w:cs="宋体" w:hint="eastAsia"/>
                <w:szCs w:val="21"/>
              </w:rPr>
              <w:t>）；</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3.商务条款偏离表；</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4.中小企业声明函（中小企业参加政府采购活动的，应按照《政府采购促进中小企业发展管理办法》（财库﹝2020﹞46 号印发）《关于印发中小企业划型标准规定的通知》 （工信部联企业〔2011〕300号）如实填写并提交此函）；</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5.监狱企业证明文件[监狱企业参加政府采购活动的，应提交省级以上监狱管理局、戒毒管理局（含新疆生产建设兵团）出具的证明文件]；</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6.残疾人福利性单位声明函（残疾人福利性单位参加政府采购活动的，应提交此函）；</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7.供应商认为需要提供的其它说明和资料；</w:t>
            </w:r>
          </w:p>
          <w:p w:rsidR="00BA2D44" w:rsidRDefault="00A13B61">
            <w:pPr>
              <w:widowControl/>
              <w:tabs>
                <w:tab w:val="left" w:pos="0"/>
                <w:tab w:val="left" w:pos="220"/>
              </w:tabs>
              <w:adjustRightInd w:val="0"/>
              <w:snapToGrid w:val="0"/>
              <w:spacing w:line="360" w:lineRule="auto"/>
              <w:jc w:val="left"/>
              <w:rPr>
                <w:rFonts w:ascii="宋体" w:hAnsi="宋体" w:cs="宋体"/>
                <w:bCs/>
                <w:szCs w:val="21"/>
              </w:rPr>
            </w:pPr>
            <w:r>
              <w:rPr>
                <w:rFonts w:ascii="宋体" w:hAnsi="宋体" w:cs="宋体" w:hint="eastAsia"/>
                <w:szCs w:val="21"/>
              </w:rPr>
              <w:t>8.</w:t>
            </w:r>
            <w:r>
              <w:rPr>
                <w:rFonts w:ascii="宋体" w:hAnsi="宋体" w:cs="宋体" w:hint="eastAsia"/>
                <w:szCs w:val="21"/>
                <w:u w:val="single"/>
              </w:rPr>
              <w:t xml:space="preserve">       /          </w:t>
            </w:r>
            <w:r>
              <w:rPr>
                <w:rFonts w:ascii="宋体" w:hAnsi="宋体" w:cs="宋体" w:hint="eastAsia"/>
                <w:szCs w:val="21"/>
              </w:rPr>
              <w:t>。</w:t>
            </w:r>
          </w:p>
        </w:tc>
      </w:tr>
      <w:tr w:rsidR="00BA2D44">
        <w:trPr>
          <w:jc w:val="center"/>
        </w:trPr>
        <w:tc>
          <w:tcPr>
            <w:tcW w:w="935" w:type="dxa"/>
            <w:vMerge/>
            <w:vAlign w:val="center"/>
          </w:tcPr>
          <w:p w:rsidR="00BA2D44" w:rsidRDefault="00BA2D44">
            <w:pPr>
              <w:adjustRightInd w:val="0"/>
              <w:snapToGrid w:val="0"/>
              <w:spacing w:line="360" w:lineRule="auto"/>
              <w:jc w:val="center"/>
              <w:rPr>
                <w:rFonts w:ascii="宋体" w:hAnsi="宋体" w:cs="宋体"/>
                <w:szCs w:val="21"/>
              </w:rPr>
            </w:pPr>
          </w:p>
        </w:tc>
        <w:tc>
          <w:tcPr>
            <w:tcW w:w="1749" w:type="dxa"/>
            <w:vMerge/>
            <w:vAlign w:val="center"/>
          </w:tcPr>
          <w:p w:rsidR="00BA2D44" w:rsidRDefault="00BA2D44">
            <w:pPr>
              <w:topLinePunct/>
              <w:autoSpaceDE w:val="0"/>
              <w:autoSpaceDN w:val="0"/>
              <w:adjustRightInd w:val="0"/>
              <w:snapToGrid w:val="0"/>
              <w:spacing w:line="360" w:lineRule="auto"/>
              <w:jc w:val="center"/>
              <w:rPr>
                <w:rFonts w:ascii="宋体" w:hAnsi="宋体" w:cs="宋体"/>
                <w:szCs w:val="21"/>
              </w:rPr>
            </w:pPr>
          </w:p>
        </w:tc>
        <w:tc>
          <w:tcPr>
            <w:tcW w:w="1086" w:type="dxa"/>
            <w:vAlign w:val="center"/>
          </w:tcPr>
          <w:p w:rsidR="00BA2D44" w:rsidRDefault="00A13B61">
            <w:pPr>
              <w:topLinePunct/>
              <w:autoSpaceDE w:val="0"/>
              <w:autoSpaceDN w:val="0"/>
              <w:adjustRightInd w:val="0"/>
              <w:snapToGrid w:val="0"/>
              <w:spacing w:line="360" w:lineRule="auto"/>
              <w:jc w:val="center"/>
              <w:rPr>
                <w:rFonts w:ascii="宋体" w:hAnsi="宋体" w:cs="宋体"/>
                <w:bCs/>
                <w:szCs w:val="21"/>
              </w:rPr>
            </w:pPr>
            <w:r>
              <w:rPr>
                <w:rFonts w:ascii="宋体" w:hAnsi="宋体" w:cs="宋体" w:hint="eastAsia"/>
                <w:szCs w:val="21"/>
              </w:rPr>
              <w:t>技术部分</w:t>
            </w:r>
          </w:p>
        </w:tc>
        <w:tc>
          <w:tcPr>
            <w:tcW w:w="5207" w:type="dxa"/>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1.技术条款偏离表；</w:t>
            </w:r>
          </w:p>
          <w:p w:rsidR="00BA2D44" w:rsidRDefault="00A13B61">
            <w:pPr>
              <w:adjustRightInd w:val="0"/>
              <w:snapToGrid w:val="0"/>
              <w:spacing w:line="360" w:lineRule="auto"/>
              <w:jc w:val="left"/>
              <w:rPr>
                <w:rFonts w:ascii="宋体" w:hAnsi="宋体" w:cs="宋体"/>
                <w:bCs/>
                <w:szCs w:val="21"/>
              </w:rPr>
            </w:pPr>
            <w:r>
              <w:rPr>
                <w:rFonts w:ascii="宋体" w:hAnsi="宋体" w:cs="宋体" w:hint="eastAsia"/>
                <w:szCs w:val="21"/>
              </w:rPr>
              <w:t>2.XXX服务方案；</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3.供应商认为需要提供的其它说明和资料；</w:t>
            </w:r>
          </w:p>
          <w:p w:rsidR="00BA2D44" w:rsidRDefault="00A13B61">
            <w:pPr>
              <w:widowControl/>
              <w:tabs>
                <w:tab w:val="left" w:pos="0"/>
                <w:tab w:val="left" w:pos="220"/>
              </w:tabs>
              <w:adjustRightInd w:val="0"/>
              <w:snapToGrid w:val="0"/>
              <w:spacing w:line="360" w:lineRule="auto"/>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u w:val="single"/>
              </w:rPr>
              <w:t xml:space="preserve">       /          </w:t>
            </w:r>
            <w:r>
              <w:rPr>
                <w:rFonts w:ascii="宋体" w:hAnsi="宋体" w:cs="宋体" w:hint="eastAsia"/>
                <w:szCs w:val="21"/>
              </w:rPr>
              <w:t>。</w:t>
            </w:r>
          </w:p>
        </w:tc>
      </w:tr>
      <w:tr w:rsidR="00BA2D44">
        <w:trPr>
          <w:jc w:val="center"/>
        </w:trPr>
        <w:tc>
          <w:tcPr>
            <w:tcW w:w="935" w:type="dxa"/>
            <w:vMerge/>
            <w:vAlign w:val="center"/>
          </w:tcPr>
          <w:p w:rsidR="00BA2D44" w:rsidRDefault="00BA2D44">
            <w:pPr>
              <w:adjustRightInd w:val="0"/>
              <w:snapToGrid w:val="0"/>
              <w:spacing w:line="360" w:lineRule="auto"/>
              <w:jc w:val="center"/>
              <w:rPr>
                <w:rFonts w:ascii="宋体" w:hAnsi="宋体" w:cs="宋体"/>
                <w:b/>
                <w:szCs w:val="21"/>
              </w:rPr>
            </w:pPr>
          </w:p>
        </w:tc>
        <w:tc>
          <w:tcPr>
            <w:tcW w:w="1749" w:type="dxa"/>
            <w:vMerge/>
            <w:vAlign w:val="center"/>
          </w:tcPr>
          <w:p w:rsidR="00BA2D44" w:rsidRDefault="00BA2D44">
            <w:pPr>
              <w:topLinePunct/>
              <w:autoSpaceDE w:val="0"/>
              <w:autoSpaceDN w:val="0"/>
              <w:adjustRightInd w:val="0"/>
              <w:snapToGrid w:val="0"/>
              <w:spacing w:line="360" w:lineRule="auto"/>
              <w:jc w:val="center"/>
              <w:rPr>
                <w:rFonts w:ascii="宋体" w:hAnsi="宋体" w:cs="宋体"/>
                <w:b/>
                <w:szCs w:val="21"/>
              </w:rPr>
            </w:pPr>
          </w:p>
        </w:tc>
        <w:tc>
          <w:tcPr>
            <w:tcW w:w="6293" w:type="dxa"/>
            <w:gridSpan w:val="2"/>
            <w:vAlign w:val="center"/>
          </w:tcPr>
          <w:p w:rsidR="00BA2D44" w:rsidRDefault="00A13B61">
            <w:pPr>
              <w:adjustRightInd w:val="0"/>
              <w:snapToGrid w:val="0"/>
              <w:spacing w:line="360" w:lineRule="auto"/>
              <w:jc w:val="left"/>
              <w:rPr>
                <w:rFonts w:ascii="宋体" w:hAnsi="宋体" w:cs="宋体"/>
                <w:b/>
                <w:szCs w:val="21"/>
              </w:rPr>
            </w:pPr>
            <w:r>
              <w:rPr>
                <w:rFonts w:ascii="宋体" w:hAnsi="宋体" w:cs="宋体" w:hint="eastAsia"/>
                <w:b/>
                <w:szCs w:val="21"/>
              </w:rPr>
              <w:t>1.以上带★的文件及资料未提供或提供的无效，则响应无效。</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2.</w:t>
            </w:r>
            <w:r>
              <w:rPr>
                <w:rFonts w:ascii="宋体" w:hAnsi="宋体" w:cs="宋体" w:hint="eastAsia"/>
                <w:szCs w:val="21"/>
                <w:u w:val="single"/>
              </w:rPr>
              <w:t xml:space="preserve">       /          </w:t>
            </w:r>
          </w:p>
        </w:tc>
      </w:tr>
      <w:tr w:rsidR="00BA2D44">
        <w:trPr>
          <w:trHeight w:val="357"/>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19</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磋商响应有效期</w:t>
            </w:r>
          </w:p>
        </w:tc>
        <w:tc>
          <w:tcPr>
            <w:tcW w:w="6293" w:type="dxa"/>
            <w:gridSpan w:val="2"/>
            <w:vAlign w:val="center"/>
          </w:tcPr>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从提交响应文件的截止之日起计算</w:t>
            </w:r>
            <w:r>
              <w:rPr>
                <w:rFonts w:ascii="宋体" w:hAnsi="宋体" w:cs="宋体" w:hint="eastAsia"/>
                <w:szCs w:val="21"/>
                <w:u w:val="single"/>
              </w:rPr>
              <w:t xml:space="preserve"> 60 </w:t>
            </w:r>
            <w:r>
              <w:rPr>
                <w:rFonts w:ascii="宋体" w:hAnsi="宋体" w:cs="宋体" w:hint="eastAsia"/>
                <w:szCs w:val="21"/>
              </w:rPr>
              <w:t>日历日。</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20</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提交响应文件方式、截止时间、地点</w:t>
            </w:r>
          </w:p>
        </w:tc>
        <w:tc>
          <w:tcPr>
            <w:tcW w:w="6293" w:type="dxa"/>
            <w:gridSpan w:val="2"/>
            <w:vAlign w:val="center"/>
          </w:tcPr>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提交方式：（</w:t>
            </w:r>
            <w:r>
              <w:rPr>
                <w:rFonts w:ascii="宋体" w:hAnsi="宋体" w:cs="宋体" w:hint="eastAsia"/>
                <w:szCs w:val="21"/>
                <w:u w:val="single"/>
              </w:rPr>
              <w:t>纸质文件提交）</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提交响应文件截止时间：</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 xml:space="preserve"> 3 </w:t>
            </w:r>
            <w:r>
              <w:rPr>
                <w:rFonts w:ascii="宋体" w:hAnsi="宋体" w:cs="宋体" w:hint="eastAsia"/>
                <w:szCs w:val="21"/>
              </w:rPr>
              <w:t>月</w:t>
            </w:r>
            <w:r>
              <w:rPr>
                <w:rFonts w:ascii="宋体" w:hAnsi="宋体" w:cs="宋体" w:hint="eastAsia"/>
                <w:szCs w:val="21"/>
                <w:u w:val="single"/>
              </w:rPr>
              <w:t xml:space="preserve"> 28 </w:t>
            </w:r>
            <w:r>
              <w:rPr>
                <w:rFonts w:ascii="宋体" w:hAnsi="宋体" w:cs="宋体" w:hint="eastAsia"/>
                <w:szCs w:val="21"/>
              </w:rPr>
              <w:t>日</w:t>
            </w:r>
            <w:r>
              <w:rPr>
                <w:rFonts w:ascii="宋体" w:hAnsi="宋体" w:cs="宋体" w:hint="eastAsia"/>
                <w:szCs w:val="21"/>
                <w:u w:val="single"/>
              </w:rPr>
              <w:t xml:space="preserve"> 上 </w:t>
            </w:r>
            <w:r>
              <w:rPr>
                <w:rFonts w:ascii="宋体" w:hAnsi="宋体" w:cs="宋体" w:hint="eastAsia"/>
                <w:szCs w:val="21"/>
              </w:rPr>
              <w:t>午</w:t>
            </w:r>
            <w:r>
              <w:rPr>
                <w:rFonts w:ascii="宋体" w:hAnsi="宋体" w:cs="宋体" w:hint="eastAsia"/>
                <w:szCs w:val="21"/>
                <w:u w:val="single"/>
              </w:rPr>
              <w:t xml:space="preserve"> 09：00</w:t>
            </w:r>
            <w:r>
              <w:rPr>
                <w:rFonts w:ascii="宋体" w:hAnsi="宋体" w:cs="宋体" w:hint="eastAsia"/>
                <w:szCs w:val="21"/>
              </w:rPr>
              <w:t>（北京时间）</w:t>
            </w:r>
          </w:p>
          <w:p w:rsidR="00BA2D44" w:rsidRDefault="00A13B61">
            <w:pPr>
              <w:topLinePunct/>
              <w:autoSpaceDE w:val="0"/>
              <w:autoSpaceDN w:val="0"/>
              <w:adjustRightInd w:val="0"/>
              <w:snapToGrid w:val="0"/>
              <w:spacing w:line="360" w:lineRule="auto"/>
              <w:rPr>
                <w:rFonts w:ascii="宋体" w:hAnsi="宋体" w:cs="宋体"/>
                <w:szCs w:val="21"/>
                <w:u w:val="single"/>
              </w:rPr>
            </w:pPr>
            <w:r>
              <w:rPr>
                <w:rFonts w:ascii="宋体" w:hAnsi="宋体" w:cs="宋体" w:hint="eastAsia"/>
                <w:szCs w:val="21"/>
              </w:rPr>
              <w:t>地点：</w:t>
            </w:r>
            <w:bookmarkStart w:id="27" w:name="OLE_LINK2"/>
            <w:r>
              <w:rPr>
                <w:rFonts w:ascii="宋体" w:hAnsi="宋体" w:cs="宋体" w:hint="eastAsia"/>
                <w:szCs w:val="21"/>
                <w:u w:val="single"/>
              </w:rPr>
              <w:t>湖北宏信致远工程咨询有限公司三楼307开标室</w:t>
            </w:r>
            <w:bookmarkEnd w:id="27"/>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0724-4332669 </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21</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响应文件开启时间和地点</w:t>
            </w:r>
          </w:p>
        </w:tc>
        <w:tc>
          <w:tcPr>
            <w:tcW w:w="6293" w:type="dxa"/>
            <w:gridSpan w:val="2"/>
            <w:vAlign w:val="center"/>
          </w:tcPr>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时间：</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 xml:space="preserve"> 3 </w:t>
            </w:r>
            <w:r>
              <w:rPr>
                <w:rFonts w:ascii="宋体" w:hAnsi="宋体" w:cs="宋体" w:hint="eastAsia"/>
                <w:szCs w:val="21"/>
              </w:rPr>
              <w:t>月</w:t>
            </w:r>
            <w:r>
              <w:rPr>
                <w:rFonts w:ascii="宋体" w:hAnsi="宋体" w:cs="宋体" w:hint="eastAsia"/>
                <w:szCs w:val="21"/>
                <w:u w:val="single"/>
              </w:rPr>
              <w:t xml:space="preserve"> 28 </w:t>
            </w:r>
            <w:r>
              <w:rPr>
                <w:rFonts w:ascii="宋体" w:hAnsi="宋体" w:cs="宋体" w:hint="eastAsia"/>
                <w:szCs w:val="21"/>
              </w:rPr>
              <w:t>日</w:t>
            </w:r>
            <w:r>
              <w:rPr>
                <w:rFonts w:ascii="宋体" w:hAnsi="宋体" w:cs="宋体" w:hint="eastAsia"/>
                <w:szCs w:val="21"/>
                <w:u w:val="single"/>
              </w:rPr>
              <w:t xml:space="preserve"> 上 </w:t>
            </w:r>
            <w:r>
              <w:rPr>
                <w:rFonts w:ascii="宋体" w:hAnsi="宋体" w:cs="宋体" w:hint="eastAsia"/>
                <w:szCs w:val="21"/>
              </w:rPr>
              <w:t>午</w:t>
            </w:r>
            <w:r>
              <w:rPr>
                <w:rFonts w:ascii="宋体" w:hAnsi="宋体" w:cs="宋体" w:hint="eastAsia"/>
                <w:szCs w:val="21"/>
                <w:u w:val="single"/>
              </w:rPr>
              <w:t xml:space="preserve"> 09：00</w:t>
            </w:r>
            <w:r>
              <w:rPr>
                <w:rFonts w:ascii="宋体" w:hAnsi="宋体" w:cs="宋体" w:hint="eastAsia"/>
                <w:szCs w:val="21"/>
              </w:rPr>
              <w:t>（北京时间）</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地点：</w:t>
            </w:r>
            <w:r>
              <w:rPr>
                <w:rFonts w:ascii="宋体" w:hAnsi="宋体" w:cs="宋体" w:hint="eastAsia"/>
                <w:szCs w:val="21"/>
                <w:u w:val="single"/>
              </w:rPr>
              <w:t>湖北宏信致远工程咨询有限公司三楼307开标室</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22</w:t>
            </w:r>
          </w:p>
        </w:tc>
        <w:tc>
          <w:tcPr>
            <w:tcW w:w="1749" w:type="dxa"/>
            <w:vAlign w:val="center"/>
          </w:tcPr>
          <w:p w:rsidR="00BA2D44" w:rsidRDefault="00A13B61">
            <w:pPr>
              <w:tabs>
                <w:tab w:val="left" w:pos="1875"/>
              </w:tabs>
              <w:adjustRightInd w:val="0"/>
              <w:snapToGrid w:val="0"/>
              <w:spacing w:line="360" w:lineRule="auto"/>
              <w:jc w:val="center"/>
              <w:rPr>
                <w:rFonts w:ascii="宋体" w:hAnsi="宋体" w:cs="宋体"/>
                <w:b/>
                <w:szCs w:val="21"/>
              </w:rPr>
            </w:pPr>
            <w:r>
              <w:rPr>
                <w:rFonts w:ascii="宋体" w:hAnsi="宋体" w:cs="宋体" w:hint="eastAsia"/>
                <w:szCs w:val="21"/>
              </w:rPr>
              <w:t>磋商保证金</w:t>
            </w:r>
          </w:p>
        </w:tc>
        <w:tc>
          <w:tcPr>
            <w:tcW w:w="6293" w:type="dxa"/>
            <w:gridSpan w:val="2"/>
            <w:vAlign w:val="center"/>
          </w:tcPr>
          <w:p w:rsidR="00BA2D44" w:rsidRPr="00A13B61" w:rsidRDefault="00A13B61">
            <w:pPr>
              <w:topLinePunct/>
              <w:autoSpaceDE w:val="0"/>
              <w:autoSpaceDN w:val="0"/>
              <w:adjustRightInd w:val="0"/>
              <w:snapToGrid w:val="0"/>
              <w:spacing w:line="360" w:lineRule="auto"/>
              <w:rPr>
                <w:rFonts w:ascii="宋体" w:hAnsi="宋体" w:cs="宋体"/>
                <w:snapToGrid w:val="0"/>
                <w:szCs w:val="21"/>
              </w:rPr>
            </w:pPr>
            <w:r>
              <w:rPr>
                <w:rFonts w:ascii="宋体" w:hAnsi="宋体" w:cs="宋体" w:hint="eastAsia"/>
                <w:szCs w:val="21"/>
              </w:rPr>
              <w:t>☑不要求提供</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□要求提供：</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（1）金额：</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采购包1：人民币元。</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（2）提交方式：</w:t>
            </w:r>
          </w:p>
          <w:p w:rsidR="00BA2D44" w:rsidRDefault="00A13B61">
            <w:pPr>
              <w:topLinePunct/>
              <w:autoSpaceDE w:val="0"/>
              <w:autoSpaceDN w:val="0"/>
              <w:adjustRightInd w:val="0"/>
              <w:snapToGrid w:val="0"/>
              <w:spacing w:line="360" w:lineRule="auto"/>
              <w:rPr>
                <w:rFonts w:ascii="宋体" w:hAnsi="宋体" w:cs="宋体"/>
                <w:szCs w:val="21"/>
                <w:u w:val="single"/>
              </w:rPr>
            </w:pPr>
            <w:r>
              <w:rPr>
                <w:rFonts w:ascii="宋体" w:hAnsi="宋体" w:cs="宋体" w:hint="eastAsia"/>
                <w:szCs w:val="21"/>
              </w:rPr>
              <w:t>收款账户：</w:t>
            </w:r>
          </w:p>
          <w:p w:rsidR="00BA2D44" w:rsidRDefault="00A13B61">
            <w:pPr>
              <w:topLinePunct/>
              <w:autoSpaceDE w:val="0"/>
              <w:autoSpaceDN w:val="0"/>
              <w:adjustRightInd w:val="0"/>
              <w:snapToGrid w:val="0"/>
              <w:spacing w:line="360" w:lineRule="auto"/>
              <w:rPr>
                <w:rFonts w:ascii="宋体" w:hAnsi="宋体" w:cs="宋体"/>
                <w:szCs w:val="21"/>
                <w:u w:val="single"/>
              </w:rPr>
            </w:pPr>
            <w:r>
              <w:rPr>
                <w:rFonts w:ascii="宋体" w:hAnsi="宋体" w:cs="宋体" w:hint="eastAsia"/>
                <w:szCs w:val="21"/>
              </w:rPr>
              <w:t>开户银行：</w:t>
            </w:r>
          </w:p>
          <w:p w:rsidR="00BA2D44" w:rsidRDefault="00A13B61">
            <w:pPr>
              <w:topLinePunct/>
              <w:autoSpaceDE w:val="0"/>
              <w:autoSpaceDN w:val="0"/>
              <w:adjustRightInd w:val="0"/>
              <w:snapToGrid w:val="0"/>
              <w:spacing w:line="360" w:lineRule="auto"/>
              <w:rPr>
                <w:rFonts w:ascii="宋体" w:hAnsi="宋体" w:cs="宋体"/>
                <w:b/>
                <w:szCs w:val="21"/>
              </w:rPr>
            </w:pPr>
            <w:r>
              <w:rPr>
                <w:rFonts w:ascii="宋体" w:hAnsi="宋体" w:cs="宋体" w:hint="eastAsia"/>
                <w:szCs w:val="21"/>
              </w:rPr>
              <w:t>银行账户：</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23</w:t>
            </w:r>
          </w:p>
        </w:tc>
        <w:tc>
          <w:tcPr>
            <w:tcW w:w="1749" w:type="dxa"/>
            <w:vAlign w:val="center"/>
          </w:tcPr>
          <w:p w:rsidR="00BA2D44" w:rsidRDefault="00A13B61">
            <w:pPr>
              <w:tabs>
                <w:tab w:val="left" w:pos="1875"/>
              </w:tabs>
              <w:adjustRightInd w:val="0"/>
              <w:snapToGrid w:val="0"/>
              <w:spacing w:line="360" w:lineRule="auto"/>
              <w:jc w:val="center"/>
              <w:rPr>
                <w:rFonts w:ascii="宋体" w:hAnsi="宋体" w:cs="宋体"/>
                <w:szCs w:val="21"/>
              </w:rPr>
            </w:pPr>
            <w:r>
              <w:rPr>
                <w:rFonts w:ascii="宋体" w:hAnsi="宋体" w:cs="宋体" w:hint="eastAsia"/>
                <w:szCs w:val="21"/>
              </w:rPr>
              <w:t>不予退还磋商保证金的情形</w:t>
            </w:r>
          </w:p>
        </w:tc>
        <w:tc>
          <w:tcPr>
            <w:tcW w:w="6293" w:type="dxa"/>
            <w:gridSpan w:val="2"/>
            <w:vAlign w:val="center"/>
          </w:tcPr>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有下列情形之一的，磋商保证金将不予退还：</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（1）供应商在提交响应文件截止时间后撤回响应文件的；</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（2）供应商在响应文件中提供虚假材料的；</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（3）除因不可抗力或磋商文件认可的情形以外，成交供应商不与采购人签订合同的；</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 xml:space="preserve">（4）供应商与采购人、其他供应商或者采购代理机构恶意串通的； </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（5）其他不予退还磋商保证金的情形：</w:t>
            </w:r>
            <w:r>
              <w:rPr>
                <w:rFonts w:ascii="宋体" w:hAnsi="宋体" w:cs="宋体" w:hint="eastAsia"/>
                <w:szCs w:val="21"/>
                <w:u w:val="single"/>
              </w:rPr>
              <w:t xml:space="preserve">       /           </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24</w:t>
            </w:r>
          </w:p>
        </w:tc>
        <w:tc>
          <w:tcPr>
            <w:tcW w:w="1749" w:type="dxa"/>
            <w:vAlign w:val="center"/>
          </w:tcPr>
          <w:p w:rsidR="00BA2D44" w:rsidRDefault="00A13B61">
            <w:pPr>
              <w:adjustRightInd w:val="0"/>
              <w:snapToGrid w:val="0"/>
              <w:spacing w:line="360" w:lineRule="auto"/>
              <w:jc w:val="center"/>
              <w:rPr>
                <w:rFonts w:ascii="宋体" w:hAnsi="宋体" w:cs="宋体"/>
                <w:b/>
                <w:szCs w:val="21"/>
              </w:rPr>
            </w:pPr>
            <w:r>
              <w:rPr>
                <w:rFonts w:ascii="宋体" w:hAnsi="宋体" w:cs="宋体" w:hint="eastAsia"/>
                <w:szCs w:val="21"/>
              </w:rPr>
              <w:t>信用记录审查</w:t>
            </w:r>
          </w:p>
        </w:tc>
        <w:tc>
          <w:tcPr>
            <w:tcW w:w="6293" w:type="dxa"/>
            <w:gridSpan w:val="2"/>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根据《财政部关于在政府采购活动中查询及使用信用记录有关问题的通知》（财库〔2016〕125号）规定，磋商小组将通过“信用中国”网站（www.creditchina.gov.cn）、中国政府采购网（</w:t>
            </w:r>
            <w:hyperlink r:id="rId14" w:history="1">
              <w:r>
                <w:rPr>
                  <w:rFonts w:ascii="宋体" w:hAnsi="宋体" w:cs="宋体" w:hint="eastAsia"/>
                  <w:szCs w:val="21"/>
                </w:rPr>
                <w:t>www.ccgp.gov.cn</w:t>
              </w:r>
            </w:hyperlink>
            <w:r>
              <w:rPr>
                <w:rFonts w:ascii="宋体" w:hAnsi="宋体" w:cs="宋体" w:hint="eastAsia"/>
                <w:szCs w:val="21"/>
              </w:rPr>
              <w:t>），对供应商截止到提交响应文件截止时间的信用记录进行审查，对列入失信被执行人、重大税收违法案件当事人名单、政府采购严重违法失信行为记录名单及其他不符合《中华人民共和国政府采购法》第二十二条规定条件的供应商，其磋商响应</w:t>
            </w:r>
            <w:r>
              <w:rPr>
                <w:rFonts w:ascii="宋体" w:hAnsi="宋体" w:cs="宋体" w:hint="eastAsia"/>
                <w:szCs w:val="21"/>
              </w:rPr>
              <w:lastRenderedPageBreak/>
              <w:t>将被拒绝。</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本次查询的信用记录仅限于本项目使用，查询结果将留存在采购档案中。</w:t>
            </w:r>
          </w:p>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在上述指定网站不能查询信用信息的供应商，应提供相关证明材料（原件加盖公章）。</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lastRenderedPageBreak/>
              <w:t>25</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支持中小型</w:t>
            </w:r>
          </w:p>
          <w:p w:rsidR="00BA2D44" w:rsidRDefault="00A13B6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企业发展</w:t>
            </w:r>
          </w:p>
        </w:tc>
        <w:tc>
          <w:tcPr>
            <w:tcW w:w="6293" w:type="dxa"/>
            <w:gridSpan w:val="2"/>
            <w:vAlign w:val="center"/>
          </w:tcPr>
          <w:p w:rsidR="00BA2D44" w:rsidRDefault="00A13B61">
            <w:pPr>
              <w:adjustRightInd w:val="0"/>
              <w:snapToGrid w:val="0"/>
              <w:spacing w:line="360" w:lineRule="auto"/>
              <w:rPr>
                <w:rFonts w:ascii="宋体" w:hAnsi="宋体" w:cs="宋体"/>
                <w:szCs w:val="21"/>
              </w:rPr>
            </w:pPr>
            <w:r>
              <w:rPr>
                <w:rFonts w:ascii="宋体" w:hAnsi="宋体" w:cs="宋体" w:hint="eastAsia"/>
                <w:szCs w:val="21"/>
              </w:rPr>
              <w:t>根据《政府采购促进中小型企业发展管理办法》（财库〔2020〕46号），鼓励中小企业参加本项目采购活动。</w:t>
            </w:r>
          </w:p>
          <w:p w:rsidR="00BA2D44" w:rsidRDefault="00A13B61">
            <w:pPr>
              <w:adjustRightInd w:val="0"/>
              <w:snapToGrid w:val="0"/>
              <w:spacing w:line="360" w:lineRule="auto"/>
              <w:rPr>
                <w:rFonts w:ascii="宋体" w:hAnsi="宋体" w:cs="宋体"/>
                <w:szCs w:val="21"/>
              </w:rPr>
            </w:pPr>
            <w:r>
              <w:rPr>
                <w:rFonts w:ascii="宋体" w:hAnsi="宋体" w:cs="宋体" w:hint="eastAsia"/>
                <w:b/>
                <w:szCs w:val="21"/>
              </w:rPr>
              <w:t>在货物采购项目中，</w:t>
            </w:r>
            <w:r>
              <w:rPr>
                <w:rFonts w:ascii="宋体" w:hAnsi="宋体" w:cs="宋体" w:hint="eastAsia"/>
                <w:szCs w:val="21"/>
              </w:rPr>
              <w:t>满足所有标的均由中小企业制造，即所有标的均由中小企业生产且使用该中小企业商号或者注册商标的，可享受中小企业扶持政策。</w:t>
            </w:r>
          </w:p>
          <w:p w:rsidR="00BA2D44" w:rsidRDefault="00A13B61">
            <w:pPr>
              <w:adjustRightInd w:val="0"/>
              <w:snapToGrid w:val="0"/>
              <w:spacing w:line="360" w:lineRule="auto"/>
              <w:rPr>
                <w:rFonts w:ascii="宋体" w:hAnsi="宋体" w:cs="宋体"/>
                <w:szCs w:val="21"/>
              </w:rPr>
            </w:pPr>
            <w:r>
              <w:rPr>
                <w:rFonts w:ascii="宋体" w:hAnsi="宋体" w:cs="宋体" w:hint="eastAsia"/>
                <w:b/>
                <w:szCs w:val="21"/>
              </w:rPr>
              <w:t>在服务采购项目中，</w:t>
            </w:r>
            <w:r>
              <w:rPr>
                <w:rFonts w:ascii="宋体" w:hAnsi="宋体" w:cs="宋体" w:hint="eastAsia"/>
                <w:szCs w:val="21"/>
              </w:rPr>
              <w:t>满足服务由中小企业承接，即提供服务的人员为中小企业依照《中华人民共和国劳动合同法》订立劳动合同的从业人员的，可享受中小企业扶持政策。</w:t>
            </w:r>
          </w:p>
          <w:p w:rsidR="00BA2D44" w:rsidRDefault="00A13B61">
            <w:pPr>
              <w:adjustRightInd w:val="0"/>
              <w:snapToGrid w:val="0"/>
              <w:spacing w:line="360" w:lineRule="auto"/>
              <w:rPr>
                <w:rFonts w:ascii="宋体" w:hAnsi="宋体" w:cs="宋体"/>
                <w:szCs w:val="21"/>
              </w:rPr>
            </w:pPr>
            <w:r>
              <w:rPr>
                <w:rFonts w:ascii="宋体" w:hAnsi="宋体" w:cs="宋体" w:hint="eastAsia"/>
                <w:b/>
                <w:szCs w:val="21"/>
              </w:rPr>
              <w:t>在工程采购项目中，</w:t>
            </w:r>
            <w:r>
              <w:rPr>
                <w:rFonts w:ascii="宋体" w:hAnsi="宋体" w:cs="宋体" w:hint="eastAsia"/>
                <w:szCs w:val="21"/>
              </w:rPr>
              <w:t>满足工程由中小企业承建，即工程施工单位为中小企业，可享受中小企业扶持政策。</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本项目：</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☑专门面向中小企业采购项目。</w:t>
            </w:r>
          </w:p>
          <w:p w:rsidR="00BA2D44" w:rsidRDefault="00A13B61">
            <w:pPr>
              <w:adjustRightInd w:val="0"/>
              <w:snapToGrid w:val="0"/>
              <w:spacing w:line="360" w:lineRule="auto"/>
              <w:rPr>
                <w:rFonts w:ascii="宋体" w:hAnsi="宋体" w:cs="宋体"/>
                <w:szCs w:val="21"/>
              </w:rPr>
            </w:pPr>
            <w:bookmarkStart w:id="28" w:name="OLE_LINK11"/>
            <w:r>
              <w:rPr>
                <w:rFonts w:ascii="宋体" w:hAnsi="宋体" w:cs="宋体" w:hint="eastAsia"/>
                <w:szCs w:val="21"/>
              </w:rPr>
              <w:t>□</w:t>
            </w:r>
            <w:bookmarkEnd w:id="28"/>
            <w:r>
              <w:rPr>
                <w:rFonts w:ascii="宋体" w:hAnsi="宋体" w:cs="宋体" w:hint="eastAsia"/>
                <w:szCs w:val="21"/>
              </w:rPr>
              <w:t>预留份额面向中小企业采购项目（说明：</w:t>
            </w:r>
            <w:r>
              <w:rPr>
                <w:rFonts w:ascii="宋体" w:hAnsi="宋体" w:cs="宋体" w:hint="eastAsia"/>
                <w:szCs w:val="21"/>
                <w:u w:val="single"/>
              </w:rPr>
              <w:t xml:space="preserve">    /    </w:t>
            </w:r>
            <w:r>
              <w:rPr>
                <w:rFonts w:ascii="宋体" w:hAnsi="宋体" w:cs="宋体" w:hint="eastAsia"/>
                <w:szCs w:val="21"/>
              </w:rPr>
              <w:t>）。</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□非专门面向中小企业采购项目。对小型和微型企业的投标价格给予</w:t>
            </w:r>
            <w:r>
              <w:rPr>
                <w:rFonts w:ascii="宋体" w:hAnsi="宋体" w:cs="宋体" w:hint="eastAsia"/>
                <w:szCs w:val="21"/>
                <w:u w:val="single"/>
              </w:rPr>
              <w:t xml:space="preserve"> /  </w:t>
            </w:r>
            <w:r>
              <w:rPr>
                <w:rFonts w:ascii="宋体" w:hAnsi="宋体" w:cs="宋体" w:hint="eastAsia"/>
                <w:szCs w:val="21"/>
              </w:rPr>
              <w:t>%的扣除，用扣除后的价格参与评审。</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26</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支持监狱企业发展</w:t>
            </w:r>
          </w:p>
        </w:tc>
        <w:tc>
          <w:tcPr>
            <w:tcW w:w="6293" w:type="dxa"/>
            <w:gridSpan w:val="2"/>
            <w:vAlign w:val="center"/>
          </w:tcPr>
          <w:p w:rsidR="00BA2D44" w:rsidRDefault="00A13B61">
            <w:pPr>
              <w:adjustRightInd w:val="0"/>
              <w:snapToGrid w:val="0"/>
              <w:spacing w:line="360" w:lineRule="auto"/>
              <w:jc w:val="left"/>
              <w:rPr>
                <w:rFonts w:ascii="宋体" w:hAnsi="宋体" w:cs="宋体"/>
                <w:b/>
                <w:szCs w:val="21"/>
              </w:rPr>
            </w:pPr>
            <w:r>
              <w:rPr>
                <w:rFonts w:ascii="宋体" w:hAnsi="宋体" w:cs="宋体" w:hint="eastAsia"/>
                <w:szCs w:val="21"/>
              </w:rPr>
              <w:t>根据《关于政府采购支持监狱企业发展有关问题的通知》（财库〔2014〕68号），监狱企业视同小型、微型企业，按照</w:t>
            </w:r>
            <w:r>
              <w:rPr>
                <w:rFonts w:ascii="宋体" w:hAnsi="宋体" w:cs="宋体" w:hint="eastAsia"/>
                <w:b/>
                <w:bCs/>
                <w:szCs w:val="21"/>
              </w:rPr>
              <w:t>供应商须知前附表第25项</w:t>
            </w:r>
            <w:r>
              <w:rPr>
                <w:rFonts w:ascii="宋体" w:hAnsi="宋体" w:cs="宋体" w:hint="eastAsia"/>
                <w:szCs w:val="21"/>
              </w:rPr>
              <w:t>享受价格扣除政策。</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27</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促进残疾人</w:t>
            </w:r>
          </w:p>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就业</w:t>
            </w:r>
          </w:p>
        </w:tc>
        <w:tc>
          <w:tcPr>
            <w:tcW w:w="6293" w:type="dxa"/>
            <w:gridSpan w:val="2"/>
            <w:vAlign w:val="center"/>
          </w:tcPr>
          <w:p w:rsidR="00BA2D44" w:rsidRDefault="00A13B61">
            <w:pPr>
              <w:adjustRightInd w:val="0"/>
              <w:snapToGrid w:val="0"/>
              <w:spacing w:line="360" w:lineRule="auto"/>
              <w:rPr>
                <w:rFonts w:ascii="宋体" w:hAnsi="宋体" w:cs="宋体"/>
                <w:szCs w:val="21"/>
              </w:rPr>
            </w:pPr>
            <w:r>
              <w:rPr>
                <w:rFonts w:ascii="宋体" w:hAnsi="宋体" w:cs="宋体" w:hint="eastAsia"/>
                <w:szCs w:val="21"/>
              </w:rPr>
              <w:t>根据《关于促进残疾人就业政府采购政策的通知》（财库〔2017〕141号），残疾人福利性单位视同小型、微型企业，按照</w:t>
            </w:r>
            <w:r>
              <w:rPr>
                <w:rFonts w:ascii="宋体" w:hAnsi="宋体" w:cs="宋体" w:hint="eastAsia"/>
                <w:b/>
                <w:bCs/>
                <w:szCs w:val="21"/>
              </w:rPr>
              <w:t>供应商须知前附表第25项</w:t>
            </w:r>
            <w:r>
              <w:rPr>
                <w:rFonts w:ascii="宋体" w:hAnsi="宋体" w:cs="宋体" w:hint="eastAsia"/>
                <w:szCs w:val="21"/>
              </w:rPr>
              <w:t>享受价格扣除政策。</w:t>
            </w:r>
          </w:p>
        </w:tc>
      </w:tr>
      <w:tr w:rsidR="00BA2D44">
        <w:trPr>
          <w:jc w:val="center"/>
        </w:trPr>
        <w:tc>
          <w:tcPr>
            <w:tcW w:w="935" w:type="dxa"/>
            <w:vMerge w:val="restart"/>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28</w:t>
            </w:r>
          </w:p>
        </w:tc>
        <w:tc>
          <w:tcPr>
            <w:tcW w:w="1749" w:type="dxa"/>
            <w:vMerge w:val="restart"/>
            <w:vAlign w:val="center"/>
          </w:tcPr>
          <w:p w:rsidR="00BA2D44" w:rsidRDefault="00A13B6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其他法律法规强制性规定或扶持政策</w:t>
            </w:r>
          </w:p>
        </w:tc>
        <w:tc>
          <w:tcPr>
            <w:tcW w:w="6293" w:type="dxa"/>
            <w:gridSpan w:val="2"/>
            <w:vAlign w:val="center"/>
          </w:tcPr>
          <w:p w:rsidR="00BA2D44" w:rsidRDefault="00A13B61">
            <w:pPr>
              <w:spacing w:line="360" w:lineRule="auto"/>
              <w:rPr>
                <w:rFonts w:ascii="宋体" w:hAnsi="宋体" w:cs="宋体"/>
                <w:szCs w:val="21"/>
              </w:rPr>
            </w:pPr>
            <w:r>
              <w:rPr>
                <w:rFonts w:ascii="宋体" w:hAnsi="宋体" w:cs="宋体" w:hint="eastAsia"/>
                <w:szCs w:val="21"/>
              </w:rPr>
              <w:t>本项目中强制采购节能产品的货物名称：</w:t>
            </w:r>
          </w:p>
          <w:p w:rsidR="00BA2D44" w:rsidRDefault="00A13B61">
            <w:pPr>
              <w:spacing w:line="360" w:lineRule="auto"/>
              <w:rPr>
                <w:rFonts w:ascii="宋体" w:hAnsi="宋体" w:cs="宋体"/>
                <w:szCs w:val="21"/>
              </w:rPr>
            </w:pPr>
            <w:r>
              <w:rPr>
                <w:rFonts w:ascii="宋体" w:hAnsi="宋体" w:cs="宋体" w:hint="eastAsia"/>
                <w:szCs w:val="21"/>
              </w:rPr>
              <w:t>采购包1：</w:t>
            </w:r>
            <w:r>
              <w:rPr>
                <w:rFonts w:ascii="宋体" w:hAnsi="宋体" w:cs="宋体" w:hint="eastAsia"/>
                <w:szCs w:val="21"/>
                <w:u w:val="single"/>
              </w:rPr>
              <w:t xml:space="preserve">      /      </w:t>
            </w:r>
            <w:r>
              <w:rPr>
                <w:rFonts w:ascii="宋体" w:hAnsi="宋体" w:cs="宋体" w:hint="eastAsia"/>
                <w:szCs w:val="21"/>
              </w:rPr>
              <w:t>。</w:t>
            </w:r>
          </w:p>
          <w:p w:rsidR="00BA2D44" w:rsidRDefault="00A13B61">
            <w:pPr>
              <w:topLinePunct/>
              <w:autoSpaceDE w:val="0"/>
              <w:autoSpaceDN w:val="0"/>
              <w:adjustRightInd w:val="0"/>
              <w:snapToGrid w:val="0"/>
              <w:spacing w:line="360" w:lineRule="auto"/>
              <w:rPr>
                <w:rFonts w:ascii="宋体" w:hAnsi="宋体" w:cs="宋体"/>
                <w:b/>
                <w:szCs w:val="21"/>
              </w:rPr>
            </w:pPr>
            <w:r>
              <w:rPr>
                <w:rFonts w:ascii="宋体" w:hAnsi="宋体" w:cs="宋体" w:hint="eastAsia"/>
                <w:szCs w:val="21"/>
              </w:rPr>
              <w:t>注：供应商所投上述产品必须具有节能产品认证证书，并提供依据国家确定的认证机构出具的、处于有效期之内的节能产品认证证书复印件，否则响应无效。</w:t>
            </w:r>
          </w:p>
        </w:tc>
      </w:tr>
      <w:tr w:rsidR="00BA2D44">
        <w:trPr>
          <w:jc w:val="center"/>
        </w:trPr>
        <w:tc>
          <w:tcPr>
            <w:tcW w:w="935" w:type="dxa"/>
            <w:vMerge/>
            <w:vAlign w:val="center"/>
          </w:tcPr>
          <w:p w:rsidR="00BA2D44" w:rsidRDefault="00BA2D44">
            <w:pPr>
              <w:topLinePunct/>
              <w:autoSpaceDE w:val="0"/>
              <w:autoSpaceDN w:val="0"/>
              <w:adjustRightInd w:val="0"/>
              <w:snapToGrid w:val="0"/>
              <w:spacing w:before="62" w:after="62" w:line="360" w:lineRule="auto"/>
              <w:jc w:val="center"/>
              <w:rPr>
                <w:rFonts w:ascii="宋体" w:hAnsi="宋体" w:cs="宋体"/>
                <w:szCs w:val="21"/>
              </w:rPr>
            </w:pPr>
          </w:p>
        </w:tc>
        <w:tc>
          <w:tcPr>
            <w:tcW w:w="1749" w:type="dxa"/>
            <w:vMerge/>
            <w:vAlign w:val="center"/>
          </w:tcPr>
          <w:p w:rsidR="00BA2D44" w:rsidRDefault="00BA2D44">
            <w:pPr>
              <w:topLinePunct/>
              <w:autoSpaceDE w:val="0"/>
              <w:autoSpaceDN w:val="0"/>
              <w:adjustRightInd w:val="0"/>
              <w:snapToGrid w:val="0"/>
              <w:spacing w:line="360" w:lineRule="auto"/>
              <w:jc w:val="center"/>
              <w:rPr>
                <w:rFonts w:ascii="宋体" w:hAnsi="宋体" w:cs="宋体"/>
                <w:szCs w:val="21"/>
              </w:rPr>
            </w:pPr>
          </w:p>
        </w:tc>
        <w:tc>
          <w:tcPr>
            <w:tcW w:w="6293" w:type="dxa"/>
            <w:gridSpan w:val="2"/>
            <w:vAlign w:val="center"/>
          </w:tcPr>
          <w:p w:rsidR="00BA2D44" w:rsidRDefault="00A13B61">
            <w:pPr>
              <w:spacing w:line="360" w:lineRule="auto"/>
              <w:rPr>
                <w:rFonts w:ascii="宋体" w:hAnsi="宋体" w:cs="宋体"/>
                <w:szCs w:val="21"/>
              </w:rPr>
            </w:pPr>
            <w:r>
              <w:rPr>
                <w:rFonts w:ascii="宋体" w:hAnsi="宋体" w:cs="宋体" w:hint="eastAsia"/>
                <w:szCs w:val="21"/>
              </w:rPr>
              <w:t>本项目中采购信息安全产品的货物名称：</w:t>
            </w:r>
          </w:p>
          <w:p w:rsidR="00BA2D44" w:rsidRDefault="00A13B61">
            <w:pPr>
              <w:spacing w:line="360" w:lineRule="auto"/>
              <w:rPr>
                <w:rFonts w:ascii="宋体" w:hAnsi="宋体" w:cs="宋体"/>
                <w:szCs w:val="21"/>
              </w:rPr>
            </w:pPr>
            <w:r>
              <w:rPr>
                <w:rFonts w:ascii="宋体" w:hAnsi="宋体" w:cs="宋体" w:hint="eastAsia"/>
                <w:szCs w:val="21"/>
              </w:rPr>
              <w:t>采购包1：</w:t>
            </w:r>
            <w:r>
              <w:rPr>
                <w:rFonts w:ascii="宋体" w:hAnsi="宋体" w:cs="宋体" w:hint="eastAsia"/>
                <w:szCs w:val="21"/>
                <w:u w:val="single"/>
              </w:rPr>
              <w:t xml:space="preserve">     /       </w:t>
            </w:r>
            <w:r>
              <w:rPr>
                <w:rFonts w:ascii="宋体" w:hAnsi="宋体" w:cs="宋体" w:hint="eastAsia"/>
                <w:szCs w:val="21"/>
              </w:rPr>
              <w:t>。</w:t>
            </w:r>
          </w:p>
          <w:p w:rsidR="00BA2D44" w:rsidRDefault="00A13B61">
            <w:pPr>
              <w:topLinePunct/>
              <w:autoSpaceDE w:val="0"/>
              <w:autoSpaceDN w:val="0"/>
              <w:adjustRightInd w:val="0"/>
              <w:snapToGrid w:val="0"/>
              <w:spacing w:line="360" w:lineRule="auto"/>
              <w:rPr>
                <w:rFonts w:ascii="宋体" w:hAnsi="宋体" w:cs="宋体"/>
                <w:b/>
                <w:szCs w:val="21"/>
              </w:rPr>
            </w:pPr>
            <w:r>
              <w:rPr>
                <w:rFonts w:ascii="宋体" w:hAnsi="宋体" w:cs="宋体" w:hint="eastAsia"/>
                <w:szCs w:val="21"/>
              </w:rPr>
              <w:lastRenderedPageBreak/>
              <w:t>注：供应商所投上述产品需为国家认证的信息安全产品，并提供由中国网络安全审查技术与认证中心（原中国信息安全认证中心）按国家标准认证颁发的有效认证证书复印件，否则响应无效。</w:t>
            </w:r>
          </w:p>
        </w:tc>
      </w:tr>
      <w:tr w:rsidR="00BA2D44">
        <w:trPr>
          <w:jc w:val="center"/>
        </w:trPr>
        <w:tc>
          <w:tcPr>
            <w:tcW w:w="935" w:type="dxa"/>
            <w:vMerge/>
            <w:vAlign w:val="center"/>
          </w:tcPr>
          <w:p w:rsidR="00BA2D44" w:rsidRDefault="00BA2D44">
            <w:pPr>
              <w:topLinePunct/>
              <w:autoSpaceDE w:val="0"/>
              <w:autoSpaceDN w:val="0"/>
              <w:adjustRightInd w:val="0"/>
              <w:snapToGrid w:val="0"/>
              <w:spacing w:line="360" w:lineRule="auto"/>
              <w:jc w:val="center"/>
              <w:rPr>
                <w:rFonts w:ascii="宋体" w:hAnsi="宋体" w:cs="宋体"/>
                <w:szCs w:val="21"/>
              </w:rPr>
            </w:pPr>
          </w:p>
        </w:tc>
        <w:tc>
          <w:tcPr>
            <w:tcW w:w="1749" w:type="dxa"/>
            <w:vMerge/>
            <w:vAlign w:val="center"/>
          </w:tcPr>
          <w:p w:rsidR="00BA2D44" w:rsidRDefault="00BA2D44">
            <w:pPr>
              <w:topLinePunct/>
              <w:autoSpaceDE w:val="0"/>
              <w:autoSpaceDN w:val="0"/>
              <w:adjustRightInd w:val="0"/>
              <w:snapToGrid w:val="0"/>
              <w:spacing w:line="360" w:lineRule="auto"/>
              <w:jc w:val="center"/>
              <w:rPr>
                <w:rFonts w:ascii="宋体" w:hAnsi="宋体" w:cs="宋体"/>
                <w:szCs w:val="21"/>
              </w:rPr>
            </w:pPr>
          </w:p>
        </w:tc>
        <w:tc>
          <w:tcPr>
            <w:tcW w:w="6293" w:type="dxa"/>
            <w:gridSpan w:val="2"/>
            <w:vAlign w:val="center"/>
          </w:tcPr>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其他法律法规强制性规定或扶持政策：</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采购包1：</w:t>
            </w:r>
            <w:r>
              <w:rPr>
                <w:rFonts w:ascii="宋体" w:hAnsi="宋体" w:cs="宋体" w:hint="eastAsia"/>
                <w:szCs w:val="21"/>
                <w:u w:val="single"/>
              </w:rPr>
              <w:t xml:space="preserve">      /      </w:t>
            </w:r>
            <w:r>
              <w:rPr>
                <w:rFonts w:ascii="宋体" w:hAnsi="宋体" w:cs="宋体" w:hint="eastAsia"/>
                <w:szCs w:val="21"/>
              </w:rPr>
              <w:t>。</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29</w:t>
            </w:r>
          </w:p>
        </w:tc>
        <w:tc>
          <w:tcPr>
            <w:tcW w:w="1749" w:type="dxa"/>
            <w:vAlign w:val="center"/>
          </w:tcPr>
          <w:p w:rsidR="00BA2D44" w:rsidRDefault="00A13B61">
            <w:pPr>
              <w:tabs>
                <w:tab w:val="left" w:pos="1875"/>
              </w:tabs>
              <w:adjustRightInd w:val="0"/>
              <w:snapToGrid w:val="0"/>
              <w:spacing w:line="360" w:lineRule="auto"/>
              <w:jc w:val="center"/>
              <w:rPr>
                <w:rFonts w:ascii="宋体" w:hAnsi="宋体" w:cs="宋体"/>
                <w:b/>
                <w:szCs w:val="21"/>
              </w:rPr>
            </w:pPr>
            <w:r>
              <w:rPr>
                <w:rFonts w:ascii="宋体" w:hAnsi="宋体" w:cs="宋体" w:hint="eastAsia"/>
                <w:szCs w:val="21"/>
              </w:rPr>
              <w:t>评审方法及分值</w:t>
            </w:r>
          </w:p>
        </w:tc>
        <w:tc>
          <w:tcPr>
            <w:tcW w:w="6293" w:type="dxa"/>
            <w:gridSpan w:val="2"/>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详见采购文件商务部分第三章。</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30</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履约保证金</w:t>
            </w:r>
          </w:p>
        </w:tc>
        <w:tc>
          <w:tcPr>
            <w:tcW w:w="6293" w:type="dxa"/>
            <w:gridSpan w:val="2"/>
            <w:vAlign w:val="center"/>
          </w:tcPr>
          <w:p w:rsidR="00BA2D44" w:rsidRDefault="00A13B61">
            <w:pPr>
              <w:adjustRightInd w:val="0"/>
              <w:snapToGrid w:val="0"/>
              <w:spacing w:line="360" w:lineRule="auto"/>
              <w:jc w:val="left"/>
              <w:rPr>
                <w:rFonts w:ascii="宋体" w:hAnsi="宋体" w:cs="宋体"/>
                <w:szCs w:val="21"/>
              </w:rPr>
            </w:pPr>
            <w:r>
              <w:rPr>
                <w:rFonts w:ascii="宋体" w:hAnsi="宋体" w:cs="宋体" w:hint="eastAsia"/>
                <w:szCs w:val="21"/>
              </w:rPr>
              <w:t>☑不要求提供</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□本采购项目履约保证金为合同金额的%，提交方式为银行电汇、金融机构或担保机构出具的保函。</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账户信息：</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收款单位：</w:t>
            </w:r>
          </w:p>
          <w:p w:rsidR="00BA2D44" w:rsidRDefault="00A13B61">
            <w:pPr>
              <w:topLinePunct/>
              <w:autoSpaceDE w:val="0"/>
              <w:autoSpaceDN w:val="0"/>
              <w:adjustRightInd w:val="0"/>
              <w:snapToGrid w:val="0"/>
              <w:spacing w:line="360" w:lineRule="auto"/>
              <w:rPr>
                <w:rFonts w:ascii="宋体" w:hAnsi="宋体" w:cs="宋体"/>
                <w:szCs w:val="21"/>
              </w:rPr>
            </w:pPr>
            <w:r>
              <w:rPr>
                <w:rFonts w:ascii="宋体" w:hAnsi="宋体" w:cs="宋体" w:hint="eastAsia"/>
                <w:szCs w:val="21"/>
              </w:rPr>
              <w:t>开户银行：</w:t>
            </w:r>
          </w:p>
          <w:p w:rsidR="00BA2D44" w:rsidRDefault="00A13B61">
            <w:pPr>
              <w:topLinePunct/>
              <w:autoSpaceDE w:val="0"/>
              <w:autoSpaceDN w:val="0"/>
              <w:adjustRightInd w:val="0"/>
              <w:snapToGrid w:val="0"/>
              <w:spacing w:line="360" w:lineRule="auto"/>
              <w:rPr>
                <w:rFonts w:ascii="宋体" w:hAnsi="宋体" w:cs="宋体"/>
                <w:b/>
                <w:szCs w:val="21"/>
              </w:rPr>
            </w:pPr>
            <w:r>
              <w:rPr>
                <w:rFonts w:ascii="宋体" w:hAnsi="宋体" w:cs="宋体" w:hint="eastAsia"/>
                <w:szCs w:val="21"/>
              </w:rPr>
              <w:t>银行账号：</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31</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b/>
                <w:szCs w:val="21"/>
              </w:rPr>
            </w:pPr>
            <w:r>
              <w:rPr>
                <w:rFonts w:ascii="宋体" w:hAnsi="宋体" w:cs="宋体" w:hint="eastAsia"/>
                <w:szCs w:val="21"/>
              </w:rPr>
              <w:t>接收质疑的方式、部门、电话和通讯地址</w:t>
            </w:r>
          </w:p>
        </w:tc>
        <w:tc>
          <w:tcPr>
            <w:tcW w:w="6293" w:type="dxa"/>
            <w:gridSpan w:val="2"/>
            <w:vAlign w:val="center"/>
          </w:tcPr>
          <w:p w:rsidR="00BA2D44" w:rsidRDefault="00A13B61">
            <w:pPr>
              <w:spacing w:line="360" w:lineRule="auto"/>
              <w:rPr>
                <w:rFonts w:ascii="宋体" w:hAnsi="宋体" w:cs="宋体"/>
                <w:szCs w:val="21"/>
              </w:rPr>
            </w:pPr>
            <w:r>
              <w:rPr>
                <w:rFonts w:ascii="宋体" w:hAnsi="宋体" w:cs="宋体" w:hint="eastAsia"/>
                <w:szCs w:val="21"/>
              </w:rPr>
              <w:t>质疑联系方式：</w:t>
            </w:r>
          </w:p>
          <w:p w:rsidR="00BA2D44" w:rsidRDefault="00A13B61">
            <w:pPr>
              <w:spacing w:line="360" w:lineRule="auto"/>
              <w:rPr>
                <w:rFonts w:ascii="宋体" w:hAnsi="宋体" w:cs="宋体"/>
                <w:szCs w:val="21"/>
                <w:u w:val="single"/>
              </w:rPr>
            </w:pPr>
            <w:r>
              <w:rPr>
                <w:rFonts w:ascii="宋体" w:hAnsi="宋体" w:cs="宋体" w:hint="eastAsia"/>
                <w:szCs w:val="21"/>
              </w:rPr>
              <w:t>（1）接收质疑函的方式：</w:t>
            </w:r>
            <w:r>
              <w:rPr>
                <w:rFonts w:ascii="宋体" w:hAnsi="宋体" w:cs="宋体" w:hint="eastAsia"/>
                <w:szCs w:val="21"/>
                <w:u w:val="single"/>
              </w:rPr>
              <w:t xml:space="preserve"> 投标人认为招标文件使自己的权益受到损害的，可以在知道或者应知其权益受到损害之日起7个工作日内，向湖北宏信致远工程咨询有限公司提出质疑；</w:t>
            </w:r>
          </w:p>
          <w:p w:rsidR="00BA2D44" w:rsidRDefault="00A13B61">
            <w:pPr>
              <w:spacing w:line="360" w:lineRule="auto"/>
              <w:rPr>
                <w:rFonts w:ascii="宋体" w:hAnsi="宋体" w:cs="宋体"/>
                <w:szCs w:val="21"/>
                <w:u w:val="single"/>
              </w:rPr>
            </w:pPr>
            <w:r>
              <w:rPr>
                <w:rFonts w:ascii="宋体" w:hAnsi="宋体" w:cs="宋体" w:hint="eastAsia"/>
                <w:szCs w:val="21"/>
              </w:rPr>
              <w:t>（2）联系部门：</w:t>
            </w:r>
            <w:r>
              <w:rPr>
                <w:rFonts w:ascii="宋体" w:hAnsi="宋体" w:cs="宋体" w:hint="eastAsia"/>
                <w:szCs w:val="21"/>
                <w:u w:val="single"/>
              </w:rPr>
              <w:t xml:space="preserve"> 湖北宏信致远工程咨询有限公司</w:t>
            </w:r>
          </w:p>
          <w:p w:rsidR="00BA2D44" w:rsidRDefault="00A13B61">
            <w:pPr>
              <w:spacing w:line="360" w:lineRule="auto"/>
              <w:rPr>
                <w:rFonts w:ascii="宋体" w:hAnsi="宋体" w:cs="宋体"/>
                <w:szCs w:val="21"/>
                <w:u w:val="single"/>
              </w:rPr>
            </w:pPr>
            <w:r>
              <w:rPr>
                <w:rFonts w:ascii="宋体" w:hAnsi="宋体" w:cs="宋体" w:hint="eastAsia"/>
                <w:szCs w:val="21"/>
              </w:rPr>
              <w:t>（3）联系电话：</w:t>
            </w:r>
            <w:r>
              <w:rPr>
                <w:rFonts w:ascii="宋体" w:hAnsi="宋体" w:cs="宋体" w:hint="eastAsia"/>
                <w:szCs w:val="21"/>
                <w:u w:val="single"/>
              </w:rPr>
              <w:t xml:space="preserve"> 0724-4332669 </w:t>
            </w:r>
          </w:p>
          <w:p w:rsidR="00BA2D44" w:rsidRDefault="00A13B61">
            <w:pPr>
              <w:spacing w:line="360" w:lineRule="auto"/>
              <w:rPr>
                <w:rFonts w:ascii="宋体" w:hAnsi="宋体" w:cs="宋体"/>
                <w:szCs w:val="21"/>
                <w:u w:val="single"/>
              </w:rPr>
            </w:pPr>
            <w:r>
              <w:rPr>
                <w:rFonts w:ascii="宋体" w:hAnsi="宋体" w:cs="宋体" w:hint="eastAsia"/>
                <w:szCs w:val="21"/>
              </w:rPr>
              <w:t>（4）通讯地址：</w:t>
            </w:r>
            <w:r>
              <w:rPr>
                <w:rFonts w:ascii="宋体" w:hAnsi="宋体" w:cs="宋体" w:hint="eastAsia"/>
                <w:szCs w:val="21"/>
                <w:u w:val="single"/>
              </w:rPr>
              <w:t xml:space="preserve"> 钟祥市承天东路17号 </w:t>
            </w:r>
          </w:p>
          <w:p w:rsidR="00BA2D44" w:rsidRDefault="00A13B61">
            <w:pPr>
              <w:spacing w:line="360" w:lineRule="auto"/>
              <w:rPr>
                <w:rFonts w:ascii="宋体" w:hAnsi="宋体" w:cs="宋体"/>
                <w:szCs w:val="21"/>
              </w:rPr>
            </w:pPr>
            <w:r>
              <w:rPr>
                <w:rFonts w:ascii="宋体" w:hAnsi="宋体" w:cs="宋体" w:hint="eastAsia"/>
                <w:szCs w:val="21"/>
              </w:rPr>
              <w:t>（5）电子邮箱：</w:t>
            </w:r>
            <w:r>
              <w:rPr>
                <w:rFonts w:ascii="宋体" w:hAnsi="宋体" w:cs="宋体" w:hint="eastAsia"/>
                <w:szCs w:val="21"/>
                <w:u w:val="single"/>
              </w:rPr>
              <w:t xml:space="preserve">      /              </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32</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需提交的响应文件份数</w:t>
            </w:r>
          </w:p>
        </w:tc>
        <w:tc>
          <w:tcPr>
            <w:tcW w:w="6293" w:type="dxa"/>
            <w:gridSpan w:val="2"/>
            <w:vAlign w:val="center"/>
          </w:tcPr>
          <w:p w:rsidR="00BA2D44" w:rsidRDefault="00A13B61">
            <w:pPr>
              <w:spacing w:line="360" w:lineRule="auto"/>
              <w:rPr>
                <w:rFonts w:ascii="宋体" w:hAnsi="宋体" w:cs="宋体"/>
                <w:szCs w:val="21"/>
              </w:rPr>
            </w:pPr>
            <w:r>
              <w:rPr>
                <w:rFonts w:ascii="宋体" w:hAnsi="宋体" w:cs="宋体" w:hint="eastAsia"/>
                <w:szCs w:val="21"/>
              </w:rPr>
              <w:t>需提交的投标文件份数：</w:t>
            </w:r>
          </w:p>
          <w:p w:rsidR="00BA2D44" w:rsidRDefault="00A13B61">
            <w:pPr>
              <w:spacing w:line="360" w:lineRule="auto"/>
              <w:rPr>
                <w:rFonts w:ascii="宋体" w:hAnsi="宋体" w:cs="宋体"/>
                <w:szCs w:val="21"/>
              </w:rPr>
            </w:pPr>
            <w:r>
              <w:rPr>
                <w:rFonts w:ascii="宋体" w:hAnsi="宋体" w:cs="宋体" w:hint="eastAsia"/>
                <w:szCs w:val="21"/>
              </w:rPr>
              <w:t>（1）正本</w:t>
            </w:r>
            <w:r>
              <w:rPr>
                <w:rFonts w:ascii="宋体" w:hAnsi="宋体" w:cs="宋体" w:hint="eastAsia"/>
                <w:szCs w:val="21"/>
                <w:u w:val="single"/>
              </w:rPr>
              <w:t xml:space="preserve"> 1 </w:t>
            </w:r>
            <w:r>
              <w:rPr>
                <w:rFonts w:ascii="宋体" w:hAnsi="宋体" w:cs="宋体" w:hint="eastAsia"/>
                <w:szCs w:val="21"/>
              </w:rPr>
              <w:t>份、副本</w:t>
            </w:r>
            <w:r>
              <w:rPr>
                <w:rFonts w:ascii="宋体" w:hAnsi="宋体" w:cs="宋体" w:hint="eastAsia"/>
                <w:szCs w:val="21"/>
                <w:u w:val="single"/>
              </w:rPr>
              <w:t xml:space="preserve"> 1 </w:t>
            </w:r>
            <w:r>
              <w:rPr>
                <w:rFonts w:ascii="宋体" w:hAnsi="宋体" w:cs="宋体" w:hint="eastAsia"/>
                <w:szCs w:val="21"/>
              </w:rPr>
              <w:t>份。</w:t>
            </w:r>
          </w:p>
          <w:p w:rsidR="00BA2D44" w:rsidRDefault="00A13B61">
            <w:pPr>
              <w:spacing w:line="360" w:lineRule="auto"/>
              <w:rPr>
                <w:rFonts w:ascii="宋体" w:hAnsi="宋体" w:cs="宋体"/>
                <w:szCs w:val="21"/>
              </w:rPr>
            </w:pPr>
            <w:r>
              <w:rPr>
                <w:rFonts w:ascii="宋体" w:hAnsi="宋体" w:cs="宋体" w:hint="eastAsia"/>
                <w:szCs w:val="21"/>
              </w:rPr>
              <w:t>（2）电子文件</w:t>
            </w:r>
            <w:r>
              <w:rPr>
                <w:rFonts w:ascii="宋体" w:hAnsi="宋体" w:cs="宋体" w:hint="eastAsia"/>
                <w:szCs w:val="21"/>
                <w:u w:val="single"/>
              </w:rPr>
              <w:t xml:space="preserve"> 1 </w:t>
            </w:r>
            <w:r>
              <w:rPr>
                <w:rFonts w:ascii="宋体" w:hAnsi="宋体" w:cs="宋体" w:hint="eastAsia"/>
                <w:szCs w:val="21"/>
              </w:rPr>
              <w:t>份（☑扫描件 □Word）。</w:t>
            </w:r>
          </w:p>
          <w:p w:rsidR="00BA2D44" w:rsidRDefault="00A13B61">
            <w:pPr>
              <w:spacing w:line="360" w:lineRule="auto"/>
              <w:rPr>
                <w:rFonts w:ascii="宋体" w:hAnsi="宋体" w:cs="宋体"/>
                <w:szCs w:val="21"/>
              </w:rPr>
            </w:pPr>
            <w:r>
              <w:rPr>
                <w:rFonts w:ascii="宋体" w:hAnsi="宋体" w:cs="宋体" w:hint="eastAsia"/>
                <w:szCs w:val="21"/>
              </w:rPr>
              <w:t>采用光盘或U盘刻录提交。</w:t>
            </w:r>
          </w:p>
        </w:tc>
      </w:tr>
      <w:tr w:rsidR="00BA2D44">
        <w:trPr>
          <w:jc w:val="center"/>
        </w:trPr>
        <w:tc>
          <w:tcPr>
            <w:tcW w:w="935"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33</w:t>
            </w:r>
          </w:p>
        </w:tc>
        <w:tc>
          <w:tcPr>
            <w:tcW w:w="1749"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代理费用</w:t>
            </w:r>
          </w:p>
        </w:tc>
        <w:tc>
          <w:tcPr>
            <w:tcW w:w="6293" w:type="dxa"/>
            <w:gridSpan w:val="2"/>
            <w:vAlign w:val="center"/>
          </w:tcPr>
          <w:p w:rsidR="00BA2D44" w:rsidRDefault="00A13B61">
            <w:pPr>
              <w:adjustRightInd w:val="0"/>
              <w:snapToGrid w:val="0"/>
              <w:spacing w:line="360" w:lineRule="auto"/>
              <w:rPr>
                <w:rFonts w:ascii="宋体" w:hAnsi="宋体" w:cs="宋体"/>
                <w:szCs w:val="21"/>
              </w:rPr>
            </w:pPr>
            <w:r>
              <w:rPr>
                <w:rFonts w:ascii="宋体" w:hAnsi="宋体" w:cs="宋体" w:hint="eastAsia"/>
                <w:szCs w:val="21"/>
              </w:rPr>
              <w:t>代理费用：</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（1）本项目代理费用由</w:t>
            </w:r>
            <w:r>
              <w:rPr>
                <w:rFonts w:ascii="宋体" w:hAnsi="宋体" w:cs="宋体" w:hint="eastAsia"/>
                <w:szCs w:val="21"/>
                <w:u w:val="single"/>
              </w:rPr>
              <w:t>成交供应商</w:t>
            </w:r>
            <w:r>
              <w:rPr>
                <w:rFonts w:ascii="宋体" w:hAnsi="宋体" w:cs="宋体" w:hint="eastAsia"/>
                <w:szCs w:val="21"/>
              </w:rPr>
              <w:t>支付。</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（2）代理费用收取方式及标准：</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支付标准</w:t>
            </w:r>
            <w:bookmarkStart w:id="29" w:name="OLE_LINK42"/>
            <w:bookmarkStart w:id="30" w:name="hbzc_第二章_dlfwfzfbzj_t_服务费支付标准_30_59_r_y"/>
            <w:r>
              <w:rPr>
                <w:rFonts w:ascii="宋体" w:hAnsi="宋体" w:cs="宋体" w:hint="eastAsia"/>
                <w:szCs w:val="21"/>
              </w:rPr>
              <w:t>：</w:t>
            </w:r>
            <w:r>
              <w:rPr>
                <w:rFonts w:ascii="宋体" w:hAnsi="宋体" w:cs="宋体" w:hint="eastAsia"/>
                <w:szCs w:val="21"/>
                <w:u w:val="single"/>
              </w:rPr>
              <w:t>参照鄂建文〔2023〕35号文件规定的收费标准支付</w:t>
            </w:r>
            <w:bookmarkEnd w:id="29"/>
            <w:r>
              <w:rPr>
                <w:rFonts w:ascii="宋体" w:hAnsi="宋体" w:cs="宋体" w:hint="eastAsia"/>
                <w:szCs w:val="21"/>
                <w:u w:val="single"/>
              </w:rPr>
              <w:t>，投标人在投标报价时应考虑该费用</w:t>
            </w:r>
            <w:r>
              <w:rPr>
                <w:rFonts w:ascii="宋体" w:hAnsi="宋体" w:cs="宋体" w:hint="eastAsia"/>
                <w:szCs w:val="21"/>
              </w:rPr>
              <w:t>。</w:t>
            </w:r>
            <w:bookmarkEnd w:id="30"/>
          </w:p>
          <w:p w:rsidR="00BA2D44" w:rsidRDefault="00A13B61">
            <w:pPr>
              <w:adjustRightInd w:val="0"/>
              <w:snapToGrid w:val="0"/>
              <w:spacing w:line="360" w:lineRule="auto"/>
              <w:rPr>
                <w:rFonts w:ascii="宋体" w:hAnsi="宋体" w:cs="宋体"/>
                <w:szCs w:val="21"/>
              </w:rPr>
            </w:pPr>
            <w:r>
              <w:rPr>
                <w:rFonts w:ascii="宋体" w:hAnsi="宋体" w:cs="宋体" w:hint="eastAsia"/>
                <w:szCs w:val="21"/>
              </w:rPr>
              <w:t>支付时间：</w:t>
            </w:r>
            <w:bookmarkStart w:id="31" w:name="hbzc_第二章_dlfwfzfsj_t_代理服务费支付时间_30_59_r_y"/>
            <w:r>
              <w:rPr>
                <w:rFonts w:ascii="宋体" w:hAnsi="宋体" w:cs="宋体" w:hint="eastAsia"/>
                <w:szCs w:val="21"/>
                <w:u w:val="single"/>
              </w:rPr>
              <w:t>领取成交通知书时一次性支付完成</w:t>
            </w:r>
            <w:r>
              <w:rPr>
                <w:rFonts w:ascii="宋体" w:hAnsi="宋体" w:cs="宋体" w:hint="eastAsia"/>
                <w:szCs w:val="21"/>
              </w:rPr>
              <w:t xml:space="preserve">。 </w:t>
            </w:r>
            <w:bookmarkEnd w:id="31"/>
          </w:p>
          <w:p w:rsidR="00BA2D44" w:rsidRDefault="00A13B61">
            <w:pPr>
              <w:adjustRightInd w:val="0"/>
              <w:snapToGrid w:val="0"/>
              <w:spacing w:line="360" w:lineRule="auto"/>
              <w:rPr>
                <w:rFonts w:ascii="宋体" w:hAnsi="宋体" w:cs="宋体"/>
                <w:szCs w:val="21"/>
              </w:rPr>
            </w:pPr>
            <w:r>
              <w:rPr>
                <w:rFonts w:ascii="宋体" w:hAnsi="宋体" w:cs="宋体" w:hint="eastAsia"/>
                <w:szCs w:val="21"/>
              </w:rPr>
              <w:t>支付方式：</w:t>
            </w:r>
            <w:r>
              <w:rPr>
                <w:rFonts w:ascii="宋体" w:hAnsi="宋体" w:cs="宋体" w:hint="eastAsia"/>
                <w:szCs w:val="21"/>
                <w:u w:val="single"/>
              </w:rPr>
              <w:t>对公账户转入招标代理公司对公账户</w:t>
            </w:r>
            <w:r>
              <w:rPr>
                <w:rFonts w:ascii="宋体" w:hAnsi="宋体" w:cs="宋体" w:hint="eastAsia"/>
                <w:szCs w:val="21"/>
              </w:rPr>
              <w:t>。</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lastRenderedPageBreak/>
              <w:t>代理费收款账户：</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单位名称：湖北宏信致远工程咨询有限公司</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统一社会信用代码：91420881737941702N</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开户行：中国建设银行股份有限公司钟祥支行</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账  号：4200 1667 1080 5000 3260</w:t>
            </w:r>
          </w:p>
        </w:tc>
      </w:tr>
      <w:tr w:rsidR="00BA2D44">
        <w:trPr>
          <w:jc w:val="center"/>
        </w:trPr>
        <w:tc>
          <w:tcPr>
            <w:tcW w:w="935" w:type="dxa"/>
            <w:vAlign w:val="center"/>
          </w:tcPr>
          <w:p w:rsidR="00BA2D44" w:rsidRDefault="00A13B61">
            <w:pPr>
              <w:topLinePunct/>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lastRenderedPageBreak/>
              <w:t>34</w:t>
            </w:r>
          </w:p>
        </w:tc>
        <w:tc>
          <w:tcPr>
            <w:tcW w:w="1749" w:type="dxa"/>
            <w:vAlign w:val="center"/>
          </w:tcPr>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评标委员会</w:t>
            </w:r>
          </w:p>
        </w:tc>
        <w:tc>
          <w:tcPr>
            <w:tcW w:w="6293" w:type="dxa"/>
            <w:gridSpan w:val="2"/>
            <w:vAlign w:val="center"/>
          </w:tcPr>
          <w:p w:rsidR="00BA2D44" w:rsidRDefault="00A13B61">
            <w:pPr>
              <w:adjustRightInd w:val="0"/>
              <w:snapToGrid w:val="0"/>
              <w:spacing w:line="360" w:lineRule="auto"/>
              <w:rPr>
                <w:rFonts w:ascii="宋体" w:hAnsi="宋体" w:cs="宋体"/>
                <w:szCs w:val="21"/>
              </w:rPr>
            </w:pPr>
            <w:r>
              <w:rPr>
                <w:rFonts w:ascii="宋体" w:hAnsi="宋体" w:cs="宋体" w:hint="eastAsia"/>
                <w:szCs w:val="21"/>
              </w:rPr>
              <w:t>评审小组由采购人代表和评审专家共3人组成，其中评审专家人数不得少于评审小组成员总数的2/3；</w:t>
            </w:r>
          </w:p>
          <w:p w:rsidR="00BA2D44" w:rsidRDefault="00A13B61">
            <w:pPr>
              <w:adjustRightInd w:val="0"/>
              <w:snapToGrid w:val="0"/>
              <w:spacing w:line="360" w:lineRule="auto"/>
              <w:rPr>
                <w:rFonts w:ascii="宋体" w:hAnsi="宋体" w:cs="宋体"/>
                <w:szCs w:val="21"/>
              </w:rPr>
            </w:pPr>
            <w:r>
              <w:rPr>
                <w:rFonts w:ascii="宋体" w:hAnsi="宋体" w:cs="宋体" w:hint="eastAsia"/>
                <w:szCs w:val="21"/>
              </w:rPr>
              <w:t>评审专家从湖北省政府采购专家库中随机抽取。</w:t>
            </w:r>
          </w:p>
        </w:tc>
      </w:tr>
    </w:tbl>
    <w:p w:rsidR="00BA2D44" w:rsidRDefault="00BA2D44">
      <w:pPr>
        <w:rPr>
          <w:rFonts w:ascii="宋体" w:hAnsi="宋体" w:cs="宋体"/>
        </w:rPr>
      </w:pPr>
    </w:p>
    <w:p w:rsidR="00BA2D44" w:rsidRDefault="00BA2D44">
      <w:pPr>
        <w:rPr>
          <w:rFonts w:ascii="宋体" w:hAnsi="宋体" w:cs="宋体"/>
        </w:rPr>
        <w:sectPr w:rsidR="00BA2D44">
          <w:pgSz w:w="11906" w:h="16838"/>
          <w:pgMar w:top="1440" w:right="1752" w:bottom="1440" w:left="1752" w:header="851" w:footer="992" w:gutter="0"/>
          <w:cols w:space="720"/>
          <w:titlePg/>
          <w:docGrid w:type="lines" w:linePitch="312"/>
        </w:sectPr>
      </w:pPr>
    </w:p>
    <w:p w:rsidR="00BA2D44" w:rsidRDefault="00A13B61">
      <w:pPr>
        <w:spacing w:line="360" w:lineRule="auto"/>
        <w:ind w:firstLineChars="200" w:firstLine="420"/>
        <w:outlineLvl w:val="1"/>
        <w:rPr>
          <w:rFonts w:ascii="宋体" w:hAnsi="宋体" w:cs="宋体"/>
        </w:rPr>
      </w:pPr>
      <w:bookmarkStart w:id="32" w:name="_Toc12384"/>
      <w:r>
        <w:rPr>
          <w:rFonts w:ascii="宋体" w:hAnsi="宋体" w:cs="宋体" w:hint="eastAsia"/>
        </w:rPr>
        <w:lastRenderedPageBreak/>
        <w:t>一、总则</w:t>
      </w:r>
      <w:bookmarkEnd w:id="32"/>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1.预算资金及来源</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1.1 本项目已经</w:t>
      </w:r>
      <w:r>
        <w:rPr>
          <w:rFonts w:ascii="宋体" w:hAnsi="宋体" w:cs="宋体" w:hint="eastAsia"/>
          <w:b/>
          <w:szCs w:val="21"/>
          <w:u w:val="single"/>
        </w:rPr>
        <w:t>国家税务总局钟祥市税务局</w:t>
      </w:r>
      <w:r>
        <w:rPr>
          <w:rFonts w:ascii="宋体" w:hAnsi="宋体" w:cs="宋体" w:hint="eastAsia"/>
          <w:szCs w:val="21"/>
        </w:rPr>
        <w:t>批准立项。</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1.2 本项目预算资金见</w:t>
      </w:r>
      <w:r>
        <w:rPr>
          <w:rFonts w:ascii="宋体" w:hAnsi="宋体" w:cs="宋体" w:hint="eastAsia"/>
          <w:b/>
          <w:bCs/>
          <w:szCs w:val="21"/>
        </w:rPr>
        <w:t>供应商须知前附表</w:t>
      </w:r>
      <w:r>
        <w:rPr>
          <w:rFonts w:ascii="宋体" w:hAnsi="宋体" w:cs="宋体" w:hint="eastAsia"/>
          <w:szCs w:val="21"/>
        </w:rPr>
        <w:t>，已列入</w:t>
      </w:r>
      <w:r>
        <w:rPr>
          <w:rFonts w:ascii="宋体" w:hAnsi="宋体" w:cs="宋体" w:hint="eastAsia"/>
          <w:b/>
          <w:szCs w:val="21"/>
          <w:u w:val="single"/>
        </w:rPr>
        <w:t>国家税务总局钟祥市税务局</w:t>
      </w:r>
      <w:r>
        <w:rPr>
          <w:rFonts w:ascii="宋体" w:hAnsi="宋体" w:cs="宋体" w:hint="eastAsia"/>
          <w:szCs w:val="21"/>
        </w:rPr>
        <w:t>预算。</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2.合格的产品和服务（工程）</w:t>
      </w:r>
    </w:p>
    <w:p w:rsidR="00BA2D44" w:rsidRDefault="00A13B61">
      <w:pPr>
        <w:tabs>
          <w:tab w:val="left" w:pos="216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2.1 本项目所涉及的所有产品和服务（工程）均应来自中国境内（指关境内），合同金额的支付也仅限于这些产品和服务（工程）。</w:t>
      </w:r>
    </w:p>
    <w:p w:rsidR="00BA2D44" w:rsidRDefault="00A13B61">
      <w:pPr>
        <w:tabs>
          <w:tab w:val="left" w:pos="216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2.2 合格的产品和服务（工程），即</w:t>
      </w:r>
      <w:r>
        <w:rPr>
          <w:rFonts w:ascii="宋体" w:hAnsi="宋体" w:cs="宋体" w:hint="eastAsia"/>
          <w:b/>
          <w:bCs/>
          <w:szCs w:val="21"/>
        </w:rPr>
        <w:t>采购需求</w:t>
      </w:r>
      <w:r>
        <w:rPr>
          <w:rFonts w:ascii="宋体" w:hAnsi="宋体" w:cs="宋体" w:hint="eastAsia"/>
          <w:szCs w:val="21"/>
        </w:rPr>
        <w:t>见</w:t>
      </w:r>
      <w:r>
        <w:rPr>
          <w:rFonts w:ascii="宋体" w:hAnsi="宋体" w:cs="宋体" w:hint="eastAsia"/>
          <w:b/>
          <w:szCs w:val="21"/>
        </w:rPr>
        <w:t>采购文件（技术部分）。</w:t>
      </w:r>
    </w:p>
    <w:p w:rsidR="00BA2D44" w:rsidRDefault="00A13B61">
      <w:pPr>
        <w:adjustRightInd w:val="0"/>
        <w:snapToGrid w:val="0"/>
        <w:spacing w:line="360" w:lineRule="auto"/>
        <w:ind w:firstLineChars="200" w:firstLine="420"/>
        <w:rPr>
          <w:rFonts w:ascii="宋体" w:hAnsi="宋体" w:cs="宋体"/>
          <w:szCs w:val="21"/>
        </w:rPr>
      </w:pPr>
      <w:r>
        <w:rPr>
          <w:rFonts w:ascii="宋体" w:hAnsi="宋体" w:cs="宋体" w:hint="eastAsia"/>
          <w:szCs w:val="21"/>
        </w:rPr>
        <w:t>2.3 供应商应保证所提供的产品及服务（工程）免受第三方提出侵犯其知识产权（专利权、商标权、工业设计权及使用权）的请求及起诉。</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3.合格的供应商</w:t>
      </w:r>
    </w:p>
    <w:p w:rsidR="00BA2D44" w:rsidRDefault="00A13B61">
      <w:pPr>
        <w:spacing w:line="360" w:lineRule="auto"/>
        <w:ind w:firstLineChars="200" w:firstLine="420"/>
        <w:rPr>
          <w:rFonts w:ascii="宋体" w:hAnsi="宋体" w:cs="宋体"/>
        </w:rPr>
      </w:pPr>
      <w:r>
        <w:rPr>
          <w:rFonts w:ascii="宋体" w:hAnsi="宋体" w:cs="宋体" w:hint="eastAsia"/>
        </w:rPr>
        <w:t>3.1一般规定</w:t>
      </w:r>
    </w:p>
    <w:p w:rsidR="00BA2D44" w:rsidRDefault="00A13B61">
      <w:pPr>
        <w:spacing w:line="360" w:lineRule="auto"/>
        <w:ind w:firstLineChars="200" w:firstLine="420"/>
        <w:rPr>
          <w:rFonts w:ascii="宋体" w:hAnsi="宋体" w:cs="宋体"/>
        </w:rPr>
      </w:pPr>
      <w:r>
        <w:rPr>
          <w:rFonts w:ascii="宋体" w:hAnsi="宋体" w:cs="宋体" w:hint="eastAsia"/>
        </w:rPr>
        <w:t>3.1.1供应商应遵守《政府采购法》及其实施条例、《政府采购竞争性磋商采购方式管理暂行办法》、《政府采购质疑和投诉办法》及有关政府采购的规定，同时还应遵守有关法律、法规和规章的强制性规定。</w:t>
      </w:r>
    </w:p>
    <w:p w:rsidR="00BA2D44" w:rsidRDefault="00A13B61">
      <w:pPr>
        <w:spacing w:line="360" w:lineRule="auto"/>
        <w:ind w:firstLineChars="200" w:firstLine="420"/>
        <w:rPr>
          <w:rFonts w:ascii="宋体" w:hAnsi="宋体" w:cs="宋体"/>
        </w:rPr>
      </w:pPr>
      <w:r>
        <w:rPr>
          <w:rFonts w:ascii="宋体" w:hAnsi="宋体" w:cs="宋体" w:hint="eastAsia"/>
        </w:rPr>
        <w:t>3.1.2供应商的资格要求及本项目的特定资格要求见</w:t>
      </w:r>
      <w:r>
        <w:rPr>
          <w:rFonts w:ascii="宋体" w:hAnsi="宋体" w:cs="宋体" w:hint="eastAsia"/>
          <w:b/>
          <w:bCs/>
        </w:rPr>
        <w:t>供应商须知前附</w:t>
      </w:r>
      <w:r>
        <w:rPr>
          <w:rFonts w:ascii="宋体" w:hAnsi="宋体" w:cs="宋体" w:hint="eastAsia"/>
        </w:rPr>
        <w:t>表。</w:t>
      </w:r>
    </w:p>
    <w:p w:rsidR="00BA2D44" w:rsidRDefault="00A13B61">
      <w:pPr>
        <w:spacing w:line="360" w:lineRule="auto"/>
        <w:ind w:firstLineChars="200" w:firstLine="420"/>
        <w:rPr>
          <w:rFonts w:ascii="宋体" w:hAnsi="宋体" w:cs="宋体"/>
        </w:rPr>
      </w:pPr>
      <w:r>
        <w:rPr>
          <w:rFonts w:ascii="宋体" w:hAnsi="宋体" w:cs="宋体" w:hint="eastAsia"/>
        </w:rPr>
        <w:t>3.1.3资格条件中所称“重大违法记录”，是指供应商因违法经营受到刑事处罚或者责令停产停业、吊销许可证或者执照、较大数额罚款等行政处罚。</w:t>
      </w:r>
    </w:p>
    <w:p w:rsidR="00BA2D44" w:rsidRDefault="00A13B61">
      <w:pPr>
        <w:spacing w:line="360" w:lineRule="auto"/>
        <w:ind w:firstLineChars="200" w:firstLine="420"/>
        <w:rPr>
          <w:rFonts w:ascii="宋体" w:hAnsi="宋体" w:cs="宋体"/>
        </w:rPr>
      </w:pPr>
      <w:r>
        <w:rPr>
          <w:rFonts w:ascii="宋体" w:hAnsi="宋体" w:cs="宋体" w:hint="eastAsia"/>
        </w:rPr>
        <w:t>供应商在参加政府采购活动前3年内因违法经营被禁止在一定期限内参加政府采购活动，期限届满的，可以参加政府采购活动。</w:t>
      </w:r>
    </w:p>
    <w:p w:rsidR="00BA2D44" w:rsidRDefault="00A13B61">
      <w:pPr>
        <w:spacing w:line="360" w:lineRule="auto"/>
        <w:ind w:firstLineChars="200" w:firstLine="420"/>
        <w:rPr>
          <w:rFonts w:ascii="宋体" w:hAnsi="宋体" w:cs="宋体"/>
        </w:rPr>
      </w:pPr>
      <w:r>
        <w:rPr>
          <w:rFonts w:ascii="宋体" w:hAnsi="宋体" w:cs="宋体" w:hint="eastAsia"/>
        </w:rPr>
        <w:t>“较大数额罚款”认定为200万元以上的罚款，法律、行政法规以及国务院有关部门明确规定相关领域“较大数额罚款”标准高于200万元的，从其规定。</w:t>
      </w:r>
    </w:p>
    <w:p w:rsidR="00BA2D44" w:rsidRDefault="00A13B61">
      <w:pPr>
        <w:spacing w:line="360" w:lineRule="auto"/>
        <w:ind w:firstLineChars="200" w:firstLine="420"/>
        <w:rPr>
          <w:rFonts w:ascii="宋体" w:hAnsi="宋体" w:cs="宋体"/>
        </w:rPr>
      </w:pPr>
      <w:r>
        <w:rPr>
          <w:rFonts w:ascii="宋体" w:hAnsi="宋体" w:cs="宋体" w:hint="eastAsia"/>
        </w:rPr>
        <w:t>3.1.4信用记录要求</w:t>
      </w:r>
    </w:p>
    <w:p w:rsidR="00BA2D44" w:rsidRDefault="00A13B61">
      <w:pPr>
        <w:spacing w:line="360" w:lineRule="auto"/>
        <w:ind w:firstLineChars="200" w:firstLine="420"/>
        <w:rPr>
          <w:rFonts w:ascii="宋体" w:hAnsi="宋体" w:cs="宋体"/>
        </w:rPr>
      </w:pPr>
      <w:r>
        <w:rPr>
          <w:rFonts w:ascii="宋体" w:hAnsi="宋体" w:cs="宋体" w:hint="eastAsia"/>
        </w:rPr>
        <w:t>磋商小组将通过“信用中国”网站（www.creditchina.gov.cn）、中国政府采购网（www.ccgp.gov.cn）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rsidR="00BA2D44" w:rsidRDefault="00A13B61">
      <w:pPr>
        <w:spacing w:line="360" w:lineRule="auto"/>
        <w:ind w:firstLineChars="200" w:firstLine="420"/>
        <w:rPr>
          <w:rFonts w:ascii="宋体" w:hAnsi="宋体" w:cs="宋体"/>
        </w:rPr>
      </w:pPr>
      <w:r>
        <w:rPr>
          <w:rFonts w:ascii="宋体" w:hAnsi="宋体" w:cs="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A2D44" w:rsidRDefault="00A13B61">
      <w:pPr>
        <w:spacing w:line="360" w:lineRule="auto"/>
        <w:ind w:firstLineChars="200" w:firstLine="420"/>
        <w:rPr>
          <w:rFonts w:ascii="宋体" w:hAnsi="宋体" w:cs="宋体"/>
        </w:rPr>
      </w:pPr>
      <w:r>
        <w:rPr>
          <w:rFonts w:ascii="宋体" w:hAnsi="宋体" w:cs="宋体" w:hint="eastAsia"/>
        </w:rPr>
        <w:lastRenderedPageBreak/>
        <w:t>3.2联合体</w:t>
      </w:r>
    </w:p>
    <w:p w:rsidR="00BA2D44" w:rsidRDefault="00A13B61">
      <w:pPr>
        <w:spacing w:line="360" w:lineRule="auto"/>
        <w:ind w:firstLineChars="200" w:firstLine="420"/>
        <w:rPr>
          <w:rFonts w:ascii="宋体" w:hAnsi="宋体" w:cs="宋体"/>
        </w:rPr>
      </w:pPr>
      <w:r>
        <w:rPr>
          <w:rFonts w:ascii="宋体" w:hAnsi="宋体" w:cs="宋体" w:hint="eastAsia"/>
        </w:rPr>
        <w:t>3.2.1若本项目接受联合体，则两个以上的自然人、法人或者其他组织可以组成一个联合体，以一个供应商的身份共同参加政府采购。</w:t>
      </w:r>
    </w:p>
    <w:p w:rsidR="00BA2D44" w:rsidRDefault="00A13B61">
      <w:pPr>
        <w:spacing w:line="360" w:lineRule="auto"/>
        <w:ind w:firstLineChars="200" w:firstLine="420"/>
        <w:rPr>
          <w:rFonts w:ascii="宋体" w:hAnsi="宋体" w:cs="宋体"/>
        </w:rPr>
      </w:pPr>
      <w:r>
        <w:rPr>
          <w:rFonts w:ascii="宋体" w:hAnsi="宋体" w:cs="宋体" w:hint="eastAsia"/>
        </w:rPr>
        <w:t>3.2.2以联合体形式参加磋商的，联合体各方应按第二章要求提供资格条件材料。</w:t>
      </w:r>
    </w:p>
    <w:p w:rsidR="00BA2D44" w:rsidRDefault="00A13B61">
      <w:pPr>
        <w:spacing w:line="360" w:lineRule="auto"/>
        <w:ind w:firstLineChars="200" w:firstLine="420"/>
        <w:rPr>
          <w:rFonts w:ascii="宋体" w:hAnsi="宋体" w:cs="宋体"/>
        </w:rPr>
      </w:pPr>
      <w:r>
        <w:rPr>
          <w:rFonts w:ascii="宋体" w:hAnsi="宋体" w:cs="宋体" w:hint="eastAsia"/>
        </w:rPr>
        <w:t>3.2.3联合体中有同类资质的供应商按照联合体分工承担相同工作的，应当按照资质等级较低的供应商确定资质等级。</w:t>
      </w:r>
    </w:p>
    <w:p w:rsidR="00BA2D44" w:rsidRDefault="00A13B61">
      <w:pPr>
        <w:spacing w:line="360" w:lineRule="auto"/>
        <w:ind w:firstLineChars="200" w:firstLine="420"/>
        <w:rPr>
          <w:rFonts w:ascii="宋体" w:hAnsi="宋体" w:cs="宋体"/>
        </w:rPr>
      </w:pPr>
      <w:r>
        <w:rPr>
          <w:rFonts w:ascii="宋体" w:hAnsi="宋体" w:cs="宋体" w:hint="eastAsia"/>
        </w:rPr>
        <w:t>3.2.4联合体应当提交联合协议，载明联合体各方承担的工作和义务。</w:t>
      </w:r>
    </w:p>
    <w:p w:rsidR="00BA2D44" w:rsidRDefault="00A13B61">
      <w:pPr>
        <w:spacing w:line="360" w:lineRule="auto"/>
        <w:ind w:firstLineChars="200" w:firstLine="420"/>
        <w:rPr>
          <w:rFonts w:ascii="宋体" w:hAnsi="宋体" w:cs="宋体"/>
        </w:rPr>
      </w:pPr>
      <w:r>
        <w:rPr>
          <w:rFonts w:ascii="宋体" w:hAnsi="宋体" w:cs="宋体" w:hint="eastAsia"/>
        </w:rPr>
        <w:t>3.2.5联合体各方应当共同与采购人签订采购合同，就采购合同约定的事项对采购人承担连带责任。</w:t>
      </w:r>
    </w:p>
    <w:p w:rsidR="00BA2D44" w:rsidRDefault="00A13B61">
      <w:pPr>
        <w:spacing w:line="360" w:lineRule="auto"/>
        <w:ind w:firstLineChars="200" w:firstLine="420"/>
        <w:rPr>
          <w:rFonts w:ascii="宋体" w:hAnsi="宋体" w:cs="宋体"/>
        </w:rPr>
      </w:pPr>
      <w:r>
        <w:rPr>
          <w:rFonts w:ascii="宋体" w:hAnsi="宋体" w:cs="宋体" w:hint="eastAsia"/>
        </w:rPr>
        <w:t>3.2.6以联合体形式参加政府采购活动的，联合体各方不得再单独参加或者与其他供应商另外组成联合体参加同一合同项下的政府采购活动。</w:t>
      </w:r>
    </w:p>
    <w:p w:rsidR="00BA2D44" w:rsidRDefault="00A13B61">
      <w:pPr>
        <w:spacing w:line="360" w:lineRule="auto"/>
        <w:ind w:firstLineChars="200" w:firstLine="420"/>
        <w:rPr>
          <w:rFonts w:ascii="宋体" w:hAnsi="宋体" w:cs="宋体"/>
        </w:rPr>
      </w:pPr>
      <w:r>
        <w:rPr>
          <w:rFonts w:ascii="宋体" w:hAnsi="宋体" w:cs="宋体" w:hint="eastAsia"/>
        </w:rPr>
        <w:t>3.3禁止规定</w:t>
      </w:r>
    </w:p>
    <w:p w:rsidR="00BA2D44" w:rsidRDefault="00A13B61">
      <w:pPr>
        <w:spacing w:line="360" w:lineRule="auto"/>
        <w:ind w:firstLineChars="200" w:firstLine="420"/>
        <w:rPr>
          <w:rFonts w:ascii="宋体" w:hAnsi="宋体" w:cs="宋体"/>
        </w:rPr>
      </w:pPr>
      <w:r>
        <w:rPr>
          <w:rFonts w:ascii="宋体" w:hAnsi="宋体" w:cs="宋体" w:hint="eastAsia"/>
        </w:rPr>
        <w:t>3.3.1单位负责人为同一人或者存在直接控股、管理关系的不同供应商，不得参加同一采购包的政府采购活动。否则响应均无效。</w:t>
      </w:r>
    </w:p>
    <w:p w:rsidR="00BA2D44" w:rsidRDefault="00A13B61">
      <w:pPr>
        <w:spacing w:line="360" w:lineRule="auto"/>
        <w:ind w:firstLineChars="200" w:firstLine="420"/>
        <w:rPr>
          <w:rFonts w:ascii="宋体" w:hAnsi="宋体" w:cs="宋体"/>
        </w:rPr>
      </w:pPr>
      <w:r>
        <w:rPr>
          <w:rFonts w:ascii="宋体" w:hAnsi="宋体" w:cs="宋体" w:hint="eastAsia"/>
        </w:rPr>
        <w:t>3.3.2除单一来源采购项目外，为采购项目提供整体设计、规范编制或者项目管理、监理、检测等服务的供应商，不得再参加该采购项目的其他采购活动。否则响应无效。</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4.磋商响应费用</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4.1 供应商应承担所有与编写、提交响应文件有关的费用，不论磋商的结果如何，采购人在任何情况下均无义务和责任承担这些费用。</w:t>
      </w:r>
    </w:p>
    <w:p w:rsidR="00BA2D44" w:rsidRDefault="00A13B61">
      <w:pPr>
        <w:spacing w:line="360" w:lineRule="auto"/>
        <w:ind w:firstLineChars="200" w:firstLine="420"/>
        <w:outlineLvl w:val="1"/>
        <w:rPr>
          <w:rFonts w:ascii="宋体" w:hAnsi="宋体" w:cs="宋体"/>
        </w:rPr>
      </w:pPr>
      <w:bookmarkStart w:id="33" w:name="_Toc4315"/>
      <w:r>
        <w:rPr>
          <w:rFonts w:ascii="宋体" w:hAnsi="宋体" w:cs="宋体" w:hint="eastAsia"/>
        </w:rPr>
        <w:t>二、采购文件</w:t>
      </w:r>
      <w:bookmarkEnd w:id="33"/>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5.采购文件构成</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第一部分 商务部分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（1）磋商邀请</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（2）供应商须知</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（3）评审方法及标准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（4）政府采购合同文本</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（5）响应文件格式</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第二部分 技术部分</w:t>
      </w:r>
    </w:p>
    <w:p w:rsidR="00BA2D44" w:rsidRDefault="00A13B61">
      <w:pPr>
        <w:topLinePunct/>
        <w:autoSpaceDE w:val="0"/>
        <w:autoSpaceDN w:val="0"/>
        <w:adjustRightInd w:val="0"/>
        <w:snapToGrid w:val="0"/>
        <w:spacing w:line="360" w:lineRule="auto"/>
        <w:ind w:firstLineChars="196" w:firstLine="413"/>
        <w:rPr>
          <w:rFonts w:ascii="宋体" w:hAnsi="宋体" w:cs="宋体"/>
          <w:b/>
          <w:szCs w:val="21"/>
        </w:rPr>
      </w:pPr>
      <w:r>
        <w:rPr>
          <w:rFonts w:ascii="宋体" w:hAnsi="宋体" w:cs="宋体" w:hint="eastAsia"/>
          <w:b/>
          <w:szCs w:val="21"/>
        </w:rPr>
        <w:t>6.采购文件询问、澄清或修改</w:t>
      </w:r>
    </w:p>
    <w:p w:rsidR="00BA2D44" w:rsidRDefault="00A13B61">
      <w:pPr>
        <w:widowControl/>
        <w:topLinePunct/>
        <w:autoSpaceDE w:val="0"/>
        <w:autoSpaceDN w:val="0"/>
        <w:adjustRightInd w:val="0"/>
        <w:snapToGrid w:val="0"/>
        <w:spacing w:line="360" w:lineRule="auto"/>
        <w:ind w:firstLineChars="200" w:firstLine="420"/>
        <w:jc w:val="left"/>
        <w:rPr>
          <w:rFonts w:ascii="宋体" w:hAnsi="宋体" w:cs="宋体"/>
          <w:b/>
          <w:szCs w:val="21"/>
        </w:rPr>
      </w:pPr>
      <w:r>
        <w:rPr>
          <w:rFonts w:ascii="宋体" w:hAnsi="宋体" w:cs="宋体" w:hint="eastAsia"/>
          <w:szCs w:val="21"/>
        </w:rPr>
        <w:t>6.1 供应商对采购文件如有疑问的，可以向采购人或者采购代理机构提出询问，采购人或者采购代理机构应当在3个工作日内作出答复</w:t>
      </w:r>
      <w:r>
        <w:rPr>
          <w:rFonts w:ascii="宋体" w:hAnsi="宋体" w:cs="宋体" w:hint="eastAsia"/>
          <w:bCs/>
          <w:szCs w:val="21"/>
        </w:rPr>
        <w:t>，但答复的内容不得涉及商业秘密。</w:t>
      </w:r>
      <w:r>
        <w:rPr>
          <w:rFonts w:ascii="宋体" w:hAnsi="宋体" w:cs="宋体" w:hint="eastAsia"/>
          <w:szCs w:val="21"/>
        </w:rPr>
        <w:t>如有必要，采购人或者采购代理机构可对采购文件进行澄清或者修改。</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6.2 提交首次响应文件截止之日前，采购人、采购代理机构或者磋商小组可以对已发出的磋商文件进行必要的澄清或者修改。</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6.3 澄清或者修改将在原公告发布媒体上发布更正公告，并以书面形式通知所有获取磋商文件的供应商。线上采购项目还将通过国家税务总局政府采购评审管理系统（以下简称“评审管理系统”）通知所有获取采购文件的潜在供应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6.5澄清或者修改的内容作为磋商文件的组成部分。</w:t>
      </w:r>
    </w:p>
    <w:p w:rsidR="00BA2D44" w:rsidRDefault="00A13B61">
      <w:pPr>
        <w:spacing w:line="360" w:lineRule="auto"/>
        <w:ind w:firstLineChars="200" w:firstLine="420"/>
        <w:outlineLvl w:val="1"/>
        <w:rPr>
          <w:rFonts w:ascii="宋体" w:hAnsi="宋体" w:cs="宋体"/>
        </w:rPr>
      </w:pPr>
      <w:bookmarkStart w:id="34" w:name="_Toc23554"/>
      <w:r>
        <w:rPr>
          <w:rFonts w:ascii="宋体" w:hAnsi="宋体" w:cs="宋体" w:hint="eastAsia"/>
        </w:rPr>
        <w:t>三、响应文件</w:t>
      </w:r>
      <w:bookmarkEnd w:id="34"/>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7</w:t>
      </w:r>
      <w:r>
        <w:rPr>
          <w:rFonts w:ascii="宋体" w:hAnsi="宋体" w:cs="宋体" w:hint="eastAsia"/>
          <w:szCs w:val="21"/>
        </w:rPr>
        <w:t>．</w:t>
      </w:r>
      <w:r>
        <w:rPr>
          <w:rFonts w:ascii="宋体" w:hAnsi="宋体" w:cs="宋体" w:hint="eastAsia"/>
          <w:b/>
          <w:szCs w:val="21"/>
        </w:rPr>
        <w:t>响应文件编制</w:t>
      </w:r>
    </w:p>
    <w:p w:rsidR="00BA2D44" w:rsidRDefault="00A13B61">
      <w:pPr>
        <w:spacing w:line="360" w:lineRule="auto"/>
        <w:ind w:firstLineChars="200" w:firstLine="420"/>
        <w:rPr>
          <w:rFonts w:ascii="宋体" w:hAnsi="宋体" w:cs="宋体"/>
        </w:rPr>
      </w:pPr>
      <w:r>
        <w:rPr>
          <w:rFonts w:ascii="宋体" w:hAnsi="宋体" w:cs="宋体" w:hint="eastAsia"/>
        </w:rPr>
        <w:t>7.1响应文件的编制</w:t>
      </w:r>
    </w:p>
    <w:p w:rsidR="00BA2D44" w:rsidRDefault="00A13B61">
      <w:pPr>
        <w:spacing w:line="360" w:lineRule="auto"/>
        <w:ind w:firstLineChars="200" w:firstLine="420"/>
        <w:rPr>
          <w:rFonts w:ascii="宋体" w:hAnsi="宋体" w:cs="宋体"/>
        </w:rPr>
      </w:pPr>
      <w:r>
        <w:rPr>
          <w:rFonts w:ascii="宋体" w:hAnsi="宋体" w:cs="宋体" w:hint="eastAsia"/>
        </w:rPr>
        <w:t>7.1.1供应商应先仔细阅读采购文件的全部内容后，再进行响应文件的编制。</w:t>
      </w:r>
    </w:p>
    <w:p w:rsidR="00BA2D44" w:rsidRDefault="00A13B61">
      <w:pPr>
        <w:spacing w:line="360" w:lineRule="auto"/>
        <w:ind w:firstLineChars="200" w:firstLine="420"/>
        <w:rPr>
          <w:rFonts w:ascii="宋体" w:hAnsi="宋体" w:cs="宋体"/>
        </w:rPr>
      </w:pPr>
      <w:r>
        <w:rPr>
          <w:rFonts w:ascii="宋体" w:hAnsi="宋体" w:cs="宋体" w:hint="eastAsia"/>
        </w:rPr>
        <w:t>7.1.2响应文件应满足采购文件提出的实质性要求和条件，并保证其所提交的全部资料是不可割离且真实、有效、准确、完整和不具有任何误导性的，否则造成不利后果由供应商承担责任。</w:t>
      </w:r>
    </w:p>
    <w:p w:rsidR="00BA2D44" w:rsidRDefault="00A13B61">
      <w:pPr>
        <w:spacing w:line="360" w:lineRule="auto"/>
        <w:ind w:firstLineChars="200" w:firstLine="420"/>
        <w:rPr>
          <w:rFonts w:ascii="宋体" w:hAnsi="宋体" w:cs="宋体"/>
        </w:rPr>
      </w:pPr>
      <w:r>
        <w:rPr>
          <w:rFonts w:ascii="宋体" w:hAnsi="宋体" w:cs="宋体" w:hint="eastAsia"/>
        </w:rPr>
        <w:t>7.2响应文件的语言</w:t>
      </w:r>
    </w:p>
    <w:p w:rsidR="00BA2D44" w:rsidRDefault="00A13B61">
      <w:pPr>
        <w:spacing w:line="360" w:lineRule="auto"/>
        <w:ind w:firstLineChars="200" w:firstLine="420"/>
        <w:rPr>
          <w:rFonts w:ascii="宋体" w:hAnsi="宋体" w:cs="宋体"/>
        </w:rPr>
      </w:pPr>
      <w:r>
        <w:rPr>
          <w:rFonts w:ascii="宋体" w:hAnsi="宋体" w:cs="宋体" w:hint="eastAsia"/>
        </w:rPr>
        <w:t>7.2.1除采购文件另有规定外，响应文件应使用中文文本并使用中文简化字，若有不同文本，以中文简化字文本为准。</w:t>
      </w:r>
    </w:p>
    <w:p w:rsidR="00BA2D44" w:rsidRDefault="00A13B61">
      <w:pPr>
        <w:spacing w:line="360" w:lineRule="auto"/>
        <w:ind w:firstLineChars="200" w:firstLine="420"/>
        <w:rPr>
          <w:rFonts w:ascii="宋体" w:hAnsi="宋体" w:cs="宋体"/>
        </w:rPr>
      </w:pPr>
      <w:r>
        <w:rPr>
          <w:rFonts w:ascii="宋体" w:hAnsi="宋体" w:cs="宋体" w:hint="eastAsia"/>
        </w:rPr>
        <w:t>7.2.2响应文件提供的全部资料中，若属于非中文描述的，应同时提供中文简化字译本。</w:t>
      </w:r>
    </w:p>
    <w:p w:rsidR="00BA2D44" w:rsidRDefault="00A13B61">
      <w:pPr>
        <w:spacing w:line="360" w:lineRule="auto"/>
        <w:ind w:firstLineChars="200" w:firstLine="420"/>
        <w:rPr>
          <w:rFonts w:ascii="宋体" w:hAnsi="宋体" w:cs="宋体"/>
        </w:rPr>
      </w:pPr>
      <w:r>
        <w:rPr>
          <w:rFonts w:ascii="宋体" w:hAnsi="宋体" w:cs="宋体" w:hint="eastAsia"/>
        </w:rPr>
        <w:t>7.2.3除在采购文件的要求中另有规定外，响应文件计量单位应使用中华人民共和国法定计量单位。</w:t>
      </w:r>
    </w:p>
    <w:p w:rsidR="00BA2D44" w:rsidRDefault="00A13B61">
      <w:pPr>
        <w:spacing w:line="360" w:lineRule="auto"/>
        <w:ind w:firstLineChars="200" w:firstLine="420"/>
        <w:rPr>
          <w:rFonts w:ascii="宋体" w:hAnsi="宋体" w:cs="宋体"/>
        </w:rPr>
      </w:pPr>
      <w:r>
        <w:rPr>
          <w:rFonts w:ascii="宋体" w:hAnsi="宋体" w:cs="宋体" w:hint="eastAsia"/>
        </w:rPr>
        <w:t>7.3供应商制作响应文件前须提前办理数字证书和电子签章，办理方式和注意事项详见网站《供应商操作手册》。供应商在国家税务总局集中采购中心网站（https://swcg.chinatax.gov.cn） “下载中心”下载并安装“供应商投标工具”，使用投标工具编制响应文件。（线上采购项目适用）</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8.响应文件的组成</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8.1 响应文件包括商务部分和技术部分。</w:t>
      </w:r>
    </w:p>
    <w:p w:rsidR="00BA2D44" w:rsidRDefault="00A13B61">
      <w:pPr>
        <w:topLinePunct/>
        <w:autoSpaceDE w:val="0"/>
        <w:autoSpaceDN w:val="0"/>
        <w:adjustRightInd w:val="0"/>
        <w:snapToGrid w:val="0"/>
        <w:spacing w:line="360" w:lineRule="auto"/>
        <w:ind w:firstLineChars="204" w:firstLine="428"/>
        <w:rPr>
          <w:rFonts w:ascii="宋体" w:hAnsi="宋体" w:cs="宋体"/>
          <w:szCs w:val="21"/>
        </w:rPr>
      </w:pPr>
      <w:r>
        <w:rPr>
          <w:rFonts w:ascii="宋体" w:hAnsi="宋体" w:cs="宋体" w:hint="eastAsia"/>
          <w:szCs w:val="21"/>
        </w:rPr>
        <w:t>8.2 响应文件</w:t>
      </w:r>
      <w:r>
        <w:rPr>
          <w:rFonts w:ascii="宋体" w:hAnsi="宋体" w:cs="宋体" w:hint="eastAsia"/>
          <w:b/>
          <w:bCs/>
          <w:szCs w:val="21"/>
        </w:rPr>
        <w:t>商务部分</w:t>
      </w:r>
      <w:r>
        <w:rPr>
          <w:rFonts w:ascii="宋体" w:hAnsi="宋体" w:cs="宋体" w:hint="eastAsia"/>
          <w:szCs w:val="21"/>
        </w:rPr>
        <w:t>主要包括的文件和资料：</w:t>
      </w:r>
    </w:p>
    <w:p w:rsidR="00BA2D44" w:rsidRDefault="00A13B61">
      <w:pPr>
        <w:topLinePunct/>
        <w:autoSpaceDE w:val="0"/>
        <w:autoSpaceDN w:val="0"/>
        <w:adjustRightInd w:val="0"/>
        <w:snapToGrid w:val="0"/>
        <w:spacing w:line="360" w:lineRule="auto"/>
        <w:ind w:firstLineChars="204" w:firstLine="428"/>
        <w:rPr>
          <w:rFonts w:ascii="宋体" w:hAnsi="宋体" w:cs="宋体"/>
          <w:szCs w:val="21"/>
        </w:rPr>
      </w:pPr>
      <w:r>
        <w:rPr>
          <w:rFonts w:ascii="宋体" w:hAnsi="宋体" w:cs="宋体" w:hint="eastAsia"/>
          <w:szCs w:val="21"/>
        </w:rPr>
        <w:t>8.2.1 资格证明文件，见</w:t>
      </w:r>
      <w:r>
        <w:rPr>
          <w:rFonts w:ascii="宋体" w:hAnsi="宋体" w:cs="宋体" w:hint="eastAsia"/>
          <w:b/>
          <w:szCs w:val="21"/>
        </w:rPr>
        <w:t>供应商须知前附表。</w:t>
      </w:r>
    </w:p>
    <w:p w:rsidR="00BA2D44" w:rsidRDefault="00A13B61">
      <w:pPr>
        <w:overflowPunct w:val="0"/>
        <w:autoSpaceDE w:val="0"/>
        <w:autoSpaceDN w:val="0"/>
        <w:adjustRightInd w:val="0"/>
        <w:snapToGrid w:val="0"/>
        <w:spacing w:line="360" w:lineRule="auto"/>
        <w:ind w:firstLineChars="203" w:firstLine="426"/>
        <w:rPr>
          <w:rFonts w:ascii="宋体" w:hAnsi="宋体" w:cs="宋体"/>
          <w:szCs w:val="21"/>
        </w:rPr>
      </w:pPr>
      <w:r>
        <w:rPr>
          <w:rFonts w:ascii="宋体" w:hAnsi="宋体" w:cs="宋体" w:hint="eastAsia"/>
          <w:szCs w:val="21"/>
        </w:rPr>
        <w:t>8.2.2 其他文件及资料，见</w:t>
      </w:r>
      <w:r>
        <w:rPr>
          <w:rFonts w:ascii="宋体" w:hAnsi="宋体" w:cs="宋体" w:hint="eastAsia"/>
          <w:b/>
          <w:szCs w:val="21"/>
        </w:rPr>
        <w:t>供应商须知前附表。</w:t>
      </w:r>
    </w:p>
    <w:p w:rsidR="00BA2D44" w:rsidRDefault="00A13B61">
      <w:pPr>
        <w:overflowPunct w:val="0"/>
        <w:autoSpaceDE w:val="0"/>
        <w:autoSpaceDN w:val="0"/>
        <w:adjustRightInd w:val="0"/>
        <w:snapToGrid w:val="0"/>
        <w:spacing w:line="360" w:lineRule="auto"/>
        <w:ind w:firstLineChars="203" w:firstLine="426"/>
        <w:rPr>
          <w:rFonts w:ascii="宋体" w:hAnsi="宋体" w:cs="宋体"/>
          <w:szCs w:val="21"/>
        </w:rPr>
      </w:pPr>
      <w:r>
        <w:rPr>
          <w:rFonts w:ascii="宋体" w:hAnsi="宋体" w:cs="宋体" w:hint="eastAsia"/>
          <w:szCs w:val="21"/>
        </w:rPr>
        <w:t>8.3 响应文件</w:t>
      </w:r>
      <w:r>
        <w:rPr>
          <w:rFonts w:ascii="宋体" w:hAnsi="宋体" w:cs="宋体" w:hint="eastAsia"/>
          <w:b/>
          <w:bCs/>
          <w:szCs w:val="21"/>
        </w:rPr>
        <w:t>技术部分</w:t>
      </w:r>
      <w:r>
        <w:rPr>
          <w:rFonts w:ascii="宋体" w:hAnsi="宋体" w:cs="宋体" w:hint="eastAsia"/>
          <w:szCs w:val="21"/>
        </w:rPr>
        <w:t>主要包括的文件及资料，见</w:t>
      </w:r>
      <w:r>
        <w:rPr>
          <w:rFonts w:ascii="宋体" w:hAnsi="宋体" w:cs="宋体" w:hint="eastAsia"/>
          <w:b/>
          <w:szCs w:val="21"/>
        </w:rPr>
        <w:t>供应商须知前附表。</w:t>
      </w:r>
    </w:p>
    <w:p w:rsidR="00BA2D44" w:rsidRDefault="00A13B61">
      <w:pPr>
        <w:overflowPunct w:val="0"/>
        <w:autoSpaceDE w:val="0"/>
        <w:autoSpaceDN w:val="0"/>
        <w:adjustRightInd w:val="0"/>
        <w:snapToGrid w:val="0"/>
        <w:spacing w:line="360" w:lineRule="auto"/>
        <w:ind w:firstLineChars="203" w:firstLine="426"/>
        <w:rPr>
          <w:rFonts w:ascii="宋体" w:hAnsi="宋体" w:cs="宋体"/>
          <w:szCs w:val="21"/>
        </w:rPr>
      </w:pPr>
      <w:r>
        <w:rPr>
          <w:rFonts w:ascii="宋体" w:hAnsi="宋体" w:cs="宋体" w:hint="eastAsia"/>
          <w:szCs w:val="21"/>
        </w:rPr>
        <w:lastRenderedPageBreak/>
        <w:t>8.4 证明资料如标明有效期的，必须在有效期内。</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9.报价要求</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9.1 除采购文件另有规定外，应以人民币报价，线上采购项目还须按照投标工具的流程和提示编制并上传磋商报价表。</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9.2 本项目不接受任何形式的赠送、“零”报价和折扣报价。</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9.3 本项目以磋商总报价为依据计算价格分。磋商总报价应包括采购文件中要求供应商承担所有工作内容的全部费用。</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9.4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9.5 最低报价不能作为成交的保证。</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9.6 供应商的报价不得超过采购项目预算。</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10.响应文件的书写、密封、签署、盖章</w:t>
      </w:r>
    </w:p>
    <w:p w:rsidR="00BA2D44" w:rsidRDefault="00A13B61">
      <w:pPr>
        <w:spacing w:line="360" w:lineRule="auto"/>
        <w:ind w:firstLineChars="200" w:firstLine="420"/>
        <w:rPr>
          <w:rFonts w:ascii="宋体" w:hAnsi="宋体" w:cs="宋体"/>
        </w:rPr>
      </w:pPr>
      <w:r>
        <w:rPr>
          <w:rFonts w:ascii="宋体" w:hAnsi="宋体" w:cs="宋体" w:hint="eastAsia"/>
        </w:rPr>
        <w:t>10.1书写</w:t>
      </w:r>
    </w:p>
    <w:p w:rsidR="00BA2D44" w:rsidRDefault="00A13B61">
      <w:pPr>
        <w:spacing w:line="360" w:lineRule="auto"/>
        <w:ind w:firstLineChars="200" w:firstLine="420"/>
        <w:rPr>
          <w:rFonts w:ascii="宋体" w:hAnsi="宋体" w:cs="宋体"/>
        </w:rPr>
      </w:pPr>
      <w:r>
        <w:rPr>
          <w:rFonts w:ascii="宋体" w:hAnsi="宋体" w:cs="宋体" w:hint="eastAsia"/>
        </w:rPr>
        <w:t>10.1.1响应文件应使用不能擦去的墨料或墨水打印、书写。</w:t>
      </w:r>
    </w:p>
    <w:p w:rsidR="00BA2D44" w:rsidRDefault="00A13B61">
      <w:pPr>
        <w:spacing w:line="360" w:lineRule="auto"/>
        <w:ind w:firstLineChars="200" w:firstLine="420"/>
        <w:rPr>
          <w:rFonts w:ascii="宋体" w:hAnsi="宋体" w:cs="宋体"/>
        </w:rPr>
      </w:pPr>
      <w:r>
        <w:rPr>
          <w:rFonts w:ascii="宋体" w:hAnsi="宋体" w:cs="宋体" w:hint="eastAsia"/>
        </w:rPr>
        <w:t>10.1.2响应文件内容应没有涂改或行间插字。若有前述改动，在改动处应由单位负责人（授权代表）签字确认或加盖供应商的单位公章或校正章。</w:t>
      </w:r>
    </w:p>
    <w:p w:rsidR="00BA2D44" w:rsidRDefault="00A13B61">
      <w:pPr>
        <w:spacing w:line="360" w:lineRule="auto"/>
        <w:ind w:firstLineChars="200" w:firstLine="420"/>
        <w:rPr>
          <w:rFonts w:ascii="宋体" w:hAnsi="宋体" w:cs="宋体"/>
        </w:rPr>
      </w:pPr>
      <w:r>
        <w:rPr>
          <w:rFonts w:ascii="宋体" w:hAnsi="宋体" w:cs="宋体" w:hint="eastAsia"/>
        </w:rPr>
        <w:t>10.2密封</w:t>
      </w:r>
    </w:p>
    <w:p w:rsidR="00BA2D44" w:rsidRDefault="00A13B61">
      <w:pPr>
        <w:spacing w:line="360" w:lineRule="auto"/>
        <w:ind w:firstLineChars="200" w:firstLine="420"/>
        <w:rPr>
          <w:rFonts w:ascii="宋体" w:hAnsi="宋体" w:cs="宋体"/>
        </w:rPr>
      </w:pPr>
      <w:r>
        <w:rPr>
          <w:rFonts w:ascii="宋体" w:hAnsi="宋体" w:cs="宋体" w:hint="eastAsia"/>
        </w:rPr>
        <w:t>10.2.1响应文件应胶装或装订成册，避免材料散装、脱落。</w:t>
      </w:r>
    </w:p>
    <w:p w:rsidR="00BA2D44" w:rsidRDefault="00A13B61">
      <w:pPr>
        <w:spacing w:line="360" w:lineRule="auto"/>
        <w:ind w:firstLineChars="200" w:firstLine="420"/>
        <w:rPr>
          <w:rFonts w:ascii="宋体" w:hAnsi="宋体" w:cs="宋体"/>
        </w:rPr>
      </w:pPr>
      <w:r>
        <w:rPr>
          <w:rFonts w:ascii="宋体" w:hAnsi="宋体" w:cs="宋体" w:hint="eastAsia"/>
        </w:rPr>
        <w:t>10.2.2响应文件应使用不透明的牛皮纸或档案袋等材料密封包装，并在外包装封面注明“正本”或“副本”，以及项目编号、项目名称、开标时间等信息，避免响应文件被误拆或提前拆封。响应文件正本应按上述要求制作。副本可按上述要求制作，也可用正本的完整复印件，并与正本保持一致（若不一致，以正本为准）</w:t>
      </w:r>
    </w:p>
    <w:p w:rsidR="00BA2D44" w:rsidRDefault="00A13B61">
      <w:pPr>
        <w:spacing w:line="360" w:lineRule="auto"/>
        <w:ind w:firstLineChars="200" w:firstLine="420"/>
        <w:rPr>
          <w:rFonts w:ascii="宋体" w:hAnsi="宋体" w:cs="宋体"/>
        </w:rPr>
      </w:pPr>
      <w:r>
        <w:rPr>
          <w:rFonts w:ascii="宋体" w:hAnsi="宋体" w:cs="宋体" w:hint="eastAsia"/>
        </w:rPr>
        <w:t>10.3签署、盖章</w:t>
      </w:r>
    </w:p>
    <w:p w:rsidR="00BA2D44" w:rsidRDefault="00A13B61">
      <w:pPr>
        <w:spacing w:line="360" w:lineRule="auto"/>
        <w:ind w:firstLineChars="200" w:firstLine="420"/>
        <w:rPr>
          <w:rFonts w:ascii="宋体" w:hAnsi="宋体" w:cs="宋体"/>
        </w:rPr>
      </w:pPr>
      <w:r>
        <w:rPr>
          <w:rFonts w:ascii="宋体" w:hAnsi="宋体" w:cs="宋体" w:hint="eastAsia"/>
        </w:rPr>
        <w:t>10.3.1响应文件中要求签字处应由供应商的单位负责人（授权代表）签字或加盖个人印章。</w:t>
      </w:r>
    </w:p>
    <w:p w:rsidR="00BA2D44" w:rsidRDefault="00A13B61">
      <w:pPr>
        <w:spacing w:line="360" w:lineRule="auto"/>
        <w:ind w:firstLineChars="200" w:firstLine="420"/>
        <w:rPr>
          <w:rFonts w:ascii="宋体" w:hAnsi="宋体" w:cs="宋体"/>
        </w:rPr>
      </w:pPr>
      <w:r>
        <w:rPr>
          <w:rFonts w:ascii="宋体" w:hAnsi="宋体" w:cs="宋体" w:hint="eastAsia"/>
        </w:rPr>
        <w:t>10.3.2响应文件必须按照采购文件给出文件格式的签署要求进行签署。</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10.3.3供应商在</w:t>
      </w:r>
      <w:r>
        <w:rPr>
          <w:rFonts w:ascii="宋体" w:hAnsi="宋体" w:cs="宋体" w:hint="eastAsia"/>
          <w:b/>
          <w:bCs/>
          <w:szCs w:val="21"/>
        </w:rPr>
        <w:t>“磋商响应函”“法定代表人授权委托书”</w:t>
      </w:r>
      <w:r>
        <w:rPr>
          <w:rFonts w:ascii="宋体" w:hAnsi="宋体" w:cs="宋体" w:hint="eastAsia"/>
          <w:szCs w:val="21"/>
        </w:rPr>
        <w:t>上应当按格式要求加盖与供应商名称全称一致的标准公章，并按照采购文件第五章响应文件格式中的相应格式文件要求签署全名或加盖名章。</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10.3.4响应文件中的“盖章”指加盖供应商的“公章”，而非“合同专用章”、“投标专用</w:t>
      </w:r>
      <w:r>
        <w:rPr>
          <w:rFonts w:ascii="宋体" w:hAnsi="宋体" w:cs="宋体" w:hint="eastAsia"/>
          <w:szCs w:val="21"/>
        </w:rPr>
        <w:lastRenderedPageBreak/>
        <w:t>章”等其他非公章。</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10.3.5线上采购项目可以使用电子签章。</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11</w:t>
      </w:r>
      <w:r>
        <w:rPr>
          <w:rFonts w:ascii="宋体" w:hAnsi="宋体" w:cs="宋体" w:hint="eastAsia"/>
          <w:szCs w:val="21"/>
        </w:rPr>
        <w:t>．</w:t>
      </w:r>
      <w:r>
        <w:rPr>
          <w:rFonts w:ascii="宋体" w:hAnsi="宋体" w:cs="宋体" w:hint="eastAsia"/>
          <w:b/>
          <w:szCs w:val="21"/>
        </w:rPr>
        <w:t>响应有效期</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11.1 响应有效期见</w:t>
      </w:r>
      <w:r>
        <w:rPr>
          <w:rFonts w:ascii="宋体" w:hAnsi="宋体" w:cs="宋体" w:hint="eastAsia"/>
          <w:b/>
          <w:szCs w:val="21"/>
        </w:rPr>
        <w:t>供应商须知前附表</w:t>
      </w:r>
      <w:r>
        <w:rPr>
          <w:rFonts w:ascii="宋体" w:hAnsi="宋体" w:cs="宋体" w:hint="eastAsia"/>
          <w:szCs w:val="21"/>
        </w:rPr>
        <w:t>，在此期间，响应文件对供应商具有法律约束力，以保证采购人或者采购代理机构有足够的时间完成磋商、评审、定标以及签订合同。响应文件中承诺的响应有效期应当不少于采购文件中载明的响应有效期，否则作为无效响应处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11.2 特殊情况下，在原响应有效期期满之前，采购人或者采购代理机构可征得供应商同意延长响应有效期。</w:t>
      </w:r>
    </w:p>
    <w:p w:rsidR="00BA2D44" w:rsidRDefault="00A13B61">
      <w:pPr>
        <w:spacing w:line="360" w:lineRule="auto"/>
        <w:ind w:firstLineChars="200" w:firstLine="420"/>
        <w:outlineLvl w:val="1"/>
        <w:rPr>
          <w:rFonts w:ascii="宋体" w:hAnsi="宋体" w:cs="宋体"/>
        </w:rPr>
      </w:pPr>
      <w:bookmarkStart w:id="35" w:name="_Toc18679"/>
      <w:r>
        <w:rPr>
          <w:rFonts w:ascii="宋体" w:hAnsi="宋体" w:cs="宋体" w:hint="eastAsia"/>
        </w:rPr>
        <w:t>四、响应文件递交</w:t>
      </w:r>
      <w:bookmarkEnd w:id="35"/>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12</w:t>
      </w:r>
      <w:r>
        <w:rPr>
          <w:rFonts w:ascii="宋体" w:hAnsi="宋体" w:cs="宋体" w:hint="eastAsia"/>
          <w:szCs w:val="21"/>
        </w:rPr>
        <w:t>．</w:t>
      </w:r>
      <w:r>
        <w:rPr>
          <w:rFonts w:ascii="宋体" w:hAnsi="宋体" w:cs="宋体" w:hint="eastAsia"/>
          <w:b/>
          <w:szCs w:val="21"/>
        </w:rPr>
        <w:t>响应文件递交</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12.1 供应商应当在</w:t>
      </w:r>
      <w:r>
        <w:rPr>
          <w:rFonts w:ascii="宋体" w:hAnsi="宋体" w:cs="宋体" w:hint="eastAsia"/>
          <w:b/>
          <w:szCs w:val="21"/>
        </w:rPr>
        <w:t>供应商须知前附表</w:t>
      </w:r>
      <w:r>
        <w:rPr>
          <w:rFonts w:ascii="宋体" w:hAnsi="宋体" w:cs="宋体" w:hint="eastAsia"/>
          <w:szCs w:val="21"/>
        </w:rPr>
        <w:t>要求提交响应文件截止时间前，根据《供应商须知前附表》载明方式提交响应文件。提交响应文件截止时间后，提交响应文件的将被拒绝。</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12.2 线上采购项目应登录评审管理系统并使用投标工具加密上传响应文件。除上述方式之外，不接受供应商以纸质文件以及其他任何方式提交的响应文件。供应商应充分考虑网络传输时间等因素，合理安排上传时间。提交响应文件截止时间后，评审管理系统不提供响应文件上传功能。供应商未完成响应文件上传的，磋商响应将被拒绝。</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13</w:t>
      </w:r>
      <w:r>
        <w:rPr>
          <w:rFonts w:ascii="宋体" w:hAnsi="宋体" w:cs="宋体" w:hint="eastAsia"/>
          <w:szCs w:val="21"/>
        </w:rPr>
        <w:t>．</w:t>
      </w:r>
      <w:r>
        <w:rPr>
          <w:rFonts w:ascii="宋体" w:hAnsi="宋体" w:cs="宋体" w:hint="eastAsia"/>
          <w:b/>
          <w:szCs w:val="21"/>
        </w:rPr>
        <w:t>响应文件补充、修改或撤回</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13.1 供应商在提交响应文件截止时间前，可以对所提交的响应文件进行补充、修改或者撤回，并书面通知采购人、采购代理机构。补充、修改的内容应当按照采购文件要求签署、盖章、密封后，作为响应文件的组成部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13.2 线上采购项目，供应商在提交响应文件截止时间前，可以登录评审管理系统对所提交的响应文件进行撤回、补充、修改、重新提交。补充、修改的内容应当按照采购文件要求签署、盖章。</w:t>
      </w:r>
    </w:p>
    <w:p w:rsidR="00BA2D44" w:rsidRDefault="00A13B61">
      <w:pPr>
        <w:widowControl/>
        <w:topLinePunct/>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13.3 提交响应文件截止时间后，不支持对已提交的响应文件作任何补充、修改或者撤回。</w:t>
      </w:r>
    </w:p>
    <w:p w:rsidR="00BA2D44" w:rsidRDefault="00A13B61">
      <w:pPr>
        <w:spacing w:line="360" w:lineRule="auto"/>
        <w:ind w:firstLineChars="200" w:firstLine="420"/>
        <w:outlineLvl w:val="1"/>
        <w:rPr>
          <w:rFonts w:ascii="宋体" w:hAnsi="宋体" w:cs="宋体"/>
        </w:rPr>
      </w:pPr>
      <w:bookmarkStart w:id="36" w:name="_Toc6729"/>
      <w:r>
        <w:rPr>
          <w:rFonts w:ascii="宋体" w:hAnsi="宋体" w:cs="宋体" w:hint="eastAsia"/>
        </w:rPr>
        <w:t>五、磋商与评审</w:t>
      </w:r>
      <w:bookmarkEnd w:id="36"/>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14.磋商小组</w:t>
      </w:r>
    </w:p>
    <w:p w:rsidR="00BA2D44" w:rsidRDefault="00A13B61">
      <w:pPr>
        <w:spacing w:line="360" w:lineRule="auto"/>
        <w:ind w:firstLineChars="200" w:firstLine="420"/>
        <w:rPr>
          <w:rFonts w:ascii="宋体" w:hAnsi="宋体" w:cs="宋体"/>
        </w:rPr>
      </w:pPr>
      <w:r>
        <w:rPr>
          <w:rFonts w:ascii="宋体" w:hAnsi="宋体" w:cs="宋体" w:hint="eastAsia"/>
        </w:rPr>
        <w:t>14.1 磋商与评审由依法组建的磋商小组负责，磋商小组由采购人代表和评审专家组成。</w:t>
      </w:r>
    </w:p>
    <w:p w:rsidR="00BA2D44" w:rsidRDefault="00A13B61">
      <w:pPr>
        <w:spacing w:line="360" w:lineRule="auto"/>
        <w:ind w:firstLineChars="200" w:firstLine="420"/>
        <w:rPr>
          <w:rFonts w:ascii="宋体" w:hAnsi="宋体" w:cs="宋体"/>
        </w:rPr>
      </w:pPr>
      <w:r>
        <w:rPr>
          <w:rFonts w:ascii="宋体" w:hAnsi="宋体" w:cs="宋体" w:hint="eastAsia"/>
        </w:rPr>
        <w:t>14.2 评审专家应当遵守评审工作纪律，不得泄露评审情况和评审中获悉的商业秘密。</w:t>
      </w:r>
    </w:p>
    <w:p w:rsidR="00BA2D44" w:rsidRDefault="00A13B61">
      <w:pPr>
        <w:spacing w:line="360" w:lineRule="auto"/>
        <w:ind w:firstLineChars="200" w:firstLine="420"/>
        <w:rPr>
          <w:rFonts w:ascii="宋体" w:hAnsi="宋体" w:cs="宋体"/>
        </w:rPr>
      </w:pPr>
      <w:r>
        <w:rPr>
          <w:rFonts w:ascii="宋体" w:hAnsi="宋体" w:cs="宋体" w:hint="eastAsia"/>
        </w:rPr>
        <w:t>14.3 磋商小组成员应当按照客观、公正、审慎的原则，根据磋商文件规定的评审程序、评审方法和评审标准进行独立评审。</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15.初步审查</w:t>
      </w:r>
    </w:p>
    <w:p w:rsidR="00BA2D44" w:rsidRDefault="00A13B61">
      <w:pPr>
        <w:spacing w:line="360" w:lineRule="auto"/>
        <w:ind w:firstLineChars="200" w:firstLine="420"/>
        <w:rPr>
          <w:rFonts w:ascii="宋体" w:hAnsi="宋体" w:cs="宋体"/>
        </w:rPr>
      </w:pPr>
      <w:r>
        <w:rPr>
          <w:rFonts w:ascii="宋体" w:hAnsi="宋体" w:cs="宋体" w:hint="eastAsia"/>
        </w:rPr>
        <w:t>15.1 磋商小组应当对供应商提交的首次响应文件进行初步审查，包括响应文件的有效性、完整性、符合性。除可变动的技术、服务要求以及合同草案条款外，首次提交的响应文件有</w:t>
      </w:r>
      <w:r>
        <w:rPr>
          <w:rFonts w:ascii="宋体" w:hAnsi="宋体" w:cs="宋体" w:hint="eastAsia"/>
        </w:rPr>
        <w:lastRenderedPageBreak/>
        <w:t>下列情况之一，其响应文件无效，磋商小组应当告知有关供应商。</w:t>
      </w:r>
    </w:p>
    <w:p w:rsidR="00BA2D44" w:rsidRDefault="00A13B61">
      <w:pPr>
        <w:spacing w:line="360" w:lineRule="auto"/>
        <w:ind w:firstLineChars="200" w:firstLine="420"/>
        <w:rPr>
          <w:rFonts w:ascii="宋体" w:hAnsi="宋体" w:cs="宋体"/>
        </w:rPr>
      </w:pPr>
      <w:r>
        <w:rPr>
          <w:rFonts w:ascii="宋体" w:hAnsi="宋体" w:cs="宋体" w:hint="eastAsia"/>
        </w:rPr>
        <w:t>(1)供应商未按照磋商文件规定提交磋商保证金的；</w:t>
      </w:r>
    </w:p>
    <w:p w:rsidR="00BA2D44" w:rsidRDefault="00A13B61">
      <w:pPr>
        <w:spacing w:line="360" w:lineRule="auto"/>
        <w:ind w:firstLineChars="200" w:firstLine="420"/>
        <w:rPr>
          <w:rFonts w:ascii="宋体" w:hAnsi="宋体" w:cs="宋体"/>
        </w:rPr>
      </w:pPr>
      <w:r>
        <w:rPr>
          <w:rFonts w:ascii="宋体" w:hAnsi="宋体" w:cs="宋体" w:hint="eastAsia"/>
        </w:rPr>
        <w:t>(2)未按照磋商文件规定要求密封、签署、盖章的；</w:t>
      </w:r>
    </w:p>
    <w:p w:rsidR="00BA2D44" w:rsidRDefault="00A13B61">
      <w:pPr>
        <w:spacing w:line="360" w:lineRule="auto"/>
        <w:ind w:firstLineChars="200" w:firstLine="420"/>
        <w:rPr>
          <w:rFonts w:ascii="宋体" w:hAnsi="宋体" w:cs="宋体"/>
        </w:rPr>
      </w:pPr>
      <w:r>
        <w:rPr>
          <w:rFonts w:ascii="宋体" w:hAnsi="宋体" w:cs="宋体" w:hint="eastAsia"/>
        </w:rPr>
        <w:t>(3)响应有效期不足的；</w:t>
      </w:r>
    </w:p>
    <w:p w:rsidR="00BA2D44" w:rsidRDefault="00A13B61">
      <w:pPr>
        <w:spacing w:line="360" w:lineRule="auto"/>
        <w:ind w:firstLineChars="200" w:firstLine="420"/>
        <w:rPr>
          <w:rFonts w:ascii="宋体" w:hAnsi="宋体" w:cs="宋体"/>
        </w:rPr>
      </w:pPr>
      <w:r>
        <w:rPr>
          <w:rFonts w:ascii="宋体" w:hAnsi="宋体" w:cs="宋体" w:hint="eastAsia"/>
        </w:rPr>
        <w:t>(4)供应商不满足磋商文件供应商资格条件或未按照磋商文件规定提供资格证明材料的；</w:t>
      </w:r>
    </w:p>
    <w:p w:rsidR="00BA2D44" w:rsidRDefault="00A13B61">
      <w:pPr>
        <w:spacing w:line="360" w:lineRule="auto"/>
        <w:ind w:firstLineChars="200" w:firstLine="420"/>
        <w:rPr>
          <w:rFonts w:ascii="宋体" w:hAnsi="宋体" w:cs="宋体"/>
        </w:rPr>
      </w:pPr>
      <w:r>
        <w:rPr>
          <w:rFonts w:ascii="宋体" w:hAnsi="宋体" w:cs="宋体" w:hint="eastAsia"/>
        </w:rPr>
        <w:t>(5)响应文件不满足磋商文件实质性条款的。响应文件是否实质性响应磋商文件，由磋商小组依据磋商文件规定、供应商响应文件及磋商情况认定；</w:t>
      </w:r>
    </w:p>
    <w:p w:rsidR="00BA2D44" w:rsidRDefault="00A13B61">
      <w:pPr>
        <w:spacing w:line="360" w:lineRule="auto"/>
        <w:ind w:firstLineChars="200" w:firstLine="420"/>
        <w:rPr>
          <w:rFonts w:ascii="宋体" w:hAnsi="宋体" w:cs="宋体"/>
        </w:rPr>
      </w:pPr>
      <w:r>
        <w:rPr>
          <w:rFonts w:ascii="宋体" w:hAnsi="宋体" w:cs="宋体" w:hint="eastAsia"/>
        </w:rPr>
        <w:t>(6)供应商存在失信记录的：</w:t>
      </w:r>
    </w:p>
    <w:p w:rsidR="00BA2D44" w:rsidRDefault="00A13B61">
      <w:pPr>
        <w:spacing w:line="360" w:lineRule="auto"/>
        <w:ind w:firstLineChars="200" w:firstLine="420"/>
        <w:rPr>
          <w:rFonts w:ascii="宋体" w:hAnsi="宋体" w:cs="宋体"/>
        </w:rPr>
      </w:pPr>
      <w:r>
        <w:rPr>
          <w:rFonts w:ascii="宋体" w:hAnsi="宋体" w:cs="宋体" w:hint="eastAsia"/>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失信情况查询详见供应商须知前附表；</w:t>
      </w:r>
    </w:p>
    <w:p w:rsidR="00BA2D44" w:rsidRDefault="00A13B61">
      <w:pPr>
        <w:spacing w:line="360" w:lineRule="auto"/>
        <w:ind w:firstLineChars="200" w:firstLine="420"/>
        <w:rPr>
          <w:rFonts w:ascii="宋体" w:hAnsi="宋体" w:cs="宋体"/>
        </w:rPr>
      </w:pPr>
      <w:r>
        <w:rPr>
          <w:rFonts w:ascii="宋体" w:hAnsi="宋体" w:cs="宋体" w:hint="eastAsia"/>
        </w:rPr>
        <w:t>(7)其他不符合法律、规章、规范性文件和磋商文件规定的。</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16.澄清</w:t>
      </w:r>
    </w:p>
    <w:p w:rsidR="00BA2D44" w:rsidRDefault="00A13B61">
      <w:pPr>
        <w:spacing w:line="360" w:lineRule="auto"/>
        <w:ind w:firstLineChars="200" w:firstLine="420"/>
        <w:rPr>
          <w:rFonts w:ascii="宋体" w:hAnsi="宋体" w:cs="宋体"/>
        </w:rPr>
      </w:pPr>
      <w:r>
        <w:rPr>
          <w:rFonts w:ascii="宋体" w:hAnsi="宋体" w:cs="宋体" w:hint="eastAsia"/>
        </w:rPr>
        <w:t>16.1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rsidR="00BA2D44" w:rsidRDefault="00A13B61">
      <w:pPr>
        <w:spacing w:line="360" w:lineRule="auto"/>
        <w:ind w:firstLineChars="200" w:firstLine="420"/>
        <w:rPr>
          <w:rFonts w:ascii="宋体" w:hAnsi="宋体" w:cs="宋体"/>
        </w:rPr>
      </w:pPr>
      <w:r>
        <w:rPr>
          <w:rFonts w:ascii="宋体" w:hAnsi="宋体" w:cs="宋体" w:hint="eastAsia"/>
        </w:rPr>
        <w:t>16.2 供应商的澄清、说明或者更正应当采用书面形式，由其法定代表人或其授权代表签字，供应商的澄清、说明或者更正不得超出磋商文件的范围或者改变响应文件的实质性内容。（线上采购项目的通过评审管理系统上传加盖电子公章的扫描件）。</w:t>
      </w:r>
    </w:p>
    <w:p w:rsidR="00BA2D44" w:rsidRDefault="00A13B61">
      <w:pPr>
        <w:spacing w:line="360" w:lineRule="auto"/>
        <w:ind w:firstLineChars="200" w:firstLine="420"/>
        <w:rPr>
          <w:rFonts w:ascii="宋体" w:hAnsi="宋体" w:cs="宋体"/>
        </w:rPr>
      </w:pPr>
      <w:r>
        <w:rPr>
          <w:rFonts w:ascii="宋体" w:hAnsi="宋体" w:cs="宋体" w:hint="eastAsia"/>
        </w:rPr>
        <w:t>16.3关于响应描述（即响应文件中描述的内容）</w:t>
      </w:r>
    </w:p>
    <w:p w:rsidR="00BA2D44" w:rsidRDefault="00A13B61">
      <w:pPr>
        <w:spacing w:line="360" w:lineRule="auto"/>
        <w:ind w:firstLineChars="200" w:firstLine="420"/>
        <w:rPr>
          <w:rFonts w:ascii="宋体" w:hAnsi="宋体" w:cs="宋体"/>
        </w:rPr>
      </w:pPr>
      <w:r>
        <w:rPr>
          <w:rFonts w:ascii="宋体" w:hAnsi="宋体" w:cs="宋体" w:hint="eastAsia"/>
        </w:rPr>
        <w:t>（1）响应描述前后不一致且不涉及证明材料的：按照本节第16.1条、16.2条规定执行。</w:t>
      </w:r>
    </w:p>
    <w:p w:rsidR="00BA2D44" w:rsidRDefault="00A13B61">
      <w:pPr>
        <w:spacing w:line="360" w:lineRule="auto"/>
        <w:ind w:firstLineChars="200" w:firstLine="420"/>
        <w:rPr>
          <w:rFonts w:ascii="宋体" w:hAnsi="宋体" w:cs="宋体"/>
        </w:rPr>
      </w:pPr>
      <w:r>
        <w:rPr>
          <w:rFonts w:ascii="宋体" w:hAnsi="宋体" w:cs="宋体" w:hint="eastAsia"/>
        </w:rPr>
        <w:t>（2）响应描述与证明材料不一致或多份证明材料之间不一致的：</w:t>
      </w:r>
    </w:p>
    <w:p w:rsidR="00BA2D44" w:rsidRDefault="00A13B61">
      <w:pPr>
        <w:spacing w:line="360" w:lineRule="auto"/>
        <w:ind w:firstLineChars="200" w:firstLine="420"/>
        <w:rPr>
          <w:rFonts w:ascii="宋体" w:hAnsi="宋体" w:cs="宋体"/>
        </w:rPr>
      </w:pPr>
      <w:r>
        <w:rPr>
          <w:rFonts w:ascii="宋体" w:hAnsi="宋体" w:cs="宋体" w:hint="eastAsia"/>
        </w:rPr>
        <w:t>①磋商小组将要求供应商进行书面澄清，无法澄清的将按照不利于供应商的内容进行评审。</w:t>
      </w:r>
    </w:p>
    <w:p w:rsidR="00BA2D44" w:rsidRDefault="00A13B61">
      <w:pPr>
        <w:spacing w:line="360" w:lineRule="auto"/>
        <w:ind w:firstLineChars="200" w:firstLine="420"/>
        <w:rPr>
          <w:rFonts w:ascii="宋体" w:hAnsi="宋体" w:cs="宋体"/>
        </w:rPr>
      </w:pPr>
      <w:r>
        <w:rPr>
          <w:rFonts w:ascii="宋体" w:hAnsi="宋体" w:cs="宋体" w:hint="eastAsia"/>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rsidR="00BA2D44" w:rsidRDefault="00A13B61">
      <w:pPr>
        <w:spacing w:line="360" w:lineRule="auto"/>
        <w:ind w:firstLineChars="200" w:firstLine="420"/>
        <w:rPr>
          <w:rFonts w:ascii="宋体" w:hAnsi="宋体" w:cs="宋体"/>
        </w:rPr>
      </w:pPr>
      <w:r>
        <w:rPr>
          <w:rFonts w:ascii="宋体" w:hAnsi="宋体" w:cs="宋体" w:hint="eastAsia"/>
        </w:rPr>
        <w:t>（3）若成交供应商的响应描述存在前后不一致、与证明材料不一致或多份证明材料之间</w:t>
      </w:r>
      <w:r>
        <w:rPr>
          <w:rFonts w:ascii="宋体" w:hAnsi="宋体" w:cs="宋体" w:hint="eastAsia"/>
        </w:rPr>
        <w:lastRenderedPageBreak/>
        <w:t>不一致情形之一但在磋商中未能发现，则采购人将以响应描述或证明材料中有利于采购人的内容进行验收，成交供应商应自行承担由此产生的风险及费用。</w:t>
      </w:r>
    </w:p>
    <w:p w:rsidR="00BA2D44" w:rsidRDefault="00A13B61">
      <w:pPr>
        <w:spacing w:line="360" w:lineRule="auto"/>
        <w:ind w:firstLineChars="200" w:firstLine="420"/>
        <w:rPr>
          <w:rFonts w:ascii="宋体" w:hAnsi="宋体" w:cs="宋体"/>
        </w:rPr>
      </w:pPr>
      <w:r>
        <w:rPr>
          <w:rFonts w:ascii="宋体" w:hAnsi="宋体" w:cs="宋体" w:hint="eastAsia"/>
        </w:rPr>
        <w:t>16.4 除磋商小组要求供应商做出的澄清、说明或者补正以外，磋商小组不接受供应商的任何询问、说明、更改及文件。</w:t>
      </w:r>
    </w:p>
    <w:p w:rsidR="00BA2D44" w:rsidRDefault="00A13B61">
      <w:pPr>
        <w:spacing w:line="360" w:lineRule="auto"/>
        <w:ind w:firstLineChars="200" w:firstLine="420"/>
        <w:rPr>
          <w:rFonts w:ascii="宋体" w:hAnsi="宋体" w:cs="宋体"/>
        </w:rPr>
      </w:pPr>
      <w:r>
        <w:rPr>
          <w:rFonts w:ascii="宋体" w:hAnsi="宋体" w:cs="宋体" w:hint="eastAsia"/>
        </w:rPr>
        <w:t>16.5 供应商的澄清必须在规定的时间内提交。</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17.磋商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17.1　初审结束后，磋商小组所有成员集中与单一供应商分别进行磋商，并给予所有参加磋商的供应商平等的磋商机会。供应商应派其法定代表人或授权代表参加磋商。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17.2 磋商过程中，磋商小组可以根据磋商文件和磋商情况实质性变动采购需求中的技术、服务要求以及合同草案条款，但不得变动磋商文件中的其他内容。实质性变动的内容，须经采购人代表确认。</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17.3　对磋商文件作出的实质性变动是磋商文件的有效组成部分，磋商小组应当及时以书面形式同时通知所有参加磋商的供应商。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17.4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17.5　磋商文件不能详细列明采购标的技术、服务要求，需经磋商由供应商提供最终设计方案或解决方案的，磋商结束后，磋商小组应当按照少数服从多数的原则投票推荐3家以上供应商的设计方案或者解决方案。</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17.6　磋商小组应当根据实际情况与供应商进行磋商，并确定磋商的轮次。</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17.7　已提交响应文件的供应商，在提交最后报价之前，可以根据磋商情况退出磋商。采购人或采购代理机构应当退还退出磋商的供应商的磋商保证金。</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17.8　磋商结束后，供应商按照磋商小组要求重新提交的响应文件，不满足磋商文件及变动后的技术、服务要求以及合同草案条款的实质性要求的，将视为无效响应文件。</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18.最后报价</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18.1　磋商结束后，磋商小组应当要求所有实质性响应的供应商在规定时间内提交最后报价，提交最后报价的供应商不得少于3家。（符合</w:t>
      </w:r>
      <w:r>
        <w:rPr>
          <w:rFonts w:ascii="宋体" w:hAnsi="宋体" w:cs="宋体" w:hint="eastAsia"/>
          <w:b/>
          <w:szCs w:val="21"/>
        </w:rPr>
        <w:t>供应商须知前附表</w:t>
      </w:r>
      <w:r>
        <w:rPr>
          <w:rFonts w:ascii="宋体" w:hAnsi="宋体" w:cs="宋体" w:hint="eastAsia"/>
          <w:szCs w:val="21"/>
        </w:rPr>
        <w:t>规定的允许符合要求的供应商只有2家时可以继续进行采购活动的情形，提交最后报价的供应商可以为2家）。</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18.3　最后报价是供应商响应文件的有效组成部分。如磋商小组没有对磋商文件作实质性变动或增加新的需求，最后报价不得高于首轮报价。</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lastRenderedPageBreak/>
        <w:t>19.最后报价评审</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19.1　最后报价计算错误修正的原则</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(1)最后报价的大写金额和小写金额不一致的，以大写金额为准。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(2)总价金额与按分项报价汇总金额不一致的，以分项报价金额计算结果为准。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(3)分项报价金额小数点有明显错位的，应以总价为准，并修改分项报价。</w:t>
      </w:r>
    </w:p>
    <w:p w:rsidR="00BA2D44" w:rsidRDefault="00A13B61">
      <w:pPr>
        <w:overflowPunct w:val="0"/>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(4)同时出现两种以上不一致的，按照前款规定的顺序修正。 </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(5)如果供应商不接受对其错误的更正，其最后报价将被视为无效报价或确定为无效响应。</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19.2　最后报价的价格扣除原则</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落实政府采购政策进行价格调整的规则详见第三章第2.3条。</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19.3　磋商报价得分：以供应商的最后报价作为价格评分依据。供应商的评审价为按上述条款修正并给予价格扣除优惠后的价格。</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价格评分统一采用低价优先法计算，即满足磋商文件要求且价格最低的评审价为评审基准价，其价格分为满分。其他供应商的价格分统一按照下列公式计算：</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磋商报价得分=（磋商基准价/最后磋商报价）×价格满分值</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20.综合评审</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20.1　经磋商确定最终采购需求和提交最后报价的供应商后，由磋商小组采用综合评分法对提交最后报价的供应商的响应文件和最后报价进行综合评分。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20.2　评审办法及标准见第三章。</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20.3　评审时，磋商小组成员应当独立对每个有效响应的文件进行评价、打分，然后汇总每个供应商每项评分因素的得分。</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21.提出成交供应商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21.1　磋商小组应当按照综合评分由高到低的顺序提出3名以上成交候选供应商，并编写评审报告。（符合</w:t>
      </w:r>
      <w:r>
        <w:rPr>
          <w:rFonts w:ascii="宋体" w:hAnsi="宋体" w:cs="宋体" w:hint="eastAsia"/>
          <w:b/>
          <w:szCs w:val="21"/>
        </w:rPr>
        <w:t>供应商须知前附表</w:t>
      </w:r>
      <w:r>
        <w:rPr>
          <w:rFonts w:ascii="宋体" w:hAnsi="宋体" w:cs="宋体" w:hint="eastAsia"/>
          <w:szCs w:val="21"/>
        </w:rPr>
        <w:t>规定的允许符合要求的供应商只有2家时可以继续进行采购活动的情形，推荐的成交候选供应商可以为2家）</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u w:val="single"/>
        </w:rPr>
        <w:t>评审得分相同的，按照最后报价由低到高的顺序推荐。评审得分且最后报价相同的，按照技术指标优劣顺序推荐</w:t>
      </w:r>
      <w:r>
        <w:rPr>
          <w:rFonts w:ascii="宋体" w:hAnsi="宋体" w:cs="宋体" w:hint="eastAsia"/>
          <w:szCs w:val="21"/>
        </w:rPr>
        <w:t>。</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22.磋商终止</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22.1　出现下列情形之一的，采购人或者采购代理机构应当终止竞争性磋商采购活动，在财政部指定的媒体上发布项目终止公告并说明原因，重新开展采购活动：</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(1)因情况变化，不再符合规定的竞争性磋商采购方式适用情形的；</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(2)出现影响采购公正的违法、违规行为的；</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(3)在采购过程中符合竞争要求的供应商或者报价未超过采购预算的供应商不足3家的，或者提交最后报价的供应商少于3家的；（符合</w:t>
      </w:r>
      <w:r>
        <w:rPr>
          <w:rFonts w:ascii="宋体" w:hAnsi="宋体" w:cs="宋体" w:hint="eastAsia"/>
          <w:b/>
          <w:szCs w:val="21"/>
        </w:rPr>
        <w:t>供应商须知前附表</w:t>
      </w:r>
      <w:r>
        <w:rPr>
          <w:rFonts w:ascii="宋体" w:hAnsi="宋体" w:cs="宋体" w:hint="eastAsia"/>
          <w:szCs w:val="21"/>
        </w:rPr>
        <w:t>规定的允许符合要求的供应商只有2家时可以继续进行采购活动的情形，符合竞争要求的供应商或者报价未超过采购预算</w:t>
      </w:r>
      <w:r>
        <w:rPr>
          <w:rFonts w:ascii="宋体" w:hAnsi="宋体" w:cs="宋体" w:hint="eastAsia"/>
          <w:szCs w:val="21"/>
        </w:rPr>
        <w:lastRenderedPageBreak/>
        <w:t xml:space="preserve">的供应商或者提交最后报价的供应商不足2家的；） </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(4)因重大变故，采购任务取消的。</w:t>
      </w:r>
    </w:p>
    <w:p w:rsidR="00BA2D44" w:rsidRDefault="00A13B61">
      <w:pPr>
        <w:spacing w:line="360" w:lineRule="auto"/>
        <w:ind w:firstLineChars="200" w:firstLine="420"/>
        <w:outlineLvl w:val="1"/>
        <w:rPr>
          <w:rFonts w:ascii="宋体" w:hAnsi="宋体" w:cs="宋体"/>
        </w:rPr>
      </w:pPr>
      <w:bookmarkStart w:id="37" w:name="_Toc4974"/>
      <w:r>
        <w:rPr>
          <w:rFonts w:ascii="宋体" w:hAnsi="宋体" w:cs="宋体" w:hint="eastAsia"/>
        </w:rPr>
        <w:t>六、成交和合同</w:t>
      </w:r>
      <w:bookmarkEnd w:id="37"/>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23</w:t>
      </w:r>
      <w:r>
        <w:rPr>
          <w:rFonts w:ascii="宋体" w:hAnsi="宋体" w:cs="宋体" w:hint="eastAsia"/>
          <w:szCs w:val="21"/>
        </w:rPr>
        <w:t>．</w:t>
      </w:r>
      <w:r>
        <w:rPr>
          <w:rFonts w:ascii="宋体" w:hAnsi="宋体" w:cs="宋体" w:hint="eastAsia"/>
          <w:b/>
          <w:szCs w:val="21"/>
        </w:rPr>
        <w:t>成交</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23.1采购代理机构应当在评审结束后2个工作日内将评审报告送采购人确认。</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23.3 采购人或者采购代理机构应当在成交供应商确定后2个工作日内，在</w:t>
      </w:r>
      <w:r>
        <w:rPr>
          <w:rFonts w:ascii="宋体" w:hAnsi="宋体" w:cs="宋体" w:hint="eastAsia"/>
          <w:b/>
          <w:szCs w:val="21"/>
        </w:rPr>
        <w:t>供应商须知前附表</w:t>
      </w:r>
      <w:r>
        <w:rPr>
          <w:rFonts w:ascii="宋体" w:hAnsi="宋体" w:cs="宋体" w:hint="eastAsia"/>
          <w:szCs w:val="21"/>
        </w:rPr>
        <w:t>规定的媒体上公告成交结果，并将磋商文件随成交结果同时公告。</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23.4 在公告成交结果的同时，采购人或者采购代理机构应当向成交供应商发出成交通知书（对线上采购项目，通过评审管理系统发出成交通知书）。</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23.5 成交通知书对采购人和成交供应商具有同等法律效力。</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24</w:t>
      </w:r>
      <w:r>
        <w:rPr>
          <w:rFonts w:ascii="宋体" w:hAnsi="宋体" w:cs="宋体" w:hint="eastAsia"/>
          <w:szCs w:val="21"/>
        </w:rPr>
        <w:t>．</w:t>
      </w:r>
      <w:r>
        <w:rPr>
          <w:rFonts w:ascii="宋体" w:hAnsi="宋体" w:cs="宋体" w:hint="eastAsia"/>
          <w:b/>
          <w:szCs w:val="21"/>
        </w:rPr>
        <w:t>签订合同</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24.1 采购人与成交供应商应当在成交通知书发出之日起30日内，按照磋商文件确定的合同文本以及采购标的、规格型号、采购金额、采购数量、技术和服务要求等事项签订政府采购合同。</w:t>
      </w:r>
      <w:r>
        <w:rPr>
          <w:rFonts w:ascii="宋体" w:hAnsi="宋体" w:cs="宋体" w:hint="eastAsia"/>
          <w:szCs w:val="21"/>
          <w:u w:val="single"/>
        </w:rPr>
        <w:t>线上采购项目可通过评审管理系统签订合同</w:t>
      </w:r>
      <w:r>
        <w:rPr>
          <w:rFonts w:ascii="宋体" w:hAnsi="宋体" w:cs="宋体" w:hint="eastAsia"/>
          <w:szCs w:val="21"/>
        </w:rPr>
        <w:t>。</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24.2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24.4 成交供应商拒绝签订政府采购合同的，采购人可以按照本章第23.2条规定的原则确定其他供应商作为成交供应商并签订政府采购合同，也可以重新开展采购活动。拒绝签订政府采购合同的成交供应商不得参加对该项目重新开展的采购活动。</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25</w:t>
      </w:r>
      <w:r>
        <w:rPr>
          <w:rFonts w:ascii="宋体" w:hAnsi="宋体" w:cs="宋体" w:hint="eastAsia"/>
          <w:szCs w:val="21"/>
        </w:rPr>
        <w:t>．</w:t>
      </w:r>
      <w:r>
        <w:rPr>
          <w:rFonts w:ascii="宋体" w:hAnsi="宋体" w:cs="宋体" w:hint="eastAsia"/>
          <w:b/>
          <w:szCs w:val="21"/>
        </w:rPr>
        <w:t>履约保证金</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25.1成交供应商按照</w:t>
      </w:r>
      <w:r>
        <w:rPr>
          <w:rFonts w:ascii="宋体" w:hAnsi="宋体" w:cs="宋体" w:hint="eastAsia"/>
          <w:b/>
          <w:szCs w:val="21"/>
        </w:rPr>
        <w:t>供应商须知前附表</w:t>
      </w:r>
      <w:r>
        <w:rPr>
          <w:rFonts w:ascii="宋体" w:hAnsi="宋体" w:cs="宋体" w:hint="eastAsia"/>
          <w:szCs w:val="21"/>
        </w:rPr>
        <w:t>的规定，在签订采购合同前，向采购人提交履约保证金。联合体成交的，履约保证金以联合体各方或联合体中牵头人的名义提交。</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25.2成交供应商没有按照</w:t>
      </w:r>
      <w:r>
        <w:rPr>
          <w:rFonts w:ascii="宋体" w:hAnsi="宋体" w:cs="宋体" w:hint="eastAsia"/>
          <w:b/>
          <w:szCs w:val="21"/>
        </w:rPr>
        <w:t>供应商须知前附表</w:t>
      </w:r>
      <w:r>
        <w:rPr>
          <w:rFonts w:ascii="宋体" w:hAnsi="宋体" w:cs="宋体" w:hint="eastAsia"/>
          <w:szCs w:val="21"/>
        </w:rPr>
        <w:t>的规定提交履约保证金的，视为放弃成交资格，其磋商保证金不予退还。</w:t>
      </w:r>
    </w:p>
    <w:p w:rsidR="00BA2D44" w:rsidRDefault="00A13B61">
      <w:pPr>
        <w:spacing w:line="360" w:lineRule="auto"/>
        <w:ind w:firstLineChars="200" w:firstLine="420"/>
        <w:outlineLvl w:val="1"/>
        <w:rPr>
          <w:rFonts w:ascii="宋体" w:hAnsi="宋体" w:cs="宋体"/>
        </w:rPr>
      </w:pPr>
      <w:bookmarkStart w:id="38" w:name="_Toc32672"/>
      <w:r>
        <w:rPr>
          <w:rFonts w:ascii="宋体" w:hAnsi="宋体" w:cs="宋体" w:hint="eastAsia"/>
        </w:rPr>
        <w:t>七、询问和质疑</w:t>
      </w:r>
      <w:bookmarkEnd w:id="38"/>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26. 询问</w:t>
      </w:r>
    </w:p>
    <w:p w:rsidR="00BA2D44" w:rsidRDefault="00A13B61">
      <w:pPr>
        <w:topLinePunct/>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26.1潜在供应商、供应商对政府采购活动事项有疑问的，可以向采购人或者采购代理机构提出询问，采购人或者采购代理机构应当在3个工作日内对依法提出的询问作出答复，但答复的内容不得涉及商业秘密。</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lastRenderedPageBreak/>
        <w:t>27</w:t>
      </w:r>
      <w:r>
        <w:rPr>
          <w:rFonts w:ascii="宋体" w:hAnsi="宋体" w:cs="宋体" w:hint="eastAsia"/>
          <w:szCs w:val="21"/>
        </w:rPr>
        <w:t>．</w:t>
      </w:r>
      <w:r>
        <w:rPr>
          <w:rFonts w:ascii="宋体" w:hAnsi="宋体" w:cs="宋体" w:hint="eastAsia"/>
          <w:b/>
          <w:szCs w:val="21"/>
        </w:rPr>
        <w:t>质疑</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27.1潜在供应商、供应商（统称质疑人）认为采购文件、采购过程和成交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ascii="宋体" w:hAnsi="宋体" w:cs="宋体" w:hint="eastAsia"/>
          <w:b/>
          <w:bCs/>
          <w:szCs w:val="21"/>
        </w:rPr>
        <w:t>见</w:t>
      </w:r>
      <w:r>
        <w:rPr>
          <w:rFonts w:ascii="宋体" w:hAnsi="宋体" w:cs="宋体" w:hint="eastAsia"/>
          <w:b/>
          <w:szCs w:val="21"/>
        </w:rPr>
        <w:t>供应商须知前附表</w:t>
      </w:r>
      <w:r>
        <w:rPr>
          <w:rFonts w:ascii="宋体" w:hAnsi="宋体" w:cs="宋体" w:hint="eastAsia"/>
          <w:szCs w:val="21"/>
        </w:rPr>
        <w:t>。</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27.2在法定质疑期内，针对同一采购程序环节的质疑应一次性提出。</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27.3质疑人应知其权益受到损害之日，是指： </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（1）对可以质疑的采购文件提出质疑的，为收到采购文件之日或者采购文件公告期限届满之日；</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（2）对采购过程提出质疑的，为各采购程序环节结束之日；</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（3）对成交结果提出质疑的，为成交结果公告期限届满之日。</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27.4质疑应当有明确的请求和必要的证明材料。供应商为自然人的，应当由本人签字；供应商为法人或者其他组织的，应当由法定代表人、主要负责人，或者其授权代表签字或者签章，并加盖公章。</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27.5 采购人或者代理机构应当在收到供应商的质疑函后7个工作日内，对质疑内容作出答复，</w:t>
      </w:r>
      <w:r>
        <w:rPr>
          <w:rFonts w:ascii="宋体" w:hAnsi="宋体" w:cs="宋体" w:hint="eastAsia"/>
          <w:bCs/>
          <w:szCs w:val="21"/>
        </w:rPr>
        <w:t>书面形式</w:t>
      </w:r>
      <w:r>
        <w:rPr>
          <w:rFonts w:ascii="宋体" w:hAnsi="宋体" w:cs="宋体" w:hint="eastAsia"/>
          <w:szCs w:val="21"/>
        </w:rPr>
        <w:t>通知质疑供应商和其他有关供应商，但答复内容不得涉及商业秘密。</w:t>
      </w:r>
    </w:p>
    <w:p w:rsidR="00BA2D44" w:rsidRDefault="00A13B61">
      <w:pPr>
        <w:spacing w:line="360" w:lineRule="auto"/>
        <w:ind w:firstLineChars="200" w:firstLine="420"/>
        <w:rPr>
          <w:rFonts w:ascii="宋体" w:hAnsi="宋体" w:cs="宋体"/>
        </w:rPr>
      </w:pPr>
      <w:r>
        <w:rPr>
          <w:rFonts w:ascii="宋体" w:hAnsi="宋体" w:cs="宋体" w:hint="eastAsia"/>
        </w:rPr>
        <w:t>27.6质疑人对采购人、采购代理机构的答复不满意或者采购人、采购代理机构未在规定的时间内作出答复的，可以在答复期满后15个工作日内向同级人民政府财政部门投诉。</w:t>
      </w:r>
    </w:p>
    <w:p w:rsidR="00BA2D44" w:rsidRDefault="00A13B61">
      <w:pPr>
        <w:spacing w:line="360" w:lineRule="auto"/>
        <w:ind w:firstLineChars="200" w:firstLine="420"/>
        <w:rPr>
          <w:rFonts w:ascii="宋体" w:hAnsi="宋体" w:cs="宋体"/>
        </w:rPr>
      </w:pPr>
      <w:r>
        <w:rPr>
          <w:rFonts w:ascii="宋体" w:hAnsi="宋体" w:cs="宋体" w:hint="eastAsia"/>
        </w:rPr>
        <w:t>27.7投诉应当有明确的请求和必要的证明材料。投诉的事项不得超出已质疑事项的范围。</w:t>
      </w:r>
    </w:p>
    <w:p w:rsidR="00BA2D44" w:rsidRDefault="00A13B61">
      <w:pPr>
        <w:spacing w:line="360" w:lineRule="auto"/>
        <w:ind w:firstLineChars="200" w:firstLine="420"/>
        <w:outlineLvl w:val="1"/>
        <w:rPr>
          <w:rFonts w:ascii="宋体" w:hAnsi="宋体" w:cs="宋体"/>
        </w:rPr>
      </w:pPr>
      <w:bookmarkStart w:id="39" w:name="_Toc5981"/>
      <w:r>
        <w:rPr>
          <w:rFonts w:ascii="宋体" w:hAnsi="宋体" w:cs="宋体" w:hint="eastAsia"/>
        </w:rPr>
        <w:t>八、其他</w:t>
      </w:r>
      <w:bookmarkEnd w:id="39"/>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28</w:t>
      </w:r>
      <w:r>
        <w:rPr>
          <w:rFonts w:ascii="宋体" w:hAnsi="宋体" w:cs="宋体" w:hint="eastAsia"/>
          <w:szCs w:val="21"/>
        </w:rPr>
        <w:t>．</w:t>
      </w:r>
      <w:r>
        <w:rPr>
          <w:rFonts w:ascii="宋体" w:hAnsi="宋体" w:cs="宋体" w:hint="eastAsia"/>
          <w:b/>
          <w:szCs w:val="21"/>
        </w:rPr>
        <w:t>保密</w:t>
      </w:r>
    </w:p>
    <w:p w:rsidR="00BA2D44" w:rsidRDefault="00A13B6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28.1采购人、采购代理机构应当按照政府采购法和本办法的规定组织开展竞争性磋商，并采取必要措施，保证磋商在严格保密的情况下进行。任何单位和个人不得非法干预、影响磋商过程和结果。</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28.2 磋商小组成员和参与评审工作的有关人员对评审情况以及在评审过程中获悉的国家秘密、商业秘密负有保密责任。</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29. 知识产权与规避专利、版权纠纷</w:t>
      </w:r>
    </w:p>
    <w:p w:rsidR="00BA2D44" w:rsidRDefault="00A13B6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29.1 知识产权</w:t>
      </w:r>
    </w:p>
    <w:p w:rsidR="00BA2D44" w:rsidRDefault="00A13B6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29.1.1 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rsidR="00BA2D44" w:rsidRDefault="00A13B6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29.2 规避专利、版权纠纷</w:t>
      </w:r>
    </w:p>
    <w:p w:rsidR="00BA2D44" w:rsidRDefault="00A13B6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29.2.1 供应商应保证其响应方案中的有关软件、文件、图纸等没有违反有关专利和版权等知识产权的规定。</w:t>
      </w:r>
    </w:p>
    <w:p w:rsidR="00BA2D44" w:rsidRDefault="00A13B6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29.2.2 成交供应商应保证采购人在中华人民共和国使用本项目成果任何一部分、或接受乙方服务时，免受第三方提出的侵犯其专利权、商标权或工业设计权等知识产权的索赔或起诉。</w:t>
      </w:r>
    </w:p>
    <w:p w:rsidR="00BA2D44" w:rsidRDefault="00A13B6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29.2.3 如果采购人在使用本项目任何一部分时被任何第三方诉称侵犯了第三方知识产权或任何其它权利，成交供应商应负责处理这一指控并应以成交供应商的名义自负费用向起诉方提出抗辩。由此可能产生的一切法律责任和经济责任均由成交供应商承担。</w:t>
      </w:r>
    </w:p>
    <w:p w:rsidR="00BA2D44" w:rsidRDefault="00A13B6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29.2.4 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rsidR="00BA2D44" w:rsidRDefault="00BA2D44">
      <w:pPr>
        <w:spacing w:line="360" w:lineRule="auto"/>
        <w:rPr>
          <w:rFonts w:ascii="宋体" w:hAnsi="宋体" w:cs="宋体"/>
          <w:szCs w:val="21"/>
        </w:rPr>
        <w:sectPr w:rsidR="00BA2D44">
          <w:pgSz w:w="11906" w:h="16838"/>
          <w:pgMar w:top="1440" w:right="1752" w:bottom="1440" w:left="1752" w:header="851" w:footer="992" w:gutter="0"/>
          <w:cols w:space="720"/>
          <w:titlePg/>
          <w:docGrid w:type="lines" w:linePitch="312"/>
        </w:sectPr>
      </w:pPr>
    </w:p>
    <w:p w:rsidR="00BA2D44" w:rsidRDefault="00A13B61">
      <w:pPr>
        <w:outlineLvl w:val="0"/>
        <w:rPr>
          <w:rFonts w:ascii="宋体" w:hAnsi="宋体" w:cs="宋体"/>
          <w:sz w:val="28"/>
          <w:szCs w:val="28"/>
        </w:rPr>
      </w:pPr>
      <w:bookmarkStart w:id="40" w:name="_Toc20893"/>
      <w:r>
        <w:rPr>
          <w:rFonts w:ascii="宋体" w:hAnsi="宋体" w:cs="宋体" w:hint="eastAsia"/>
          <w:sz w:val="28"/>
          <w:szCs w:val="28"/>
        </w:rPr>
        <w:lastRenderedPageBreak/>
        <w:t>第三章  评审方法及标准</w:t>
      </w:r>
      <w:bookmarkEnd w:id="40"/>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1.评审方法</w:t>
      </w:r>
    </w:p>
    <w:p w:rsidR="00BA2D44" w:rsidRDefault="00A13B61">
      <w:pPr>
        <w:widowControl/>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1.1 本项目评审方法：</w:t>
      </w:r>
      <w:r>
        <w:rPr>
          <w:rFonts w:ascii="宋体" w:hAnsi="宋体" w:cs="宋体" w:hint="eastAsia"/>
          <w:b/>
          <w:szCs w:val="21"/>
          <w:u w:val="single"/>
        </w:rPr>
        <w:t>采用综合评分法</w:t>
      </w:r>
    </w:p>
    <w:p w:rsidR="00BA2D44" w:rsidRDefault="00A13B61">
      <w:pPr>
        <w:topLinePunct/>
        <w:autoSpaceDE w:val="0"/>
        <w:autoSpaceDN w:val="0"/>
        <w:adjustRightInd w:val="0"/>
        <w:snapToGrid w:val="0"/>
        <w:spacing w:line="360" w:lineRule="auto"/>
        <w:ind w:firstLineChars="200" w:firstLine="422"/>
        <w:rPr>
          <w:rFonts w:ascii="宋体" w:hAnsi="宋体" w:cs="宋体"/>
          <w:b/>
          <w:szCs w:val="21"/>
        </w:rPr>
      </w:pPr>
      <w:r>
        <w:rPr>
          <w:rFonts w:ascii="宋体" w:hAnsi="宋体" w:cs="宋体" w:hint="eastAsia"/>
          <w:b/>
          <w:szCs w:val="21"/>
        </w:rPr>
        <w:t>2.评分标准</w:t>
      </w:r>
    </w:p>
    <w:p w:rsidR="00BA2D44" w:rsidRDefault="00A13B61">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2.1 本项目</w:t>
      </w:r>
      <w:r>
        <w:rPr>
          <w:rFonts w:ascii="宋体" w:hAnsi="宋体" w:cs="宋体"/>
          <w:b/>
          <w:sz w:val="21"/>
          <w:szCs w:val="21"/>
          <w:u w:val="single"/>
        </w:rPr>
        <w:t>采用综合评分法</w:t>
      </w:r>
      <w:r>
        <w:rPr>
          <w:rFonts w:ascii="宋体" w:hAnsi="宋体" w:cs="宋体"/>
          <w:sz w:val="21"/>
          <w:szCs w:val="21"/>
        </w:rPr>
        <w:t>进行评分，综合评分法是指响应文件满足采购文件全部实质性要求，且按照评审因素的量化指标评审得分最高的供应商为成交候选供应商的评审方法。评审因素主要内容如下表。</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2.2 本项目价格分值为</w:t>
      </w:r>
      <w:r>
        <w:rPr>
          <w:rFonts w:ascii="宋体" w:hAnsi="宋体" w:cs="宋体" w:hint="eastAsia"/>
          <w:szCs w:val="21"/>
          <w:u w:val="single"/>
        </w:rPr>
        <w:t xml:space="preserve"> 20 </w:t>
      </w:r>
      <w:r>
        <w:rPr>
          <w:rFonts w:ascii="宋体" w:hAnsi="宋体" w:cs="宋体" w:hint="eastAsia"/>
          <w:szCs w:val="21"/>
        </w:rPr>
        <w:t>分，其余评审因素分值为</w:t>
      </w:r>
      <w:r>
        <w:rPr>
          <w:rFonts w:ascii="宋体" w:hAnsi="宋体" w:cs="宋体" w:hint="eastAsia"/>
          <w:szCs w:val="21"/>
          <w:u w:val="single"/>
        </w:rPr>
        <w:t xml:space="preserve"> 80 </w:t>
      </w:r>
      <w:r>
        <w:rPr>
          <w:rFonts w:ascii="宋体" w:hAnsi="宋体" w:cs="宋体" w:hint="eastAsia"/>
          <w:szCs w:val="21"/>
        </w:rPr>
        <w:t>分。评审标准如下表：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03"/>
        <w:gridCol w:w="1217"/>
        <w:gridCol w:w="791"/>
        <w:gridCol w:w="5368"/>
        <w:gridCol w:w="885"/>
      </w:tblGrid>
      <w:tr w:rsidR="00BA2D44">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jc w:val="center"/>
              <w:textAlignment w:val="baseline"/>
              <w:rPr>
                <w:rFonts w:ascii="宋体" w:hAnsi="宋体" w:cs="宋体"/>
                <w:b/>
                <w:bCs/>
                <w:kern w:val="0"/>
                <w:szCs w:val="21"/>
              </w:rPr>
            </w:pPr>
            <w:r>
              <w:rPr>
                <w:rFonts w:ascii="宋体" w:hAnsi="宋体" w:cs="宋体" w:hint="eastAsia"/>
                <w:b/>
                <w:bCs/>
                <w:kern w:val="0"/>
                <w:szCs w:val="21"/>
              </w:rPr>
              <w:t>序号</w:t>
            </w:r>
          </w:p>
        </w:tc>
        <w:tc>
          <w:tcPr>
            <w:tcW w:w="1217"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jc w:val="center"/>
              <w:textAlignment w:val="baseline"/>
              <w:rPr>
                <w:rFonts w:ascii="宋体" w:hAnsi="宋体" w:cs="宋体"/>
                <w:b/>
                <w:bCs/>
                <w:kern w:val="0"/>
                <w:szCs w:val="21"/>
              </w:rPr>
            </w:pPr>
            <w:r>
              <w:rPr>
                <w:rFonts w:ascii="宋体" w:hAnsi="宋体" w:cs="宋体" w:hint="eastAsia"/>
                <w:b/>
                <w:bCs/>
                <w:kern w:val="0"/>
                <w:szCs w:val="21"/>
              </w:rPr>
              <w:t>评审因素</w:t>
            </w: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jc w:val="center"/>
              <w:textAlignment w:val="baseline"/>
              <w:rPr>
                <w:rFonts w:ascii="宋体" w:hAnsi="宋体" w:cs="宋体"/>
                <w:b/>
                <w:bCs/>
                <w:kern w:val="0"/>
                <w:szCs w:val="21"/>
              </w:rPr>
            </w:pPr>
            <w:r>
              <w:rPr>
                <w:rFonts w:ascii="宋体" w:hAnsi="宋体" w:cs="宋体" w:hint="eastAsia"/>
                <w:b/>
                <w:bCs/>
                <w:kern w:val="0"/>
                <w:szCs w:val="21"/>
              </w:rPr>
              <w:t>主要内容</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jc w:val="center"/>
              <w:textAlignment w:val="baseline"/>
              <w:rPr>
                <w:rFonts w:ascii="宋体" w:hAnsi="宋体" w:cs="宋体"/>
                <w:b/>
                <w:bCs/>
                <w:kern w:val="0"/>
                <w:szCs w:val="21"/>
              </w:rPr>
            </w:pPr>
            <w:r>
              <w:rPr>
                <w:rFonts w:ascii="宋体" w:hAnsi="宋体" w:cs="宋体" w:hint="eastAsia"/>
                <w:b/>
                <w:bCs/>
                <w:kern w:val="0"/>
                <w:szCs w:val="21"/>
              </w:rPr>
              <w:t>指标要求</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jc w:val="center"/>
              <w:textAlignment w:val="baseline"/>
              <w:rPr>
                <w:rFonts w:ascii="宋体" w:hAnsi="宋体" w:cs="宋体"/>
                <w:b/>
                <w:bCs/>
                <w:kern w:val="0"/>
                <w:szCs w:val="21"/>
              </w:rPr>
            </w:pPr>
            <w:r>
              <w:rPr>
                <w:rFonts w:ascii="宋体" w:hAnsi="宋体" w:cs="宋体" w:hint="eastAsia"/>
                <w:b/>
                <w:bCs/>
                <w:kern w:val="0"/>
                <w:szCs w:val="21"/>
              </w:rPr>
              <w:t>细项</w:t>
            </w:r>
          </w:p>
          <w:p w:rsidR="00BA2D44" w:rsidRDefault="00A13B61">
            <w:pPr>
              <w:widowControl/>
              <w:overflowPunct w:val="0"/>
              <w:autoSpaceDE w:val="0"/>
              <w:autoSpaceDN w:val="0"/>
              <w:adjustRightInd w:val="0"/>
              <w:jc w:val="center"/>
              <w:textAlignment w:val="baseline"/>
              <w:rPr>
                <w:rFonts w:ascii="宋体" w:hAnsi="宋体" w:cs="宋体"/>
                <w:b/>
                <w:bCs/>
                <w:kern w:val="0"/>
                <w:szCs w:val="21"/>
              </w:rPr>
            </w:pPr>
            <w:r>
              <w:rPr>
                <w:rFonts w:ascii="宋体" w:hAnsi="宋体" w:cs="宋体" w:hint="eastAsia"/>
                <w:b/>
                <w:bCs/>
                <w:kern w:val="0"/>
                <w:szCs w:val="21"/>
              </w:rPr>
              <w:t>分值</w:t>
            </w:r>
          </w:p>
        </w:tc>
      </w:tr>
      <w:tr w:rsidR="00BA2D44">
        <w:trPr>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p>
        </w:tc>
        <w:tc>
          <w:tcPr>
            <w:tcW w:w="1217"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lang w:val="zh-CN"/>
              </w:rPr>
            </w:pPr>
            <w:r>
              <w:rPr>
                <w:rFonts w:ascii="宋体" w:hAnsi="宋体" w:cs="宋体" w:hint="eastAsia"/>
                <w:szCs w:val="21"/>
                <w:lang w:val="zh-CN"/>
              </w:rPr>
              <w:t>报价</w:t>
            </w: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lang w:val="zh-CN"/>
              </w:rPr>
            </w:pPr>
            <w:r>
              <w:rPr>
                <w:rFonts w:hint="eastAsia"/>
                <w:lang w:val="zh-CN"/>
              </w:rPr>
              <w:t>价</w:t>
            </w:r>
            <w:r>
              <w:rPr>
                <w:rFonts w:hint="eastAsia"/>
                <w:lang w:val="zh-CN"/>
              </w:rPr>
              <w:t xml:space="preserve"> </w:t>
            </w:r>
            <w:r>
              <w:rPr>
                <w:rFonts w:hint="eastAsia"/>
                <w:lang w:val="zh-CN"/>
              </w:rPr>
              <w:t>格</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t>1、满足磋商文件要求且响应价格最低的报价为评标基准价，其价格分为满分。</w:t>
            </w:r>
          </w:p>
          <w:p w:rsidR="00BA2D44" w:rsidRDefault="00A13B61">
            <w:pPr>
              <w:spacing w:line="360" w:lineRule="exact"/>
              <w:rPr>
                <w:rFonts w:ascii="宋体" w:hAnsi="宋体" w:cs="宋体"/>
                <w:szCs w:val="21"/>
                <w:lang w:val="zh-CN"/>
              </w:rPr>
            </w:pPr>
            <w:r>
              <w:rPr>
                <w:rFonts w:ascii="宋体" w:hAnsi="宋体" w:cs="宋体" w:hint="eastAsia"/>
                <w:szCs w:val="21"/>
              </w:rPr>
              <w:t>2、其他供应商的价格分按照下列公式计算：最后响应报价得分=（评标基准价/最后响应报价）×20。</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t>20</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b/>
                <w:bCs/>
                <w:kern w:val="0"/>
                <w:szCs w:val="21"/>
              </w:rPr>
            </w:pPr>
            <w:bookmarkStart w:id="41" w:name="OLE_LINK13" w:colFirst="2" w:colLast="3"/>
          </w:p>
        </w:tc>
        <w:tc>
          <w:tcPr>
            <w:tcW w:w="1217" w:type="dxa"/>
            <w:vMerge w:val="restart"/>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left"/>
              <w:textAlignment w:val="baseline"/>
              <w:rPr>
                <w:rFonts w:ascii="宋体" w:hAnsi="宋体" w:cs="宋体"/>
                <w:szCs w:val="21"/>
                <w:lang w:val="zh-CN"/>
              </w:rPr>
            </w:pPr>
            <w:r>
              <w:rPr>
                <w:rFonts w:ascii="宋体" w:hAnsi="宋体" w:cs="宋体" w:hint="eastAsia"/>
                <w:szCs w:val="21"/>
                <w:lang w:val="zh-CN"/>
              </w:rPr>
              <w:t>技术因素</w:t>
            </w: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配餐方案</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t>根据投标人拟定的配餐方案进行综合评审，包括以下内容：</w:t>
            </w:r>
          </w:p>
          <w:p w:rsidR="00BA2D44" w:rsidRDefault="00A13B61">
            <w:pPr>
              <w:spacing w:line="360" w:lineRule="exact"/>
              <w:rPr>
                <w:rFonts w:ascii="宋体" w:hAnsi="宋体" w:cs="宋体"/>
                <w:szCs w:val="21"/>
              </w:rPr>
            </w:pPr>
            <w:r>
              <w:rPr>
                <w:rFonts w:ascii="宋体" w:hAnsi="宋体" w:cs="宋体" w:hint="eastAsia"/>
                <w:szCs w:val="21"/>
              </w:rPr>
              <w:t>（1）供餐说明；</w:t>
            </w:r>
          </w:p>
          <w:p w:rsidR="00BA2D44" w:rsidRDefault="00A13B61">
            <w:pPr>
              <w:spacing w:line="360" w:lineRule="exact"/>
              <w:rPr>
                <w:rFonts w:ascii="宋体" w:hAnsi="宋体" w:cs="宋体"/>
                <w:szCs w:val="21"/>
              </w:rPr>
            </w:pPr>
            <w:r>
              <w:rPr>
                <w:rFonts w:ascii="宋体" w:hAnsi="宋体" w:cs="宋体" w:hint="eastAsia"/>
                <w:szCs w:val="21"/>
              </w:rPr>
              <w:t>（2）供餐品种；</w:t>
            </w:r>
          </w:p>
          <w:p w:rsidR="00BA2D44" w:rsidRDefault="00A13B61">
            <w:pPr>
              <w:spacing w:line="360" w:lineRule="exact"/>
              <w:rPr>
                <w:rFonts w:ascii="宋体" w:hAnsi="宋体" w:cs="宋体"/>
                <w:szCs w:val="21"/>
              </w:rPr>
            </w:pPr>
            <w:r>
              <w:rPr>
                <w:rFonts w:ascii="宋体" w:hAnsi="宋体" w:cs="宋体" w:hint="eastAsia"/>
                <w:szCs w:val="21"/>
              </w:rPr>
              <w:t>（3）供餐服务；</w:t>
            </w:r>
          </w:p>
          <w:p w:rsidR="00BA2D44" w:rsidRDefault="00A13B61">
            <w:pPr>
              <w:spacing w:line="360" w:lineRule="exact"/>
              <w:rPr>
                <w:rFonts w:ascii="宋体" w:hAnsi="宋体" w:cs="宋体"/>
                <w:szCs w:val="21"/>
              </w:rPr>
            </w:pPr>
            <w:r>
              <w:rPr>
                <w:rFonts w:ascii="宋体" w:hAnsi="宋体" w:cs="宋体" w:hint="eastAsia"/>
                <w:szCs w:val="21"/>
              </w:rPr>
              <w:t>（4）违约责任承诺；</w:t>
            </w:r>
          </w:p>
          <w:p w:rsidR="00BA2D44" w:rsidRDefault="00A13B61">
            <w:pPr>
              <w:spacing w:line="360" w:lineRule="exact"/>
              <w:rPr>
                <w:rFonts w:ascii="宋体" w:hAnsi="宋体" w:cs="宋体"/>
                <w:szCs w:val="21"/>
              </w:rPr>
            </w:pPr>
            <w:r>
              <w:rPr>
                <w:rFonts w:ascii="宋体" w:hAnsi="宋体" w:cs="宋体" w:hint="eastAsia"/>
                <w:szCs w:val="21"/>
              </w:rPr>
              <w:t>（5）日常特色菜。</w:t>
            </w:r>
          </w:p>
          <w:p w:rsidR="00BA2D44" w:rsidRDefault="00A13B61">
            <w:pPr>
              <w:spacing w:line="360" w:lineRule="exact"/>
              <w:rPr>
                <w:rFonts w:ascii="宋体" w:hAnsi="宋体" w:cs="宋体"/>
                <w:szCs w:val="21"/>
                <w:lang w:val="zh-CN"/>
              </w:rPr>
            </w:pPr>
            <w:r>
              <w:rPr>
                <w:rFonts w:ascii="宋体" w:hAnsi="宋体" w:cs="宋体" w:hint="eastAsia"/>
                <w:szCs w:val="21"/>
              </w:rPr>
              <w:t>配餐方案包含以上5项，完整涵盖所有关键部分、考虑到可能出现的问题并提出了有效科学的解决措施的，每项得2分；方案中有以上5项内容，但存在缺陷的，每项得1分；方案不完整、存在明显缺陷的，每项得0分。</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t>10</w:t>
            </w:r>
          </w:p>
        </w:tc>
      </w:tr>
      <w:bookmarkEnd w:id="41"/>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p>
        </w:tc>
        <w:tc>
          <w:tcPr>
            <w:tcW w:w="1217" w:type="dxa"/>
            <w:vMerge/>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left"/>
              <w:textAlignment w:val="baseline"/>
              <w:rPr>
                <w:rFonts w:ascii="宋体" w:hAnsi="宋体" w:cs="宋体"/>
                <w:szCs w:val="21"/>
                <w:lang w:val="zh-CN"/>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运行管理</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t>根据投标人拟定的运行管理方案进行综合评审，包括以下内容：</w:t>
            </w:r>
          </w:p>
          <w:p w:rsidR="00BA2D44" w:rsidRDefault="00A13B61">
            <w:pPr>
              <w:spacing w:line="360" w:lineRule="exact"/>
              <w:rPr>
                <w:rFonts w:ascii="宋体" w:hAnsi="宋体" w:cs="宋体"/>
                <w:szCs w:val="21"/>
              </w:rPr>
            </w:pPr>
            <w:r>
              <w:rPr>
                <w:rFonts w:ascii="宋体" w:hAnsi="宋体" w:cs="宋体" w:hint="eastAsia"/>
                <w:szCs w:val="21"/>
              </w:rPr>
              <w:t>（1）日常保洁；</w:t>
            </w:r>
          </w:p>
          <w:p w:rsidR="00BA2D44" w:rsidRDefault="00A13B61">
            <w:pPr>
              <w:spacing w:line="360" w:lineRule="exact"/>
              <w:rPr>
                <w:rFonts w:ascii="宋体" w:hAnsi="宋体" w:cs="宋体"/>
                <w:szCs w:val="21"/>
              </w:rPr>
            </w:pPr>
            <w:r>
              <w:rPr>
                <w:rFonts w:ascii="宋体" w:hAnsi="宋体" w:cs="宋体" w:hint="eastAsia"/>
                <w:szCs w:val="21"/>
              </w:rPr>
              <w:t>（2）垃圾分类；</w:t>
            </w:r>
          </w:p>
          <w:p w:rsidR="00BA2D44" w:rsidRDefault="00A13B61">
            <w:pPr>
              <w:spacing w:line="360" w:lineRule="exact"/>
              <w:rPr>
                <w:rFonts w:ascii="宋体" w:hAnsi="宋体" w:cs="宋体"/>
                <w:szCs w:val="21"/>
              </w:rPr>
            </w:pPr>
            <w:r>
              <w:rPr>
                <w:rFonts w:ascii="宋体" w:hAnsi="宋体" w:cs="宋体" w:hint="eastAsia"/>
                <w:szCs w:val="21"/>
              </w:rPr>
              <w:t>（3）消毒消杀；</w:t>
            </w:r>
          </w:p>
          <w:p w:rsidR="00BA2D44" w:rsidRDefault="00A13B61">
            <w:pPr>
              <w:spacing w:line="360" w:lineRule="exact"/>
              <w:rPr>
                <w:rFonts w:ascii="宋体" w:hAnsi="宋体" w:cs="宋体"/>
                <w:szCs w:val="21"/>
                <w:lang w:val="zh-CN"/>
              </w:rPr>
            </w:pPr>
            <w:r>
              <w:rPr>
                <w:rFonts w:ascii="宋体" w:hAnsi="宋体" w:cs="宋体" w:hint="eastAsia"/>
                <w:szCs w:val="21"/>
              </w:rPr>
              <w:t>运行管理方案包含以上3项，完整涵盖所有关键部分、考虑到可能出现的问题并提出了有效科学的解决措施的，每项得2分；方案中有以上3项内容，但存在缺陷的，每项得1分；方案不完整、存在明显缺陷的，每项得0分。</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t>6</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bookmarkStart w:id="42" w:name="OLE_LINK14" w:colFirst="2" w:colLast="3"/>
          </w:p>
        </w:tc>
        <w:tc>
          <w:tcPr>
            <w:tcW w:w="1217" w:type="dxa"/>
            <w:vMerge/>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left"/>
              <w:textAlignment w:val="baseline"/>
              <w:rPr>
                <w:rFonts w:ascii="宋体" w:hAnsi="宋体" w:cs="宋体"/>
                <w:szCs w:val="21"/>
                <w:lang w:val="zh-CN"/>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食品卫生</w:t>
            </w:r>
            <w:r>
              <w:rPr>
                <w:rFonts w:asciiTheme="minorEastAsia" w:hAnsiTheme="minorEastAsia" w:hint="eastAsia"/>
                <w:szCs w:val="21"/>
              </w:rPr>
              <w:lastRenderedPageBreak/>
              <w:t>安全保障</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lastRenderedPageBreak/>
              <w:t>根据投标人拟定的食品卫生安全保障方案进行综合评审，包括以下内容：</w:t>
            </w:r>
          </w:p>
          <w:p w:rsidR="00BA2D44" w:rsidRDefault="00A13B61">
            <w:pPr>
              <w:spacing w:line="360" w:lineRule="exact"/>
              <w:rPr>
                <w:rFonts w:ascii="宋体" w:hAnsi="宋体" w:cs="宋体"/>
                <w:szCs w:val="21"/>
              </w:rPr>
            </w:pPr>
            <w:r>
              <w:rPr>
                <w:rFonts w:ascii="宋体" w:hAnsi="宋体" w:cs="宋体" w:hint="eastAsia"/>
                <w:szCs w:val="21"/>
              </w:rPr>
              <w:lastRenderedPageBreak/>
              <w:t>（1）食品卫生管理制度；</w:t>
            </w:r>
          </w:p>
          <w:p w:rsidR="00BA2D44" w:rsidRDefault="00A13B61">
            <w:pPr>
              <w:spacing w:line="360" w:lineRule="exact"/>
              <w:rPr>
                <w:rFonts w:ascii="宋体" w:hAnsi="宋体" w:cs="宋体"/>
                <w:szCs w:val="21"/>
              </w:rPr>
            </w:pPr>
            <w:r>
              <w:rPr>
                <w:rFonts w:ascii="宋体" w:hAnsi="宋体" w:cs="宋体" w:hint="eastAsia"/>
                <w:szCs w:val="21"/>
              </w:rPr>
              <w:t>（2）原材料保管；</w:t>
            </w:r>
          </w:p>
          <w:p w:rsidR="00BA2D44" w:rsidRDefault="00A13B61">
            <w:pPr>
              <w:spacing w:line="360" w:lineRule="exact"/>
              <w:rPr>
                <w:rFonts w:ascii="宋体" w:hAnsi="宋体" w:cs="宋体"/>
                <w:szCs w:val="21"/>
              </w:rPr>
            </w:pPr>
            <w:r>
              <w:rPr>
                <w:rFonts w:ascii="宋体" w:hAnsi="宋体" w:cs="宋体" w:hint="eastAsia"/>
                <w:szCs w:val="21"/>
              </w:rPr>
              <w:t>（3）出入库使用系列管理制度；</w:t>
            </w:r>
          </w:p>
          <w:p w:rsidR="00BA2D44" w:rsidRDefault="00A13B61">
            <w:pPr>
              <w:spacing w:line="360" w:lineRule="exact"/>
              <w:rPr>
                <w:rFonts w:ascii="宋体" w:hAnsi="宋体" w:cs="宋体"/>
                <w:szCs w:val="21"/>
              </w:rPr>
            </w:pPr>
            <w:r>
              <w:rPr>
                <w:rFonts w:ascii="宋体" w:hAnsi="宋体" w:cs="宋体" w:hint="eastAsia"/>
                <w:szCs w:val="21"/>
              </w:rPr>
              <w:t>（4）食品留样制度。</w:t>
            </w:r>
          </w:p>
          <w:p w:rsidR="00BA2D44" w:rsidRDefault="00A13B61">
            <w:pPr>
              <w:spacing w:line="360" w:lineRule="exact"/>
              <w:rPr>
                <w:rFonts w:ascii="宋体" w:hAnsi="宋体" w:cs="宋体"/>
                <w:szCs w:val="21"/>
                <w:lang w:val="zh-CN"/>
              </w:rPr>
            </w:pPr>
            <w:r>
              <w:rPr>
                <w:rFonts w:ascii="宋体" w:hAnsi="宋体" w:cs="宋体" w:hint="eastAsia"/>
                <w:szCs w:val="21"/>
              </w:rPr>
              <w:t>食品卫生安全保障方案包含以上4项，完整涵盖所有关键部分、考虑到可能出现的问题并提出了有效科学的解决措施的，每项得2分；方案中有以上4项内容，但存在缺陷的，每项得1分；方案不完整、存在明显缺陷的，每项得0分。</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lastRenderedPageBreak/>
              <w:t>8</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bookmarkStart w:id="43" w:name="OLE_LINK16" w:colFirst="2" w:colLast="3"/>
            <w:bookmarkEnd w:id="42"/>
          </w:p>
        </w:tc>
        <w:tc>
          <w:tcPr>
            <w:tcW w:w="1217" w:type="dxa"/>
            <w:vMerge/>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left"/>
              <w:textAlignment w:val="baseline"/>
              <w:rPr>
                <w:rFonts w:ascii="宋体" w:hAnsi="宋体" w:cs="宋体"/>
                <w:szCs w:val="21"/>
                <w:lang w:val="zh-CN"/>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应急处理</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t>供应商应有较强的应急保障能力，能及时满足停水、停电、停气或者食物中毒等突发事件的应急供餐或现场调度能力，根据投标人拟定的应急处理方案，进行综合评审，包括以下内容：</w:t>
            </w:r>
          </w:p>
          <w:p w:rsidR="00BA2D44" w:rsidRDefault="00A13B61">
            <w:pPr>
              <w:spacing w:line="360" w:lineRule="exact"/>
              <w:rPr>
                <w:rFonts w:ascii="宋体" w:hAnsi="宋体" w:cs="宋体"/>
                <w:szCs w:val="21"/>
              </w:rPr>
            </w:pPr>
            <w:r>
              <w:rPr>
                <w:rFonts w:ascii="宋体" w:hAnsi="宋体" w:cs="宋体" w:hint="eastAsia"/>
                <w:szCs w:val="21"/>
              </w:rPr>
              <w:t>（1）突发事件应急预案；</w:t>
            </w:r>
          </w:p>
          <w:p w:rsidR="00BA2D44" w:rsidRDefault="00A13B61">
            <w:pPr>
              <w:spacing w:line="360" w:lineRule="exact"/>
              <w:rPr>
                <w:rFonts w:ascii="宋体" w:hAnsi="宋体" w:cs="宋体"/>
                <w:szCs w:val="21"/>
              </w:rPr>
            </w:pPr>
            <w:r>
              <w:rPr>
                <w:rFonts w:ascii="宋体" w:hAnsi="宋体" w:cs="宋体" w:hint="eastAsia"/>
                <w:szCs w:val="21"/>
              </w:rPr>
              <w:t>（2）火灾应急预案；</w:t>
            </w:r>
          </w:p>
          <w:p w:rsidR="00BA2D44" w:rsidRDefault="00A13B61">
            <w:pPr>
              <w:spacing w:line="360" w:lineRule="exact"/>
              <w:rPr>
                <w:rFonts w:ascii="宋体" w:hAnsi="宋体" w:cs="宋体"/>
                <w:szCs w:val="21"/>
              </w:rPr>
            </w:pPr>
            <w:r>
              <w:rPr>
                <w:rFonts w:ascii="宋体" w:hAnsi="宋体" w:cs="宋体" w:hint="eastAsia"/>
                <w:szCs w:val="21"/>
              </w:rPr>
              <w:t>（3）食物中毒应急方案。</w:t>
            </w:r>
          </w:p>
          <w:p w:rsidR="00BA2D44" w:rsidRDefault="00A13B61">
            <w:pPr>
              <w:spacing w:line="360" w:lineRule="exact"/>
              <w:rPr>
                <w:rFonts w:ascii="宋体" w:hAnsi="宋体" w:cs="宋体"/>
                <w:szCs w:val="21"/>
                <w:lang w:val="zh-CN"/>
              </w:rPr>
            </w:pPr>
            <w:r>
              <w:rPr>
                <w:rFonts w:ascii="宋体" w:hAnsi="宋体" w:cs="宋体" w:hint="eastAsia"/>
                <w:szCs w:val="21"/>
              </w:rPr>
              <w:t>应急处理方案包含以上3项，完整涵盖所有关键部分、考虑到可能出现的问题并提出了有效科学的解决措施的，每项得2分；方案中有以上3项内容，但存在缺陷的，每项得1分；方案不完整、存在明显缺陷的，每项得0分。</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t>6</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bookmarkStart w:id="44" w:name="OLE_LINK18" w:colFirst="2" w:colLast="3"/>
            <w:bookmarkEnd w:id="43"/>
          </w:p>
        </w:tc>
        <w:tc>
          <w:tcPr>
            <w:tcW w:w="1217" w:type="dxa"/>
            <w:vMerge/>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left"/>
              <w:textAlignment w:val="baseline"/>
              <w:rPr>
                <w:rFonts w:ascii="宋体" w:hAnsi="宋体" w:cs="宋体"/>
                <w:szCs w:val="21"/>
                <w:lang w:val="zh-CN"/>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员工管理</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t>根据投标人拟定的员工管理方案进行综合评审，包括以下内容：</w:t>
            </w:r>
          </w:p>
          <w:p w:rsidR="00BA2D44" w:rsidRDefault="00A13B61">
            <w:pPr>
              <w:spacing w:line="360" w:lineRule="exact"/>
              <w:rPr>
                <w:rFonts w:ascii="宋体" w:hAnsi="宋体" w:cs="宋体"/>
                <w:szCs w:val="21"/>
              </w:rPr>
            </w:pPr>
            <w:r>
              <w:rPr>
                <w:rFonts w:ascii="宋体" w:hAnsi="宋体" w:cs="宋体" w:hint="eastAsia"/>
                <w:szCs w:val="21"/>
              </w:rPr>
              <w:t>（1）管理制度完善；</w:t>
            </w:r>
          </w:p>
          <w:p w:rsidR="00BA2D44" w:rsidRDefault="00A13B61">
            <w:pPr>
              <w:spacing w:line="360" w:lineRule="exact"/>
              <w:rPr>
                <w:rFonts w:ascii="宋体" w:hAnsi="宋体" w:cs="宋体"/>
                <w:szCs w:val="21"/>
              </w:rPr>
            </w:pPr>
            <w:r>
              <w:rPr>
                <w:rFonts w:ascii="宋体" w:hAnsi="宋体" w:cs="宋体" w:hint="eastAsia"/>
                <w:szCs w:val="21"/>
              </w:rPr>
              <w:t>（2）人员定岗定责及人员储备情况；</w:t>
            </w:r>
          </w:p>
          <w:p w:rsidR="00BA2D44" w:rsidRDefault="00A13B61">
            <w:pPr>
              <w:spacing w:line="360" w:lineRule="exact"/>
              <w:rPr>
                <w:rFonts w:ascii="宋体" w:hAnsi="宋体" w:cs="宋体"/>
                <w:szCs w:val="21"/>
              </w:rPr>
            </w:pPr>
            <w:r>
              <w:rPr>
                <w:rFonts w:ascii="宋体" w:hAnsi="宋体" w:cs="宋体" w:hint="eastAsia"/>
                <w:szCs w:val="21"/>
              </w:rPr>
              <w:t>（3）考勤管理。</w:t>
            </w:r>
          </w:p>
          <w:p w:rsidR="00BA2D44" w:rsidRDefault="00A13B61">
            <w:pPr>
              <w:spacing w:line="360" w:lineRule="exact"/>
              <w:rPr>
                <w:rFonts w:ascii="宋体" w:hAnsi="宋体" w:cs="宋体"/>
                <w:szCs w:val="21"/>
                <w:lang w:val="zh-CN"/>
              </w:rPr>
            </w:pPr>
            <w:r>
              <w:rPr>
                <w:rFonts w:ascii="宋体" w:hAnsi="宋体" w:cs="宋体" w:hint="eastAsia"/>
                <w:szCs w:val="21"/>
              </w:rPr>
              <w:t>员工管理方案包含以上3项，完整涵盖所有关键部分、考虑到可能出现的问题并提出了有效科学的解决措施的，每项得1分；方案中有以上3项内容，但存在缺陷的，每项得0.5分；方案不完整、存在明显缺陷的，每项得0分。</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t>3</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bookmarkStart w:id="45" w:name="OLE_LINK19" w:colFirst="2" w:colLast="3"/>
            <w:bookmarkEnd w:id="44"/>
          </w:p>
        </w:tc>
        <w:tc>
          <w:tcPr>
            <w:tcW w:w="1217" w:type="dxa"/>
            <w:vMerge/>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left"/>
              <w:textAlignment w:val="baseline"/>
              <w:rPr>
                <w:rFonts w:ascii="宋体" w:hAnsi="宋体" w:cs="宋体"/>
                <w:szCs w:val="21"/>
                <w:lang w:val="zh-CN"/>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食品安全培训管理</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t>投标人提供的服务团队食品安全、食品卫生和通用卫生规范培训管理制度，包括以下内容：</w:t>
            </w:r>
          </w:p>
          <w:p w:rsidR="00BA2D44" w:rsidRDefault="00A13B61">
            <w:pPr>
              <w:spacing w:line="360" w:lineRule="exact"/>
              <w:rPr>
                <w:rFonts w:ascii="宋体" w:hAnsi="宋体" w:cs="宋体"/>
                <w:szCs w:val="21"/>
              </w:rPr>
            </w:pPr>
            <w:r>
              <w:rPr>
                <w:rFonts w:ascii="宋体" w:hAnsi="宋体" w:cs="宋体" w:hint="eastAsia"/>
                <w:szCs w:val="21"/>
              </w:rPr>
              <w:t>（1）食品安全、食品卫生和通用卫生规范培训计划、内容及方式；</w:t>
            </w:r>
          </w:p>
          <w:p w:rsidR="00BA2D44" w:rsidRDefault="00A13B61">
            <w:pPr>
              <w:spacing w:line="360" w:lineRule="exact"/>
              <w:rPr>
                <w:rFonts w:ascii="宋体" w:hAnsi="宋体" w:cs="宋体"/>
                <w:szCs w:val="21"/>
              </w:rPr>
            </w:pPr>
            <w:r>
              <w:rPr>
                <w:rFonts w:ascii="宋体" w:hAnsi="宋体" w:cs="宋体" w:hint="eastAsia"/>
                <w:szCs w:val="21"/>
              </w:rPr>
              <w:t>（2）培训考核与档案制定方案；</w:t>
            </w:r>
          </w:p>
          <w:p w:rsidR="00BA2D44" w:rsidRDefault="00A13B61">
            <w:pPr>
              <w:spacing w:line="360" w:lineRule="exact"/>
              <w:rPr>
                <w:rFonts w:ascii="宋体" w:hAnsi="宋体" w:cs="宋体"/>
                <w:szCs w:val="21"/>
                <w:lang w:val="zh-CN"/>
              </w:rPr>
            </w:pPr>
            <w:r>
              <w:rPr>
                <w:rFonts w:ascii="宋体" w:hAnsi="宋体" w:cs="宋体" w:hint="eastAsia"/>
                <w:szCs w:val="21"/>
              </w:rPr>
              <w:t>培训管理制度包含以上2项内容，完整涵盖所有关键部分、考虑到可能出现的问题并提出了有效科学的解决措施的，每项得3分；方案中有以上2项内容，但存在缺陷的，每项得1.5分；方案不完整、存在明显缺陷的，每项得0</w:t>
            </w:r>
            <w:r>
              <w:rPr>
                <w:rFonts w:ascii="宋体" w:hAnsi="宋体" w:cs="宋体" w:hint="eastAsia"/>
                <w:szCs w:val="21"/>
              </w:rPr>
              <w:lastRenderedPageBreak/>
              <w:t>分。</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lastRenderedPageBreak/>
              <w:t>6</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bookmarkStart w:id="46" w:name="OLE_LINK20" w:colFirst="2" w:colLast="3"/>
            <w:bookmarkEnd w:id="45"/>
          </w:p>
        </w:tc>
        <w:tc>
          <w:tcPr>
            <w:tcW w:w="1217" w:type="dxa"/>
            <w:vMerge/>
            <w:tcBorders>
              <w:top w:val="single" w:sz="4" w:space="0" w:color="auto"/>
              <w:left w:val="single" w:sz="4" w:space="0" w:color="auto"/>
              <w:bottom w:val="single" w:sz="4" w:space="0" w:color="auto"/>
              <w:right w:val="single" w:sz="4" w:space="0" w:color="auto"/>
            </w:tcBorders>
            <w:noWrap/>
          </w:tcPr>
          <w:p w:rsidR="00BA2D44" w:rsidRDefault="00BA2D44">
            <w:pPr>
              <w:widowControl/>
              <w:overflowPunct w:val="0"/>
              <w:autoSpaceDE w:val="0"/>
              <w:autoSpaceDN w:val="0"/>
              <w:adjustRightInd w:val="0"/>
              <w:spacing w:line="360" w:lineRule="auto"/>
              <w:jc w:val="left"/>
              <w:textAlignment w:val="baseline"/>
              <w:rPr>
                <w:rFonts w:ascii="宋体" w:hAnsi="宋体" w:cs="宋体"/>
                <w:szCs w:val="21"/>
                <w:lang w:val="zh-CN"/>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服务质量投诉应对</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t>根据投标人拟定的服务质量与投诉解决方 案进行综合评审，包括以下内容：</w:t>
            </w:r>
          </w:p>
          <w:p w:rsidR="00BA2D44" w:rsidRDefault="00A13B61">
            <w:pPr>
              <w:spacing w:line="360" w:lineRule="exact"/>
              <w:rPr>
                <w:rFonts w:ascii="宋体" w:hAnsi="宋体" w:cs="宋体"/>
                <w:szCs w:val="21"/>
              </w:rPr>
            </w:pPr>
            <w:r>
              <w:rPr>
                <w:rFonts w:ascii="宋体" w:hAnsi="宋体" w:cs="宋体" w:hint="eastAsia"/>
                <w:szCs w:val="21"/>
              </w:rPr>
              <w:t>（1）服务质量监控管理体系；</w:t>
            </w:r>
          </w:p>
          <w:p w:rsidR="00BA2D44" w:rsidRDefault="00A13B61">
            <w:pPr>
              <w:spacing w:line="360" w:lineRule="exact"/>
              <w:rPr>
                <w:rFonts w:ascii="宋体" w:hAnsi="宋体" w:cs="宋体"/>
                <w:szCs w:val="21"/>
              </w:rPr>
            </w:pPr>
            <w:r>
              <w:rPr>
                <w:rFonts w:ascii="宋体" w:hAnsi="宋体" w:cs="宋体" w:hint="eastAsia"/>
                <w:szCs w:val="21"/>
              </w:rPr>
              <w:t>（2）投诉解决方案；</w:t>
            </w:r>
          </w:p>
          <w:p w:rsidR="00BA2D44" w:rsidRDefault="00A13B61">
            <w:pPr>
              <w:spacing w:line="360" w:lineRule="exact"/>
              <w:rPr>
                <w:rFonts w:ascii="宋体" w:hAnsi="宋体" w:cs="宋体"/>
                <w:szCs w:val="21"/>
                <w:lang w:val="zh-CN"/>
              </w:rPr>
            </w:pPr>
            <w:r>
              <w:rPr>
                <w:rFonts w:ascii="宋体" w:hAnsi="宋体" w:cs="宋体" w:hint="eastAsia"/>
                <w:szCs w:val="21"/>
              </w:rPr>
              <w:t>服务质量与投诉应对包含以上2项，完整涵盖所有关键部分、考虑到可能出现的问题并提出了有效科学的解决措施的，每项得3分；方案中有以上2项内容，但存在缺陷的，每项得1.5分；方案不完整、存在明显缺陷的，每项得0分。</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t>6</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bookmarkStart w:id="47" w:name="OLE_LINK21" w:colFirst="2" w:colLast="3"/>
            <w:bookmarkEnd w:id="46"/>
          </w:p>
        </w:tc>
        <w:tc>
          <w:tcPr>
            <w:tcW w:w="1217" w:type="dxa"/>
            <w:vMerge w:val="restart"/>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lang w:val="zh-CN"/>
              </w:rPr>
            </w:pPr>
            <w:r>
              <w:rPr>
                <w:rFonts w:ascii="宋体" w:hAnsi="宋体" w:cs="宋体" w:hint="eastAsia"/>
                <w:szCs w:val="21"/>
                <w:lang w:val="zh-CN"/>
              </w:rPr>
              <w:t>商务因素</w:t>
            </w: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项目团队</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t>拟派驻团队成员须是投标单位员工[投标单位提供为其缴纳的投标截止日前三个月社保中其中一个月社保证明；若供应商成立不足一个月的，需提供成立情况说明函（格式自拟）。未提供本项不得分] 在此基础上进行以下评审：</w:t>
            </w:r>
          </w:p>
          <w:p w:rsidR="00BA2D44" w:rsidRDefault="00A13B61">
            <w:pPr>
              <w:spacing w:line="360" w:lineRule="exact"/>
              <w:rPr>
                <w:rFonts w:ascii="宋体" w:hAnsi="宋体" w:cs="宋体"/>
                <w:szCs w:val="21"/>
              </w:rPr>
            </w:pPr>
            <w:r>
              <w:rPr>
                <w:rFonts w:ascii="宋体" w:hAnsi="宋体" w:cs="宋体" w:hint="eastAsia"/>
                <w:szCs w:val="21"/>
              </w:rPr>
              <w:t>1、投标人根据采购需求提供人员清单及分工明细。满足基本需求15人（项目经理1名、厨师长1名、库管1名、服务员3名、厨师3名、面点师3名、切配师1名、洗消员2名），确保人员无交叉，提供人员清单和人员稳定承诺函的得2分，承诺函格式自拟。</w:t>
            </w:r>
          </w:p>
          <w:p w:rsidR="00BA2D44" w:rsidRDefault="00A13B61">
            <w:pPr>
              <w:spacing w:line="360" w:lineRule="exact"/>
              <w:rPr>
                <w:rFonts w:ascii="宋体" w:hAnsi="宋体" w:cs="宋体"/>
                <w:szCs w:val="21"/>
              </w:rPr>
            </w:pPr>
            <w:r>
              <w:rPr>
                <w:rFonts w:ascii="宋体" w:hAnsi="宋体" w:cs="宋体" w:hint="eastAsia"/>
                <w:szCs w:val="21"/>
              </w:rPr>
              <w:t>2、项目经理具有5年以上餐饮服务行业管理经验的得2分（提供人员简历表，否则不予认定）。</w:t>
            </w:r>
          </w:p>
          <w:p w:rsidR="00BA2D44" w:rsidRDefault="00A13B61">
            <w:pPr>
              <w:spacing w:line="360" w:lineRule="exact"/>
              <w:rPr>
                <w:rFonts w:ascii="宋体" w:hAnsi="宋体" w:cs="宋体"/>
                <w:szCs w:val="21"/>
              </w:rPr>
            </w:pPr>
            <w:r>
              <w:rPr>
                <w:rFonts w:ascii="宋体" w:hAnsi="宋体" w:cs="宋体" w:hint="eastAsia"/>
                <w:szCs w:val="21"/>
              </w:rPr>
              <w:t>3、拟安排的厨师长具有5年以上餐饮服务工作经验的得2分（提供人员简历表，否则不予认定）。</w:t>
            </w:r>
          </w:p>
          <w:p w:rsidR="00BA2D44" w:rsidRDefault="00A13B61">
            <w:pPr>
              <w:spacing w:line="360" w:lineRule="exact"/>
              <w:rPr>
                <w:rFonts w:ascii="宋体" w:hAnsi="宋体" w:cs="宋体"/>
                <w:szCs w:val="21"/>
              </w:rPr>
            </w:pPr>
            <w:r>
              <w:rPr>
                <w:rFonts w:ascii="宋体" w:hAnsi="宋体" w:cs="宋体" w:hint="eastAsia"/>
                <w:szCs w:val="21"/>
              </w:rPr>
              <w:t>4、拟派厨师具有（不含厨师长，含红案、面点、切配、凉菜、小吃）3年及以上餐饮工作相关经验1人得1分，最多得8分（提供人员简历表，否则不予认定）。</w:t>
            </w:r>
          </w:p>
          <w:p w:rsidR="00BA2D44" w:rsidRDefault="00A13B61">
            <w:pPr>
              <w:spacing w:line="360" w:lineRule="exact"/>
              <w:rPr>
                <w:rFonts w:ascii="宋体" w:hAnsi="宋体" w:cs="宋体"/>
                <w:szCs w:val="21"/>
              </w:rPr>
            </w:pPr>
            <w:r>
              <w:rPr>
                <w:rFonts w:ascii="宋体" w:hAnsi="宋体" w:cs="宋体" w:hint="eastAsia"/>
                <w:szCs w:val="21"/>
              </w:rPr>
              <w:t>5、投标人在满足人员配置基本需求的情况下，每增加1名具有三年以上工作经验的厨师得2分。该项最多4分。</w:t>
            </w:r>
          </w:p>
          <w:p w:rsidR="00BA2D44" w:rsidRDefault="00A13B61">
            <w:pPr>
              <w:spacing w:line="360" w:lineRule="exact"/>
              <w:rPr>
                <w:rFonts w:ascii="宋体" w:hAnsi="宋体" w:cs="宋体"/>
                <w:szCs w:val="21"/>
                <w:lang w:val="zh-CN"/>
              </w:rPr>
            </w:pPr>
            <w:r>
              <w:rPr>
                <w:rFonts w:ascii="宋体" w:hAnsi="宋体" w:cs="宋体" w:hint="eastAsia"/>
                <w:szCs w:val="21"/>
              </w:rPr>
              <w:t>6、投标人在满足人员配置基本需求的情况下每增加1名服务员得1分，该项最多得2分。</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t>20</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bookmarkStart w:id="48" w:name="OLE_LINK22" w:colFirst="2" w:colLast="3"/>
            <w:bookmarkEnd w:id="47"/>
          </w:p>
        </w:tc>
        <w:tc>
          <w:tcPr>
            <w:tcW w:w="1217" w:type="dxa"/>
            <w:vMerge/>
            <w:tcBorders>
              <w:top w:val="single" w:sz="4" w:space="0" w:color="auto"/>
              <w:left w:val="single" w:sz="4" w:space="0" w:color="auto"/>
              <w:bottom w:val="single" w:sz="4" w:space="0" w:color="auto"/>
              <w:right w:val="single" w:sz="4" w:space="0" w:color="auto"/>
            </w:tcBorders>
            <w:noWrap/>
          </w:tcPr>
          <w:p w:rsidR="00BA2D44" w:rsidRDefault="00BA2D44">
            <w:pPr>
              <w:widowControl/>
              <w:overflowPunct w:val="0"/>
              <w:autoSpaceDE w:val="0"/>
              <w:autoSpaceDN w:val="0"/>
              <w:adjustRightInd w:val="0"/>
              <w:spacing w:line="360" w:lineRule="auto"/>
              <w:jc w:val="left"/>
              <w:textAlignment w:val="baseline"/>
              <w:rPr>
                <w:rFonts w:ascii="宋体" w:hAnsi="宋体" w:cs="宋体"/>
                <w:szCs w:val="21"/>
                <w:lang w:val="zh-CN"/>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类似业绩</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lang w:val="zh-CN"/>
              </w:rPr>
            </w:pPr>
            <w:r>
              <w:rPr>
                <w:rFonts w:ascii="宋体" w:hAnsi="宋体" w:cs="宋体" w:hint="eastAsia"/>
                <w:szCs w:val="21"/>
              </w:rPr>
              <w:t>供应商2022年1月1日以来（以合同签订日期为准）具有食堂劳务服务项目业绩的，每个得2分，最多得4分，没有不得分。（提供合同复印件）</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t>4</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bookmarkStart w:id="49" w:name="OLE_LINK23" w:colFirst="2" w:colLast="3"/>
            <w:bookmarkEnd w:id="48"/>
          </w:p>
        </w:tc>
        <w:tc>
          <w:tcPr>
            <w:tcW w:w="1217" w:type="dxa"/>
            <w:vMerge/>
            <w:tcBorders>
              <w:top w:val="single" w:sz="4" w:space="0" w:color="auto"/>
              <w:left w:val="single" w:sz="4" w:space="0" w:color="auto"/>
              <w:bottom w:val="single" w:sz="4" w:space="0" w:color="auto"/>
              <w:right w:val="single" w:sz="4" w:space="0" w:color="auto"/>
            </w:tcBorders>
            <w:noWrap/>
          </w:tcPr>
          <w:p w:rsidR="00BA2D44" w:rsidRDefault="00BA2D44">
            <w:pPr>
              <w:widowControl/>
              <w:overflowPunct w:val="0"/>
              <w:autoSpaceDE w:val="0"/>
              <w:autoSpaceDN w:val="0"/>
              <w:adjustRightInd w:val="0"/>
              <w:spacing w:line="360" w:lineRule="auto"/>
              <w:jc w:val="left"/>
              <w:textAlignment w:val="baseline"/>
              <w:rPr>
                <w:rFonts w:ascii="宋体" w:hAnsi="宋体" w:cs="宋体"/>
                <w:szCs w:val="21"/>
                <w:lang w:val="zh-CN"/>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体系认证</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lang w:val="zh-CN"/>
              </w:rPr>
            </w:pPr>
            <w:r>
              <w:rPr>
                <w:rFonts w:ascii="宋体" w:hAnsi="宋体" w:cs="宋体" w:hint="eastAsia"/>
                <w:szCs w:val="21"/>
              </w:rPr>
              <w:t>供应商具备质量管理体系认证证书、职业健康安全管理体系认证证书、食品安全管理体系认证证书，且在有效期内，每个有效证书得2分，最多得6分。（提供证书复印件）</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t>6</w:t>
            </w:r>
          </w:p>
        </w:tc>
      </w:tr>
      <w:tr w:rsidR="00BA2D44">
        <w:trPr>
          <w:trHeight w:val="454"/>
          <w:jc w:val="center"/>
        </w:trPr>
        <w:tc>
          <w:tcPr>
            <w:tcW w:w="503" w:type="dxa"/>
            <w:tcBorders>
              <w:top w:val="single" w:sz="4" w:space="0" w:color="auto"/>
              <w:left w:val="single" w:sz="4" w:space="0" w:color="auto"/>
              <w:bottom w:val="single" w:sz="4" w:space="0" w:color="auto"/>
              <w:right w:val="single" w:sz="4" w:space="0" w:color="auto"/>
            </w:tcBorders>
            <w:noWrap/>
            <w:vAlign w:val="center"/>
          </w:tcPr>
          <w:p w:rsidR="00BA2D44" w:rsidRDefault="00BA2D44">
            <w:pPr>
              <w:widowControl/>
              <w:overflowPunct w:val="0"/>
              <w:autoSpaceDE w:val="0"/>
              <w:autoSpaceDN w:val="0"/>
              <w:adjustRightInd w:val="0"/>
              <w:spacing w:line="360" w:lineRule="auto"/>
              <w:jc w:val="center"/>
              <w:textAlignment w:val="baseline"/>
              <w:rPr>
                <w:rFonts w:ascii="宋体" w:hAnsi="宋体" w:cs="宋体"/>
                <w:kern w:val="0"/>
                <w:szCs w:val="21"/>
              </w:rPr>
            </w:pPr>
            <w:bookmarkStart w:id="50" w:name="OLE_LINK24" w:colFirst="2" w:colLast="3"/>
            <w:bookmarkEnd w:id="49"/>
          </w:p>
        </w:tc>
        <w:tc>
          <w:tcPr>
            <w:tcW w:w="1217" w:type="dxa"/>
            <w:vMerge/>
            <w:tcBorders>
              <w:top w:val="single" w:sz="4" w:space="0" w:color="auto"/>
              <w:left w:val="single" w:sz="4" w:space="0" w:color="auto"/>
              <w:bottom w:val="single" w:sz="4" w:space="0" w:color="auto"/>
              <w:right w:val="single" w:sz="4" w:space="0" w:color="auto"/>
            </w:tcBorders>
            <w:noWrap/>
          </w:tcPr>
          <w:p w:rsidR="00BA2D44" w:rsidRDefault="00BA2D44">
            <w:pPr>
              <w:widowControl/>
              <w:overflowPunct w:val="0"/>
              <w:autoSpaceDE w:val="0"/>
              <w:autoSpaceDN w:val="0"/>
              <w:adjustRightInd w:val="0"/>
              <w:spacing w:line="360" w:lineRule="auto"/>
              <w:jc w:val="left"/>
              <w:textAlignment w:val="baseline"/>
              <w:rPr>
                <w:rFonts w:ascii="宋体" w:hAnsi="宋体" w:cs="宋体"/>
                <w:szCs w:val="21"/>
                <w:lang w:val="zh-CN"/>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A2D44" w:rsidRDefault="00A13B61">
            <w:pPr>
              <w:jc w:val="center"/>
              <w:rPr>
                <w:rFonts w:ascii="宋体" w:hAnsi="宋体" w:cs="宋体"/>
                <w:szCs w:val="21"/>
                <w:lang w:val="zh-CN"/>
              </w:rPr>
            </w:pPr>
            <w:r>
              <w:rPr>
                <w:rFonts w:asciiTheme="minorEastAsia" w:hAnsiTheme="minorEastAsia" w:hint="eastAsia"/>
                <w:szCs w:val="21"/>
              </w:rPr>
              <w:t>服务响应</w:t>
            </w:r>
          </w:p>
        </w:tc>
        <w:tc>
          <w:tcPr>
            <w:tcW w:w="5368" w:type="dxa"/>
            <w:tcBorders>
              <w:top w:val="single" w:sz="4" w:space="0" w:color="auto"/>
              <w:left w:val="single" w:sz="4" w:space="0" w:color="auto"/>
              <w:bottom w:val="single" w:sz="4" w:space="0" w:color="auto"/>
              <w:right w:val="single" w:sz="4" w:space="0" w:color="auto"/>
            </w:tcBorders>
            <w:noWrap/>
            <w:vAlign w:val="center"/>
          </w:tcPr>
          <w:p w:rsidR="00BA2D44" w:rsidRDefault="00A13B61">
            <w:pPr>
              <w:spacing w:line="360" w:lineRule="exact"/>
              <w:rPr>
                <w:rFonts w:ascii="宋体" w:hAnsi="宋体" w:cs="宋体"/>
                <w:szCs w:val="21"/>
              </w:rPr>
            </w:pPr>
            <w:r>
              <w:rPr>
                <w:rFonts w:ascii="宋体" w:hAnsi="宋体" w:cs="宋体" w:hint="eastAsia"/>
                <w:szCs w:val="21"/>
              </w:rPr>
              <w:t>如遇到公务接待、会议培训等特殊情况需提供应急供餐服务时，在接到采购人临时紧急通知后60分钟内进行响应</w:t>
            </w:r>
            <w:r>
              <w:rPr>
                <w:rFonts w:ascii="宋体" w:hAnsi="宋体" w:cs="宋体" w:hint="eastAsia"/>
                <w:szCs w:val="21"/>
              </w:rPr>
              <w:lastRenderedPageBreak/>
              <w:t>并在以下时间提供供餐:</w:t>
            </w:r>
          </w:p>
          <w:p w:rsidR="00BA2D44" w:rsidRDefault="00A13B61">
            <w:pPr>
              <w:spacing w:line="360" w:lineRule="exact"/>
              <w:rPr>
                <w:rFonts w:ascii="宋体" w:hAnsi="宋体" w:cs="宋体"/>
                <w:szCs w:val="21"/>
              </w:rPr>
            </w:pPr>
            <w:r>
              <w:rPr>
                <w:rFonts w:ascii="宋体" w:hAnsi="宋体" w:cs="宋体" w:hint="eastAsia"/>
                <w:szCs w:val="21"/>
              </w:rPr>
              <w:t>承诺60分钟(含)内提供供餐，得5分；</w:t>
            </w:r>
          </w:p>
          <w:p w:rsidR="00BA2D44" w:rsidRDefault="00A13B61">
            <w:pPr>
              <w:spacing w:line="360" w:lineRule="exact"/>
              <w:rPr>
                <w:rFonts w:ascii="宋体" w:hAnsi="宋体" w:cs="宋体"/>
                <w:szCs w:val="21"/>
              </w:rPr>
            </w:pPr>
            <w:r>
              <w:rPr>
                <w:rFonts w:ascii="宋体" w:hAnsi="宋体" w:cs="宋体" w:hint="eastAsia"/>
                <w:szCs w:val="21"/>
              </w:rPr>
              <w:t>承诺60分钟(不含)至90分钟(含)内提供供餐，得3分；</w:t>
            </w:r>
          </w:p>
          <w:p w:rsidR="00BA2D44" w:rsidRDefault="00A13B61">
            <w:pPr>
              <w:spacing w:line="360" w:lineRule="exact"/>
              <w:rPr>
                <w:rFonts w:ascii="宋体" w:hAnsi="宋体" w:cs="宋体"/>
                <w:szCs w:val="21"/>
              </w:rPr>
            </w:pPr>
            <w:r>
              <w:rPr>
                <w:rFonts w:ascii="宋体" w:hAnsi="宋体" w:cs="宋体" w:hint="eastAsia"/>
                <w:szCs w:val="21"/>
              </w:rPr>
              <w:t>承诺90分钟(不含)至120分钟(含)内提供供餐，得1分；其他不得分。</w:t>
            </w:r>
          </w:p>
          <w:p w:rsidR="00BA2D44" w:rsidRDefault="00A13B61">
            <w:pPr>
              <w:spacing w:line="360" w:lineRule="exact"/>
              <w:rPr>
                <w:rFonts w:ascii="宋体" w:hAnsi="宋体" w:cs="宋体"/>
                <w:szCs w:val="21"/>
                <w:lang w:val="zh-CN"/>
              </w:rPr>
            </w:pPr>
            <w:r>
              <w:rPr>
                <w:rFonts w:ascii="宋体" w:hAnsi="宋体" w:cs="宋体" w:hint="eastAsia"/>
                <w:szCs w:val="21"/>
              </w:rPr>
              <w:t>注:提供承诺函(格式自拟)加盖供应商公章。</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szCs w:val="21"/>
              </w:rPr>
            </w:pPr>
            <w:r>
              <w:rPr>
                <w:rFonts w:ascii="宋体" w:hAnsi="宋体" w:cs="宋体" w:hint="eastAsia"/>
                <w:szCs w:val="21"/>
              </w:rPr>
              <w:lastRenderedPageBreak/>
              <w:t>5</w:t>
            </w:r>
          </w:p>
        </w:tc>
      </w:tr>
      <w:bookmarkEnd w:id="50"/>
      <w:tr w:rsidR="00BA2D44">
        <w:trPr>
          <w:trHeight w:val="454"/>
          <w:jc w:val="center"/>
        </w:trPr>
        <w:tc>
          <w:tcPr>
            <w:tcW w:w="7879" w:type="dxa"/>
            <w:gridSpan w:val="4"/>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b/>
                <w:bCs/>
                <w:kern w:val="0"/>
                <w:szCs w:val="21"/>
              </w:rPr>
            </w:pPr>
            <w:r>
              <w:rPr>
                <w:rFonts w:ascii="宋体" w:hAnsi="宋体" w:cs="宋体" w:hint="eastAsia"/>
                <w:b/>
                <w:bCs/>
                <w:kern w:val="0"/>
                <w:szCs w:val="21"/>
              </w:rPr>
              <w:lastRenderedPageBreak/>
              <w:t>合     计</w:t>
            </w:r>
          </w:p>
        </w:tc>
        <w:tc>
          <w:tcPr>
            <w:tcW w:w="885" w:type="dxa"/>
            <w:tcBorders>
              <w:top w:val="single" w:sz="4" w:space="0" w:color="auto"/>
              <w:left w:val="single" w:sz="4" w:space="0" w:color="auto"/>
              <w:bottom w:val="single" w:sz="4" w:space="0" w:color="auto"/>
              <w:right w:val="single" w:sz="4" w:space="0" w:color="auto"/>
            </w:tcBorders>
            <w:noWrap/>
            <w:vAlign w:val="center"/>
          </w:tcPr>
          <w:p w:rsidR="00BA2D44" w:rsidRDefault="00A13B61">
            <w:pPr>
              <w:widowControl/>
              <w:overflowPunct w:val="0"/>
              <w:autoSpaceDE w:val="0"/>
              <w:autoSpaceDN w:val="0"/>
              <w:adjustRightInd w:val="0"/>
              <w:spacing w:line="360" w:lineRule="auto"/>
              <w:jc w:val="center"/>
              <w:textAlignment w:val="baseline"/>
              <w:rPr>
                <w:rFonts w:ascii="宋体" w:hAnsi="宋体" w:cs="宋体"/>
                <w:b/>
                <w:bCs/>
                <w:kern w:val="0"/>
                <w:szCs w:val="21"/>
              </w:rPr>
            </w:pPr>
            <w:r>
              <w:rPr>
                <w:rFonts w:ascii="宋体" w:hAnsi="宋体" w:cs="宋体" w:hint="eastAsia"/>
                <w:b/>
                <w:bCs/>
                <w:kern w:val="0"/>
                <w:szCs w:val="21"/>
              </w:rPr>
              <w:t xml:space="preserve">100 </w:t>
            </w:r>
          </w:p>
        </w:tc>
      </w:tr>
    </w:tbl>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2.3 落实政府采购政策进行价格调整的规则：</w:t>
      </w:r>
    </w:p>
    <w:tbl>
      <w:tblPr>
        <w:tblStyle w:val="a7"/>
        <w:tblW w:w="8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8"/>
        <w:gridCol w:w="3561"/>
        <w:gridCol w:w="3129"/>
      </w:tblGrid>
      <w:tr w:rsidR="00BA2D44">
        <w:trPr>
          <w:trHeight w:val="454"/>
          <w:jc w:val="center"/>
        </w:trPr>
        <w:tc>
          <w:tcPr>
            <w:tcW w:w="2068" w:type="dxa"/>
            <w:vAlign w:val="center"/>
          </w:tcPr>
          <w:p w:rsidR="00BA2D44" w:rsidRDefault="00A13B61">
            <w:pPr>
              <w:pStyle w:val="null3"/>
              <w:widowControl w:val="0"/>
              <w:jc w:val="center"/>
              <w:rPr>
                <w:rFonts w:ascii="宋体" w:hAnsi="宋体" w:cs="宋体" w:hint="default"/>
                <w:b/>
                <w:kern w:val="2"/>
                <w:sz w:val="21"/>
                <w:szCs w:val="21"/>
              </w:rPr>
            </w:pPr>
            <w:r>
              <w:rPr>
                <w:rFonts w:ascii="宋体" w:hAnsi="宋体" w:cs="宋体"/>
                <w:b/>
                <w:kern w:val="2"/>
                <w:sz w:val="21"/>
                <w:szCs w:val="21"/>
              </w:rPr>
              <w:t>政府采购政策</w:t>
            </w:r>
          </w:p>
        </w:tc>
        <w:tc>
          <w:tcPr>
            <w:tcW w:w="3561" w:type="dxa"/>
            <w:vAlign w:val="center"/>
          </w:tcPr>
          <w:p w:rsidR="00BA2D44" w:rsidRDefault="00A13B61">
            <w:pPr>
              <w:pStyle w:val="null3"/>
              <w:widowControl w:val="0"/>
              <w:jc w:val="center"/>
              <w:rPr>
                <w:rFonts w:ascii="宋体" w:hAnsi="宋体" w:cs="宋体" w:hint="default"/>
                <w:b/>
                <w:kern w:val="2"/>
                <w:sz w:val="21"/>
                <w:szCs w:val="21"/>
              </w:rPr>
            </w:pPr>
            <w:r>
              <w:rPr>
                <w:rFonts w:ascii="宋体" w:hAnsi="宋体" w:cs="宋体"/>
                <w:b/>
                <w:kern w:val="2"/>
                <w:sz w:val="21"/>
                <w:szCs w:val="21"/>
              </w:rPr>
              <w:t>价格扣除规则</w:t>
            </w:r>
          </w:p>
        </w:tc>
        <w:tc>
          <w:tcPr>
            <w:tcW w:w="3129" w:type="dxa"/>
            <w:vAlign w:val="center"/>
          </w:tcPr>
          <w:p w:rsidR="00BA2D44" w:rsidRDefault="00A13B61">
            <w:pPr>
              <w:pStyle w:val="null3"/>
              <w:widowControl w:val="0"/>
              <w:jc w:val="center"/>
              <w:rPr>
                <w:rFonts w:ascii="宋体" w:hAnsi="宋体" w:cs="宋体" w:hint="default"/>
                <w:b/>
                <w:kern w:val="2"/>
                <w:sz w:val="21"/>
                <w:szCs w:val="21"/>
              </w:rPr>
            </w:pPr>
            <w:r>
              <w:rPr>
                <w:rFonts w:ascii="宋体" w:hAnsi="宋体" w:cs="宋体"/>
                <w:b/>
                <w:kern w:val="2"/>
                <w:sz w:val="21"/>
                <w:szCs w:val="21"/>
              </w:rPr>
              <w:t>享受价格扣除的条件</w:t>
            </w:r>
          </w:p>
        </w:tc>
      </w:tr>
      <w:tr w:rsidR="00BA2D44">
        <w:trPr>
          <w:trHeight w:val="454"/>
          <w:jc w:val="center"/>
        </w:trPr>
        <w:tc>
          <w:tcPr>
            <w:tcW w:w="2068"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节约能源政策</w:t>
            </w:r>
          </w:p>
        </w:tc>
        <w:tc>
          <w:tcPr>
            <w:tcW w:w="3561" w:type="dxa"/>
            <w:vAlign w:val="center"/>
          </w:tcPr>
          <w:p w:rsidR="00BA2D44" w:rsidRDefault="00A13B6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c>
          <w:tcPr>
            <w:tcW w:w="3129" w:type="dxa"/>
            <w:vAlign w:val="center"/>
          </w:tcPr>
          <w:p w:rsidR="00BA2D44" w:rsidRDefault="00A13B6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r>
      <w:tr w:rsidR="00BA2D44">
        <w:trPr>
          <w:trHeight w:val="454"/>
          <w:jc w:val="center"/>
        </w:trPr>
        <w:tc>
          <w:tcPr>
            <w:tcW w:w="2068"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保护环境政策</w:t>
            </w:r>
          </w:p>
        </w:tc>
        <w:tc>
          <w:tcPr>
            <w:tcW w:w="3561" w:type="dxa"/>
            <w:vAlign w:val="center"/>
          </w:tcPr>
          <w:p w:rsidR="00BA2D44" w:rsidRDefault="00A13B6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c>
          <w:tcPr>
            <w:tcW w:w="3129" w:type="dxa"/>
            <w:vAlign w:val="center"/>
          </w:tcPr>
          <w:p w:rsidR="00BA2D44" w:rsidRDefault="00A13B6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r>
      <w:tr w:rsidR="00BA2D44">
        <w:trPr>
          <w:trHeight w:val="454"/>
          <w:jc w:val="center"/>
        </w:trPr>
        <w:tc>
          <w:tcPr>
            <w:tcW w:w="2068"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促进中小企业</w:t>
            </w:r>
          </w:p>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发展政策</w:t>
            </w:r>
          </w:p>
        </w:tc>
        <w:tc>
          <w:tcPr>
            <w:tcW w:w="3561"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本项目为专门面向中小企业采购</w:t>
            </w:r>
          </w:p>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项目</w:t>
            </w:r>
          </w:p>
        </w:tc>
        <w:tc>
          <w:tcPr>
            <w:tcW w:w="3129"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中小企业不再执行价格评审优惠扶持政策</w:t>
            </w:r>
          </w:p>
        </w:tc>
      </w:tr>
      <w:tr w:rsidR="00BA2D44">
        <w:trPr>
          <w:trHeight w:val="454"/>
          <w:jc w:val="center"/>
        </w:trPr>
        <w:tc>
          <w:tcPr>
            <w:tcW w:w="2068"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促进残疾人就业政策</w:t>
            </w:r>
          </w:p>
        </w:tc>
        <w:tc>
          <w:tcPr>
            <w:tcW w:w="3561"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残疾人福利性单位可视同小微企</w:t>
            </w:r>
          </w:p>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业在价格评审时给予 10%～20%的</w:t>
            </w:r>
          </w:p>
          <w:p w:rsidR="00BA2D44" w:rsidRDefault="00A13B6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扣除，用扣除后的价格参与评审</w:t>
            </w:r>
          </w:p>
        </w:tc>
        <w:tc>
          <w:tcPr>
            <w:tcW w:w="3129"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不再执行价格评审优惠扶持</w:t>
            </w:r>
          </w:p>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政策</w:t>
            </w:r>
          </w:p>
        </w:tc>
      </w:tr>
      <w:tr w:rsidR="00BA2D44">
        <w:trPr>
          <w:trHeight w:val="454"/>
          <w:jc w:val="center"/>
        </w:trPr>
        <w:tc>
          <w:tcPr>
            <w:tcW w:w="2068"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支持监狱企业</w:t>
            </w:r>
          </w:p>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发展政策</w:t>
            </w:r>
          </w:p>
        </w:tc>
        <w:tc>
          <w:tcPr>
            <w:tcW w:w="3561"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残疾人福利性单位可视同小微企</w:t>
            </w:r>
          </w:p>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业在价格评审时给予 10%～20%的</w:t>
            </w:r>
          </w:p>
          <w:p w:rsidR="00BA2D44" w:rsidRDefault="00A13B61">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扣除，用扣除后的价格参与评审</w:t>
            </w:r>
          </w:p>
        </w:tc>
        <w:tc>
          <w:tcPr>
            <w:tcW w:w="3129" w:type="dxa"/>
            <w:vAlign w:val="center"/>
          </w:tcPr>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不再执行价格评审优惠扶持</w:t>
            </w:r>
          </w:p>
          <w:p w:rsidR="00BA2D44" w:rsidRDefault="00A13B61">
            <w:pPr>
              <w:pStyle w:val="null3"/>
              <w:widowControl w:val="0"/>
              <w:jc w:val="center"/>
              <w:rPr>
                <w:rFonts w:ascii="宋体" w:hAnsi="宋体" w:cs="宋体" w:hint="default"/>
                <w:kern w:val="2"/>
                <w:sz w:val="21"/>
                <w:szCs w:val="21"/>
              </w:rPr>
            </w:pPr>
            <w:r>
              <w:rPr>
                <w:rFonts w:ascii="宋体" w:hAnsi="宋体" w:cs="宋体"/>
                <w:kern w:val="2"/>
                <w:sz w:val="21"/>
                <w:szCs w:val="21"/>
              </w:rPr>
              <w:t>政策</w:t>
            </w:r>
          </w:p>
        </w:tc>
      </w:tr>
    </w:tbl>
    <w:p w:rsidR="00BA2D44" w:rsidRDefault="00BA2D44">
      <w:pPr>
        <w:rPr>
          <w:rFonts w:ascii="宋体" w:hAnsi="宋体" w:cs="宋体"/>
        </w:rPr>
        <w:sectPr w:rsidR="00BA2D44">
          <w:pgSz w:w="11906" w:h="16838"/>
          <w:pgMar w:top="1440" w:right="1752" w:bottom="1440" w:left="1752" w:header="851" w:footer="992" w:gutter="0"/>
          <w:cols w:space="720"/>
          <w:titlePg/>
          <w:docGrid w:type="lines" w:linePitch="312"/>
        </w:sectPr>
      </w:pPr>
    </w:p>
    <w:p w:rsidR="00BA2D44" w:rsidRDefault="00A13B61">
      <w:pPr>
        <w:outlineLvl w:val="0"/>
        <w:rPr>
          <w:rFonts w:ascii="宋体" w:hAnsi="宋体" w:cs="宋体"/>
          <w:sz w:val="28"/>
          <w:szCs w:val="28"/>
        </w:rPr>
      </w:pPr>
      <w:bookmarkStart w:id="51" w:name="_Toc6951"/>
      <w:r>
        <w:rPr>
          <w:rFonts w:ascii="宋体" w:hAnsi="宋体" w:cs="宋体" w:hint="eastAsia"/>
          <w:sz w:val="28"/>
          <w:szCs w:val="28"/>
        </w:rPr>
        <w:lastRenderedPageBreak/>
        <w:t>第四章  政府采购合同文本</w:t>
      </w:r>
      <w:bookmarkEnd w:id="51"/>
    </w:p>
    <w:p w:rsidR="00BA2D44" w:rsidRDefault="00BA2D44">
      <w:pPr>
        <w:pStyle w:val="a6"/>
        <w:jc w:val="center"/>
        <w:rPr>
          <w:rFonts w:hAnsi="宋体" w:cs="宋体"/>
          <w:b/>
          <w:sz w:val="96"/>
          <w:szCs w:val="96"/>
        </w:rPr>
      </w:pPr>
    </w:p>
    <w:p w:rsidR="00BA2D44" w:rsidRDefault="00A13B61">
      <w:pPr>
        <w:pStyle w:val="a6"/>
        <w:jc w:val="center"/>
        <w:rPr>
          <w:rFonts w:hAnsi="宋体" w:cs="宋体"/>
          <w:bCs/>
          <w:sz w:val="32"/>
          <w:szCs w:val="32"/>
        </w:rPr>
      </w:pPr>
      <w:r>
        <w:rPr>
          <w:rFonts w:hAnsi="宋体" w:cs="宋体" w:hint="eastAsia"/>
          <w:bCs/>
          <w:sz w:val="32"/>
          <w:szCs w:val="32"/>
        </w:rPr>
        <w:t>合 同 书</w:t>
      </w:r>
    </w:p>
    <w:p w:rsidR="00BA2D44" w:rsidRDefault="00BA2D44">
      <w:pPr>
        <w:pStyle w:val="a6"/>
        <w:jc w:val="center"/>
        <w:rPr>
          <w:rFonts w:hAnsi="宋体" w:cs="宋体"/>
          <w:bCs/>
          <w:sz w:val="32"/>
          <w:szCs w:val="32"/>
        </w:rPr>
      </w:pPr>
    </w:p>
    <w:p w:rsidR="00BA2D44" w:rsidRDefault="00BA2D44">
      <w:pPr>
        <w:tabs>
          <w:tab w:val="left" w:pos="540"/>
          <w:tab w:val="left" w:pos="1080"/>
          <w:tab w:val="left" w:pos="1440"/>
        </w:tabs>
        <w:snapToGrid w:val="0"/>
        <w:jc w:val="center"/>
        <w:rPr>
          <w:rFonts w:ascii="宋体" w:hAnsi="宋体" w:cs="宋体"/>
          <w:sz w:val="32"/>
          <w:szCs w:val="32"/>
        </w:rPr>
      </w:pPr>
    </w:p>
    <w:p w:rsidR="00BA2D44" w:rsidRDefault="00BA2D44">
      <w:pPr>
        <w:tabs>
          <w:tab w:val="left" w:pos="540"/>
          <w:tab w:val="left" w:pos="1080"/>
          <w:tab w:val="left" w:pos="1440"/>
        </w:tabs>
        <w:snapToGrid w:val="0"/>
        <w:jc w:val="center"/>
        <w:rPr>
          <w:rFonts w:ascii="宋体" w:hAnsi="宋体" w:cs="宋体"/>
          <w:sz w:val="32"/>
          <w:szCs w:val="32"/>
        </w:rPr>
      </w:pPr>
    </w:p>
    <w:p w:rsidR="00BA2D44" w:rsidRDefault="00BA2D44">
      <w:pPr>
        <w:tabs>
          <w:tab w:val="left" w:pos="540"/>
          <w:tab w:val="left" w:pos="1080"/>
          <w:tab w:val="left" w:pos="1440"/>
        </w:tabs>
        <w:snapToGrid w:val="0"/>
        <w:jc w:val="center"/>
        <w:rPr>
          <w:rFonts w:ascii="宋体" w:hAnsi="宋体" w:cs="宋体"/>
          <w:sz w:val="32"/>
          <w:szCs w:val="32"/>
        </w:rPr>
      </w:pPr>
    </w:p>
    <w:p w:rsidR="00BA2D44" w:rsidRDefault="00BA2D44">
      <w:pPr>
        <w:tabs>
          <w:tab w:val="left" w:pos="540"/>
          <w:tab w:val="left" w:pos="1080"/>
          <w:tab w:val="left" w:pos="1440"/>
        </w:tabs>
        <w:snapToGrid w:val="0"/>
        <w:ind w:leftChars="800" w:left="1680"/>
        <w:jc w:val="center"/>
        <w:rPr>
          <w:rFonts w:ascii="宋体" w:hAnsi="宋体" w:cs="宋体"/>
          <w:sz w:val="32"/>
          <w:szCs w:val="32"/>
        </w:rPr>
      </w:pPr>
    </w:p>
    <w:p w:rsidR="00BA2D44" w:rsidRDefault="00A13B61">
      <w:pPr>
        <w:tabs>
          <w:tab w:val="left" w:pos="2160"/>
        </w:tabs>
        <w:topLinePunct/>
        <w:autoSpaceDE w:val="0"/>
        <w:autoSpaceDN w:val="0"/>
        <w:snapToGrid w:val="0"/>
        <w:spacing w:line="360" w:lineRule="auto"/>
        <w:ind w:leftChars="1000" w:left="2100"/>
        <w:rPr>
          <w:rFonts w:ascii="宋体" w:hAnsi="宋体" w:cs="宋体"/>
          <w:bCs/>
          <w:sz w:val="24"/>
          <w:szCs w:val="24"/>
        </w:rPr>
      </w:pPr>
      <w:r>
        <w:rPr>
          <w:rFonts w:ascii="宋体" w:hAnsi="宋体" w:cs="宋体" w:hint="eastAsia"/>
          <w:bCs/>
          <w:sz w:val="24"/>
          <w:szCs w:val="24"/>
        </w:rPr>
        <w:t>项目名称：</w:t>
      </w:r>
      <w:bookmarkStart w:id="52" w:name="计划表_项目名称_planName"/>
      <w:bookmarkEnd w:id="52"/>
      <w:r>
        <w:rPr>
          <w:rFonts w:ascii="宋体" w:hAnsi="宋体" w:cs="宋体" w:hint="eastAsia"/>
          <w:bCs/>
          <w:sz w:val="24"/>
          <w:szCs w:val="24"/>
          <w:u w:val="single"/>
        </w:rPr>
        <w:t>国家税务总局钟祥市税务局机关、郢中分局、二分局2025-2026年度食堂劳务外包服务</w:t>
      </w:r>
    </w:p>
    <w:p w:rsidR="00BA2D44" w:rsidRDefault="00A13B61">
      <w:pPr>
        <w:tabs>
          <w:tab w:val="left" w:pos="2160"/>
        </w:tabs>
        <w:topLinePunct/>
        <w:autoSpaceDE w:val="0"/>
        <w:autoSpaceDN w:val="0"/>
        <w:snapToGrid w:val="0"/>
        <w:spacing w:line="360" w:lineRule="auto"/>
        <w:ind w:leftChars="1000" w:left="2100"/>
        <w:rPr>
          <w:rFonts w:ascii="宋体" w:hAnsi="宋体" w:cs="宋体"/>
          <w:bCs/>
          <w:sz w:val="24"/>
          <w:szCs w:val="24"/>
          <w:u w:val="single"/>
        </w:rPr>
      </w:pPr>
      <w:r>
        <w:rPr>
          <w:rFonts w:ascii="宋体" w:hAnsi="宋体" w:cs="宋体" w:hint="eastAsia"/>
          <w:bCs/>
          <w:sz w:val="24"/>
          <w:szCs w:val="24"/>
        </w:rPr>
        <w:t>包    号：</w:t>
      </w:r>
      <w:bookmarkStart w:id="53" w:name="计划包表_项目名称_packageNo"/>
      <w:bookmarkEnd w:id="53"/>
    </w:p>
    <w:p w:rsidR="00BA2D44" w:rsidRDefault="00A13B61">
      <w:pPr>
        <w:tabs>
          <w:tab w:val="left" w:pos="540"/>
          <w:tab w:val="left" w:pos="1080"/>
          <w:tab w:val="left" w:pos="1440"/>
        </w:tabs>
        <w:snapToGrid w:val="0"/>
        <w:spacing w:line="360" w:lineRule="auto"/>
        <w:ind w:leftChars="1000" w:left="2100"/>
        <w:rPr>
          <w:rFonts w:ascii="宋体" w:hAnsi="宋体" w:cs="宋体"/>
          <w:bCs/>
          <w:sz w:val="24"/>
          <w:szCs w:val="24"/>
        </w:rPr>
      </w:pPr>
      <w:r>
        <w:rPr>
          <w:rFonts w:ascii="宋体" w:hAnsi="宋体" w:cs="宋体" w:hint="eastAsia"/>
          <w:bCs/>
          <w:sz w:val="24"/>
          <w:szCs w:val="24"/>
        </w:rPr>
        <w:t>合同编号：</w:t>
      </w:r>
      <w:bookmarkStart w:id="54" w:name="合同表_合同编号_contractNo1"/>
      <w:bookmarkStart w:id="55" w:name="OLE_LINK32"/>
      <w:bookmarkEnd w:id="54"/>
      <w:bookmarkEnd w:id="55"/>
    </w:p>
    <w:p w:rsidR="00BA2D44" w:rsidRDefault="00BA2D44">
      <w:pPr>
        <w:tabs>
          <w:tab w:val="left" w:pos="2160"/>
        </w:tabs>
        <w:topLinePunct/>
        <w:autoSpaceDE w:val="0"/>
        <w:autoSpaceDN w:val="0"/>
        <w:snapToGrid w:val="0"/>
        <w:spacing w:line="360" w:lineRule="auto"/>
        <w:ind w:leftChars="800" w:left="2880" w:hangingChars="500" w:hanging="1200"/>
        <w:rPr>
          <w:rFonts w:ascii="宋体" w:hAnsi="宋体" w:cs="宋体"/>
          <w:bCs/>
          <w:sz w:val="24"/>
          <w:szCs w:val="24"/>
        </w:rPr>
      </w:pPr>
    </w:p>
    <w:p w:rsidR="00BA2D44" w:rsidRDefault="00BA2D44">
      <w:pPr>
        <w:pStyle w:val="a6"/>
        <w:spacing w:line="460" w:lineRule="exact"/>
        <w:jc w:val="center"/>
        <w:rPr>
          <w:rFonts w:hAnsi="宋体" w:cs="宋体"/>
          <w:bCs/>
          <w:sz w:val="24"/>
          <w:szCs w:val="24"/>
        </w:rPr>
      </w:pPr>
    </w:p>
    <w:p w:rsidR="00BA2D44" w:rsidRDefault="00A13B61">
      <w:pPr>
        <w:pStyle w:val="a6"/>
        <w:tabs>
          <w:tab w:val="left" w:pos="3045"/>
        </w:tabs>
        <w:spacing w:line="460" w:lineRule="exact"/>
        <w:rPr>
          <w:rFonts w:hAnsi="宋体" w:cs="宋体"/>
          <w:bCs/>
          <w:sz w:val="24"/>
          <w:szCs w:val="24"/>
        </w:rPr>
      </w:pPr>
      <w:r>
        <w:rPr>
          <w:rFonts w:hAnsi="宋体" w:cs="宋体" w:hint="eastAsia"/>
          <w:bCs/>
          <w:sz w:val="24"/>
          <w:szCs w:val="24"/>
        </w:rPr>
        <w:tab/>
      </w:r>
    </w:p>
    <w:p w:rsidR="00BA2D44" w:rsidRDefault="00BA2D44">
      <w:pPr>
        <w:pStyle w:val="a6"/>
        <w:spacing w:line="460" w:lineRule="exact"/>
        <w:rPr>
          <w:rFonts w:hAnsi="宋体" w:cs="宋体"/>
          <w:bCs/>
          <w:sz w:val="24"/>
          <w:szCs w:val="24"/>
        </w:rPr>
      </w:pPr>
    </w:p>
    <w:p w:rsidR="00BA2D44" w:rsidRDefault="00BA2D44">
      <w:pPr>
        <w:pStyle w:val="a6"/>
        <w:spacing w:line="460" w:lineRule="exact"/>
        <w:jc w:val="center"/>
        <w:rPr>
          <w:rFonts w:hAnsi="宋体" w:cs="宋体"/>
          <w:bCs/>
          <w:sz w:val="24"/>
          <w:szCs w:val="24"/>
        </w:rPr>
      </w:pPr>
    </w:p>
    <w:p w:rsidR="00BA2D44" w:rsidRDefault="00A13B61">
      <w:pPr>
        <w:spacing w:line="300" w:lineRule="auto"/>
        <w:ind w:leftChars="400" w:left="840" w:firstLineChars="541" w:firstLine="1298"/>
        <w:rPr>
          <w:rFonts w:ascii="宋体" w:hAnsi="宋体" w:cs="宋体"/>
          <w:bCs/>
          <w:sz w:val="24"/>
          <w:szCs w:val="24"/>
        </w:rPr>
      </w:pPr>
      <w:r>
        <w:rPr>
          <w:rFonts w:ascii="宋体" w:hAnsi="宋体" w:cs="宋体" w:hint="eastAsia"/>
          <w:bCs/>
          <w:sz w:val="24"/>
          <w:szCs w:val="24"/>
        </w:rPr>
        <w:t xml:space="preserve">甲    方： </w:t>
      </w:r>
      <w:r>
        <w:rPr>
          <w:rFonts w:ascii="宋体" w:hAnsi="宋体" w:cs="宋体" w:hint="eastAsia"/>
          <w:bCs/>
          <w:sz w:val="24"/>
          <w:szCs w:val="24"/>
          <w:u w:val="single"/>
        </w:rPr>
        <w:t>国家税务总局钟祥市税务局</w:t>
      </w:r>
    </w:p>
    <w:p w:rsidR="00BA2D44" w:rsidRDefault="00A13B61">
      <w:pPr>
        <w:spacing w:line="300" w:lineRule="auto"/>
        <w:ind w:leftChars="400" w:left="840" w:firstLineChars="541" w:firstLine="1298"/>
        <w:rPr>
          <w:rFonts w:ascii="宋体" w:hAnsi="宋体" w:cs="宋体"/>
          <w:bCs/>
          <w:sz w:val="24"/>
          <w:szCs w:val="24"/>
          <w:u w:val="single"/>
        </w:rPr>
      </w:pPr>
      <w:r>
        <w:rPr>
          <w:rFonts w:ascii="宋体" w:hAnsi="宋体" w:cs="宋体" w:hint="eastAsia"/>
          <w:bCs/>
          <w:sz w:val="24"/>
          <w:szCs w:val="24"/>
        </w:rPr>
        <w:t xml:space="preserve">乙    方： </w:t>
      </w:r>
    </w:p>
    <w:p w:rsidR="00BA2D44" w:rsidRDefault="00A13B61">
      <w:pPr>
        <w:spacing w:line="300" w:lineRule="auto"/>
        <w:ind w:leftChars="400" w:left="840" w:firstLineChars="541" w:firstLine="1298"/>
        <w:rPr>
          <w:rFonts w:ascii="宋体" w:hAnsi="宋体" w:cs="宋体"/>
          <w:bCs/>
          <w:sz w:val="24"/>
          <w:szCs w:val="24"/>
          <w:u w:val="single"/>
        </w:rPr>
      </w:pPr>
      <w:r>
        <w:rPr>
          <w:rFonts w:ascii="宋体" w:hAnsi="宋体" w:cs="宋体" w:hint="eastAsia"/>
          <w:bCs/>
          <w:sz w:val="24"/>
          <w:szCs w:val="24"/>
        </w:rPr>
        <w:t xml:space="preserve">日    期： </w:t>
      </w:r>
      <w:r>
        <w:rPr>
          <w:rFonts w:ascii="宋体" w:hAnsi="宋体" w:cs="宋体" w:hint="eastAsia"/>
          <w:bCs/>
          <w:sz w:val="24"/>
          <w:szCs w:val="24"/>
          <w:u w:val="single"/>
        </w:rPr>
        <w:t xml:space="preserve">       年      月     日</w:t>
      </w:r>
    </w:p>
    <w:p w:rsidR="00BA2D44" w:rsidRDefault="00A13B61">
      <w:pPr>
        <w:spacing w:line="300" w:lineRule="auto"/>
        <w:jc w:val="center"/>
        <w:rPr>
          <w:rFonts w:ascii="宋体" w:hAnsi="宋体" w:cs="宋体"/>
          <w:b/>
          <w:sz w:val="24"/>
          <w:szCs w:val="24"/>
        </w:rPr>
      </w:pPr>
      <w:r>
        <w:rPr>
          <w:rFonts w:ascii="方正小标宋简体" w:eastAsia="方正小标宋简体" w:hAnsi="方正小标宋简体" w:cs="方正小标宋简体" w:hint="eastAsia"/>
          <w:bCs/>
          <w:sz w:val="24"/>
          <w:szCs w:val="24"/>
          <w:u w:val="single"/>
        </w:rPr>
        <w:br w:type="page"/>
      </w:r>
      <w:r>
        <w:rPr>
          <w:rFonts w:ascii="宋体" w:hAnsi="宋体" w:cs="宋体" w:hint="eastAsia"/>
          <w:b/>
          <w:sz w:val="24"/>
          <w:szCs w:val="24"/>
        </w:rPr>
        <w:lastRenderedPageBreak/>
        <w:t>合同条款前附表</w:t>
      </w:r>
    </w:p>
    <w:tbl>
      <w:tblPr>
        <w:tblW w:w="88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409"/>
        <w:gridCol w:w="1584"/>
        <w:gridCol w:w="6180"/>
      </w:tblGrid>
      <w:tr w:rsidR="00BA2D44">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b/>
                <w:szCs w:val="21"/>
              </w:rPr>
            </w:pPr>
            <w:r>
              <w:rPr>
                <w:rFonts w:ascii="Times New Roman" w:hAnsi="Times New Roman"/>
                <w:b/>
                <w:szCs w:val="21"/>
              </w:rPr>
              <w:t>序号</w:t>
            </w:r>
          </w:p>
        </w:tc>
        <w:tc>
          <w:tcPr>
            <w:tcW w:w="8173" w:type="dxa"/>
            <w:gridSpan w:val="3"/>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b/>
                <w:szCs w:val="21"/>
              </w:rPr>
            </w:pPr>
            <w:r>
              <w:rPr>
                <w:rFonts w:ascii="Times New Roman" w:hAnsi="Times New Roman"/>
                <w:b/>
                <w:szCs w:val="21"/>
              </w:rPr>
              <w:t>内</w:t>
            </w:r>
            <w:r>
              <w:rPr>
                <w:rFonts w:ascii="Times New Roman" w:hAnsi="Times New Roman"/>
                <w:b/>
                <w:szCs w:val="21"/>
              </w:rPr>
              <w:t xml:space="preserve">        </w:t>
            </w:r>
            <w:r>
              <w:rPr>
                <w:rFonts w:ascii="Times New Roman" w:hAnsi="Times New Roman"/>
                <w:b/>
                <w:szCs w:val="21"/>
              </w:rPr>
              <w:t>容</w:t>
            </w:r>
          </w:p>
        </w:tc>
      </w:tr>
      <w:tr w:rsidR="00BA2D44">
        <w:trPr>
          <w:trHeight w:hRule="exact" w:val="839"/>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1</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合同名称</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spacing w:line="360" w:lineRule="auto"/>
              <w:rPr>
                <w:rFonts w:ascii="Times New Roman" w:hAnsi="Times New Roman"/>
                <w:bCs/>
                <w:szCs w:val="21"/>
              </w:rPr>
            </w:pPr>
            <w:r>
              <w:rPr>
                <w:rFonts w:ascii="Times New Roman" w:hAnsi="Times New Roman"/>
                <w:bCs/>
                <w:szCs w:val="21"/>
              </w:rPr>
              <w:t>国家税务总局钟祥市税务局机关、郢中分局、二分局</w:t>
            </w:r>
            <w:r>
              <w:rPr>
                <w:rFonts w:ascii="Times New Roman" w:hAnsi="Times New Roman"/>
                <w:bCs/>
                <w:szCs w:val="21"/>
              </w:rPr>
              <w:t>2025-2026</w:t>
            </w:r>
            <w:r>
              <w:rPr>
                <w:rFonts w:ascii="Times New Roman" w:hAnsi="Times New Roman"/>
                <w:bCs/>
                <w:szCs w:val="21"/>
              </w:rPr>
              <w:t>年度食堂劳务外包服务</w:t>
            </w:r>
          </w:p>
        </w:tc>
      </w:tr>
      <w:tr w:rsidR="00BA2D44">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2</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合同编号</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2160"/>
              </w:tabs>
              <w:topLinePunct/>
              <w:autoSpaceDE w:val="0"/>
              <w:autoSpaceDN w:val="0"/>
              <w:adjustRightInd w:val="0"/>
              <w:snapToGrid w:val="0"/>
              <w:spacing w:line="360" w:lineRule="auto"/>
              <w:rPr>
                <w:rFonts w:ascii="Times New Roman" w:hAnsi="Times New Roman"/>
                <w:bCs/>
                <w:szCs w:val="21"/>
              </w:rPr>
            </w:pPr>
            <w:bookmarkStart w:id="56" w:name="合同表_合同编号_contractNo2"/>
            <w:bookmarkEnd w:id="56"/>
          </w:p>
        </w:tc>
      </w:tr>
      <w:tr w:rsidR="00BA2D44">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3</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合同类型</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2160"/>
              </w:tabs>
              <w:topLinePunct/>
              <w:autoSpaceDE w:val="0"/>
              <w:autoSpaceDN w:val="0"/>
              <w:adjustRightInd w:val="0"/>
              <w:snapToGrid w:val="0"/>
              <w:spacing w:line="360" w:lineRule="auto"/>
              <w:rPr>
                <w:rFonts w:ascii="Times New Roman" w:hAnsi="Times New Roman"/>
                <w:b/>
                <w:bCs/>
                <w:szCs w:val="21"/>
              </w:rPr>
            </w:pPr>
            <w:bookmarkStart w:id="57" w:name="合同表_合同类型_contractTypeCn"/>
            <w:bookmarkEnd w:id="57"/>
          </w:p>
        </w:tc>
      </w:tr>
      <w:tr w:rsidR="00BA2D44">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4</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定价方式</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jc w:val="left"/>
              <w:rPr>
                <w:rFonts w:ascii="Times New Roman" w:hAnsi="Times New Roman"/>
                <w:szCs w:val="21"/>
              </w:rPr>
            </w:pPr>
            <w:bookmarkStart w:id="58" w:name="合同表_定价方式_contractFixPriceTypeCn"/>
            <w:bookmarkEnd w:id="58"/>
          </w:p>
        </w:tc>
      </w:tr>
      <w:tr w:rsidR="00BA2D44">
        <w:trPr>
          <w:trHeight w:hRule="exact" w:val="454"/>
        </w:trPr>
        <w:tc>
          <w:tcPr>
            <w:tcW w:w="655" w:type="dxa"/>
            <w:vMerge w:val="restart"/>
            <w:tcBorders>
              <w:top w:val="single" w:sz="4" w:space="0" w:color="auto"/>
              <w:left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5</w:t>
            </w:r>
          </w:p>
        </w:tc>
        <w:tc>
          <w:tcPr>
            <w:tcW w:w="1993" w:type="dxa"/>
            <w:gridSpan w:val="2"/>
            <w:tcBorders>
              <w:top w:val="single" w:sz="4" w:space="0" w:color="auto"/>
              <w:left w:val="single" w:sz="4" w:space="0" w:color="auto"/>
              <w:bottom w:val="single" w:sz="6" w:space="0" w:color="auto"/>
              <w:right w:val="single" w:sz="6"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甲方名称</w:t>
            </w:r>
          </w:p>
        </w:tc>
        <w:tc>
          <w:tcPr>
            <w:tcW w:w="6180" w:type="dxa"/>
            <w:tcBorders>
              <w:top w:val="single" w:sz="4" w:space="0" w:color="auto"/>
              <w:left w:val="single" w:sz="6" w:space="0" w:color="auto"/>
              <w:bottom w:val="single" w:sz="6" w:space="0" w:color="auto"/>
              <w:right w:val="single" w:sz="4" w:space="0" w:color="auto"/>
            </w:tcBorders>
            <w:vAlign w:val="center"/>
          </w:tcPr>
          <w:p w:rsidR="00BA2D44" w:rsidRDefault="00A13B61">
            <w:pPr>
              <w:tabs>
                <w:tab w:val="left" w:pos="700"/>
              </w:tabs>
              <w:adjustRightInd w:val="0"/>
              <w:snapToGrid w:val="0"/>
              <w:spacing w:line="360" w:lineRule="auto"/>
              <w:rPr>
                <w:rFonts w:ascii="Times New Roman" w:hAnsi="Times New Roman"/>
                <w:szCs w:val="21"/>
              </w:rPr>
            </w:pPr>
            <w:r>
              <w:rPr>
                <w:rFonts w:ascii="宋体" w:hAnsi="宋体" w:cs="宋体" w:hint="eastAsia"/>
                <w:szCs w:val="21"/>
              </w:rPr>
              <w:t>国家税务总局钟祥市税务局</w:t>
            </w:r>
          </w:p>
        </w:tc>
      </w:tr>
      <w:tr w:rsidR="00BA2D44">
        <w:trPr>
          <w:trHeight w:hRule="exact" w:val="454"/>
        </w:trPr>
        <w:tc>
          <w:tcPr>
            <w:tcW w:w="655" w:type="dxa"/>
            <w:vMerge/>
            <w:tcBorders>
              <w:left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1993" w:type="dxa"/>
            <w:gridSpan w:val="2"/>
            <w:tcBorders>
              <w:top w:val="single" w:sz="6" w:space="0" w:color="auto"/>
              <w:left w:val="single" w:sz="4" w:space="0" w:color="auto"/>
              <w:bottom w:val="single" w:sz="6" w:space="0" w:color="auto"/>
              <w:right w:val="single" w:sz="6"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甲方地址</w:t>
            </w:r>
          </w:p>
        </w:tc>
        <w:tc>
          <w:tcPr>
            <w:tcW w:w="6180" w:type="dxa"/>
            <w:tcBorders>
              <w:top w:val="single" w:sz="6" w:space="0" w:color="auto"/>
              <w:left w:val="single" w:sz="6" w:space="0" w:color="auto"/>
              <w:bottom w:val="single" w:sz="6" w:space="0" w:color="auto"/>
              <w:right w:val="single" w:sz="4" w:space="0" w:color="auto"/>
            </w:tcBorders>
            <w:vAlign w:val="center"/>
          </w:tcPr>
          <w:p w:rsidR="00BA2D44" w:rsidRDefault="00A13B61">
            <w:pPr>
              <w:tabs>
                <w:tab w:val="left" w:pos="700"/>
              </w:tabs>
              <w:adjustRightInd w:val="0"/>
              <w:snapToGrid w:val="0"/>
              <w:spacing w:line="360" w:lineRule="auto"/>
              <w:rPr>
                <w:rFonts w:ascii="Times New Roman" w:hAnsi="Times New Roman"/>
                <w:szCs w:val="21"/>
              </w:rPr>
            </w:pPr>
            <w:r>
              <w:rPr>
                <w:rFonts w:ascii="宋体" w:hAnsi="宋体" w:cs="宋体" w:hint="eastAsia"/>
                <w:szCs w:val="21"/>
              </w:rPr>
              <w:t>钟祥市郢中镇石城大道西路15号</w:t>
            </w:r>
          </w:p>
        </w:tc>
      </w:tr>
      <w:tr w:rsidR="00BA2D44">
        <w:trPr>
          <w:trHeight w:hRule="exact" w:val="454"/>
        </w:trPr>
        <w:tc>
          <w:tcPr>
            <w:tcW w:w="655" w:type="dxa"/>
            <w:vMerge/>
            <w:tcBorders>
              <w:left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409" w:type="dxa"/>
            <w:vMerge w:val="restart"/>
            <w:tcBorders>
              <w:top w:val="single" w:sz="6" w:space="0" w:color="auto"/>
              <w:left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甲方相关部门</w:t>
            </w:r>
          </w:p>
        </w:tc>
        <w:tc>
          <w:tcPr>
            <w:tcW w:w="1584" w:type="dxa"/>
            <w:tcBorders>
              <w:top w:val="single" w:sz="6" w:space="0" w:color="auto"/>
              <w:left w:val="single" w:sz="4" w:space="0" w:color="auto"/>
              <w:bottom w:val="single" w:sz="6" w:space="0" w:color="auto"/>
              <w:right w:val="single" w:sz="6"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甲方采购部门</w:t>
            </w:r>
          </w:p>
        </w:tc>
        <w:tc>
          <w:tcPr>
            <w:tcW w:w="6180" w:type="dxa"/>
            <w:tcBorders>
              <w:top w:val="single" w:sz="6" w:space="0" w:color="auto"/>
              <w:left w:val="single" w:sz="6" w:space="0" w:color="auto"/>
              <w:bottom w:val="single" w:sz="6"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tcBorders>
              <w:left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BA2D44" w:rsidRDefault="00BA2D44">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6" w:space="0" w:color="auto"/>
              <w:right w:val="single" w:sz="6"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联系人</w:t>
            </w:r>
          </w:p>
        </w:tc>
        <w:tc>
          <w:tcPr>
            <w:tcW w:w="6180" w:type="dxa"/>
            <w:tcBorders>
              <w:top w:val="single" w:sz="6" w:space="0" w:color="auto"/>
              <w:left w:val="single" w:sz="6" w:space="0" w:color="auto"/>
              <w:bottom w:val="single" w:sz="6"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tcBorders>
              <w:left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BA2D44" w:rsidRDefault="00BA2D44">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4" w:space="0" w:color="auto"/>
              <w:right w:val="single" w:sz="6"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6180" w:type="dxa"/>
            <w:tcBorders>
              <w:top w:val="single" w:sz="6" w:space="0" w:color="auto"/>
              <w:left w:val="single" w:sz="6"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tcBorders>
              <w:left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BA2D44" w:rsidRDefault="00BA2D44">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4" w:space="0" w:color="auto"/>
              <w:right w:val="single" w:sz="6"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甲方需求部门</w:t>
            </w:r>
          </w:p>
        </w:tc>
        <w:tc>
          <w:tcPr>
            <w:tcW w:w="6180" w:type="dxa"/>
            <w:tcBorders>
              <w:top w:val="single" w:sz="6" w:space="0" w:color="auto"/>
              <w:left w:val="single" w:sz="6"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tcBorders>
              <w:left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BA2D44" w:rsidRDefault="00BA2D44">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4" w:space="0" w:color="auto"/>
              <w:right w:val="single" w:sz="6"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联系人</w:t>
            </w:r>
          </w:p>
        </w:tc>
        <w:tc>
          <w:tcPr>
            <w:tcW w:w="6180" w:type="dxa"/>
            <w:tcBorders>
              <w:top w:val="single" w:sz="6" w:space="0" w:color="auto"/>
              <w:left w:val="single" w:sz="6"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tcBorders>
              <w:left w:val="single" w:sz="4" w:space="0" w:color="auto"/>
              <w:bottom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409" w:type="dxa"/>
            <w:vMerge/>
            <w:tcBorders>
              <w:left w:val="single" w:sz="4" w:space="0" w:color="auto"/>
              <w:bottom w:val="single" w:sz="4" w:space="0" w:color="auto"/>
              <w:right w:val="single" w:sz="4" w:space="0" w:color="auto"/>
            </w:tcBorders>
            <w:vAlign w:val="center"/>
          </w:tcPr>
          <w:p w:rsidR="00BA2D44" w:rsidRDefault="00BA2D44">
            <w:pPr>
              <w:tabs>
                <w:tab w:val="left" w:pos="700"/>
              </w:tabs>
              <w:adjustRightInd w:val="0"/>
              <w:snapToGrid w:val="0"/>
              <w:jc w:val="center"/>
              <w:rPr>
                <w:rFonts w:ascii="Times New Roman" w:hAnsi="Times New Roman"/>
                <w:szCs w:val="21"/>
              </w:rPr>
            </w:pPr>
          </w:p>
        </w:tc>
        <w:tc>
          <w:tcPr>
            <w:tcW w:w="1584" w:type="dxa"/>
            <w:tcBorders>
              <w:top w:val="single" w:sz="6" w:space="0" w:color="auto"/>
              <w:left w:val="single" w:sz="4" w:space="0" w:color="auto"/>
              <w:bottom w:val="single" w:sz="4" w:space="0" w:color="auto"/>
              <w:right w:val="single" w:sz="6"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6180" w:type="dxa"/>
            <w:tcBorders>
              <w:top w:val="single" w:sz="6" w:space="0" w:color="auto"/>
              <w:left w:val="single" w:sz="6"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6</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乙方名称</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789"/>
        </w:trPr>
        <w:tc>
          <w:tcPr>
            <w:tcW w:w="655" w:type="dxa"/>
            <w:vMerge/>
            <w:tcBorders>
              <w:top w:val="single" w:sz="4" w:space="0" w:color="auto"/>
              <w:left w:val="single" w:sz="4" w:space="0" w:color="auto"/>
              <w:bottom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乙方企业性质</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spacing w:line="360" w:lineRule="auto"/>
              <w:rPr>
                <w:rFonts w:ascii="Times New Roman" w:hAnsi="Times New Roman"/>
                <w:szCs w:val="21"/>
              </w:rPr>
            </w:pPr>
            <w:r>
              <w:rPr>
                <w:rFonts w:ascii="宋体" w:hAnsi="宋体" w:cs="宋体" w:hint="eastAsia"/>
                <w:szCs w:val="21"/>
              </w:rPr>
              <w:t>□</w:t>
            </w:r>
            <w:r>
              <w:rPr>
                <w:rFonts w:ascii="Times New Roman" w:hAnsi="Times New Roman"/>
                <w:szCs w:val="21"/>
              </w:rPr>
              <w:t xml:space="preserve"> </w:t>
            </w:r>
            <w:r>
              <w:rPr>
                <w:rFonts w:ascii="Times New Roman" w:hAnsi="Times New Roman"/>
                <w:szCs w:val="21"/>
              </w:rPr>
              <w:t>中型企业</w:t>
            </w:r>
            <w:r>
              <w:rPr>
                <w:rFonts w:ascii="Times New Roman" w:hAnsi="Times New Roman"/>
                <w:szCs w:val="21"/>
              </w:rPr>
              <w:t xml:space="preserve">     </w:t>
            </w:r>
            <w:r>
              <w:rPr>
                <w:rFonts w:ascii="宋体" w:hAnsi="宋体" w:cs="宋体" w:hint="eastAsia"/>
                <w:szCs w:val="21"/>
              </w:rPr>
              <w:t>□</w:t>
            </w:r>
            <w:r>
              <w:rPr>
                <w:rFonts w:ascii="Times New Roman" w:hAnsi="Times New Roman"/>
                <w:szCs w:val="21"/>
              </w:rPr>
              <w:t xml:space="preserve"> </w:t>
            </w:r>
            <w:r>
              <w:rPr>
                <w:rFonts w:ascii="Times New Roman" w:hAnsi="Times New Roman"/>
                <w:szCs w:val="21"/>
              </w:rPr>
              <w:t>小型企业</w:t>
            </w:r>
            <w:r>
              <w:rPr>
                <w:rFonts w:ascii="Times New Roman" w:hAnsi="Times New Roman"/>
                <w:szCs w:val="21"/>
              </w:rPr>
              <w:t xml:space="preserve">            </w:t>
            </w:r>
            <w:r>
              <w:rPr>
                <w:rFonts w:ascii="宋体" w:hAnsi="宋体" w:cs="宋体" w:hint="eastAsia"/>
                <w:szCs w:val="21"/>
              </w:rPr>
              <w:t>□</w:t>
            </w:r>
            <w:r>
              <w:rPr>
                <w:rFonts w:ascii="Times New Roman" w:hAnsi="Times New Roman"/>
                <w:szCs w:val="21"/>
              </w:rPr>
              <w:t xml:space="preserve"> </w:t>
            </w:r>
            <w:r>
              <w:rPr>
                <w:rFonts w:ascii="Times New Roman" w:hAnsi="Times New Roman"/>
                <w:szCs w:val="21"/>
              </w:rPr>
              <w:t>微型企业</w:t>
            </w:r>
            <w:r>
              <w:rPr>
                <w:rFonts w:ascii="Times New Roman" w:hAnsi="Times New Roman"/>
                <w:szCs w:val="21"/>
              </w:rPr>
              <w:t xml:space="preserve">    </w:t>
            </w:r>
          </w:p>
          <w:p w:rsidR="00BA2D44" w:rsidRDefault="00A13B61">
            <w:pPr>
              <w:tabs>
                <w:tab w:val="left" w:pos="700"/>
              </w:tabs>
              <w:adjustRightInd w:val="0"/>
              <w:snapToGrid w:val="0"/>
              <w:spacing w:line="360" w:lineRule="auto"/>
              <w:rPr>
                <w:rFonts w:ascii="Times New Roman" w:hAnsi="Times New Roman"/>
                <w:szCs w:val="21"/>
              </w:rPr>
            </w:pPr>
            <w:r>
              <w:rPr>
                <w:rFonts w:ascii="宋体" w:hAnsi="宋体" w:cs="宋体" w:hint="eastAsia"/>
                <w:szCs w:val="21"/>
              </w:rPr>
              <w:t>□</w:t>
            </w:r>
            <w:r>
              <w:rPr>
                <w:rFonts w:ascii="Times New Roman" w:hAnsi="Times New Roman"/>
                <w:szCs w:val="21"/>
              </w:rPr>
              <w:t xml:space="preserve"> </w:t>
            </w:r>
            <w:r>
              <w:rPr>
                <w:rFonts w:ascii="Times New Roman" w:hAnsi="Times New Roman"/>
                <w:szCs w:val="21"/>
              </w:rPr>
              <w:t>监狱企业</w:t>
            </w:r>
            <w:r>
              <w:rPr>
                <w:rFonts w:ascii="Times New Roman" w:hAnsi="Times New Roman"/>
                <w:szCs w:val="21"/>
              </w:rPr>
              <w:t xml:space="preserve">  </w:t>
            </w:r>
            <w:r>
              <w:rPr>
                <w:rFonts w:ascii="宋体" w:hAnsi="宋体" w:cs="宋体" w:hint="eastAsia"/>
                <w:szCs w:val="21"/>
              </w:rPr>
              <w:t>□</w:t>
            </w:r>
            <w:r>
              <w:rPr>
                <w:rFonts w:ascii="Times New Roman" w:hAnsi="Times New Roman"/>
                <w:szCs w:val="21"/>
              </w:rPr>
              <w:t xml:space="preserve"> </w:t>
            </w:r>
            <w:r>
              <w:rPr>
                <w:rFonts w:ascii="Times New Roman" w:hAnsi="Times New Roman"/>
                <w:szCs w:val="21"/>
              </w:rPr>
              <w:t>残疾人福利性单位</w:t>
            </w:r>
            <w:r>
              <w:rPr>
                <w:rFonts w:ascii="Times New Roman" w:hAnsi="Times New Roman"/>
                <w:szCs w:val="21"/>
              </w:rPr>
              <w:t xml:space="preserve">    </w:t>
            </w:r>
            <w:r>
              <w:rPr>
                <w:rFonts w:ascii="宋体" w:hAnsi="宋体" w:cs="宋体" w:hint="eastAsia"/>
                <w:szCs w:val="21"/>
              </w:rPr>
              <w:t>□</w:t>
            </w:r>
            <w:r>
              <w:rPr>
                <w:rFonts w:ascii="Times New Roman" w:hAnsi="Times New Roman"/>
                <w:szCs w:val="21"/>
              </w:rPr>
              <w:t xml:space="preserve"> </w:t>
            </w:r>
            <w:r>
              <w:rPr>
                <w:rFonts w:ascii="Times New Roman" w:hAnsi="Times New Roman"/>
                <w:szCs w:val="21"/>
              </w:rPr>
              <w:t>其他</w:t>
            </w:r>
          </w:p>
        </w:tc>
      </w:tr>
      <w:tr w:rsidR="00BA2D44">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乙方地址</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乙方联系人</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联系电话</w:t>
            </w:r>
            <w:r>
              <w:rPr>
                <w:rFonts w:ascii="Times New Roman" w:hAnsi="Times New Roman"/>
                <w:szCs w:val="21"/>
              </w:rPr>
              <w:t>/</w:t>
            </w:r>
            <w:r>
              <w:rPr>
                <w:rFonts w:ascii="Times New Roman" w:hAnsi="Times New Roman"/>
                <w:szCs w:val="21"/>
              </w:rPr>
              <w:t>传真</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开户银行名称</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BA2D44" w:rsidRDefault="00BA2D44">
            <w:pPr>
              <w:widowControl/>
              <w:adjustRightInd w:val="0"/>
              <w:snapToGrid w:val="0"/>
              <w:rPr>
                <w:rFonts w:ascii="Times New Roman" w:hAnsi="Times New Roman"/>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银行账号</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rPr>
                <w:rFonts w:ascii="Times New Roman" w:hAnsi="Times New Roman"/>
                <w:szCs w:val="21"/>
              </w:rPr>
            </w:pPr>
          </w:p>
        </w:tc>
      </w:tr>
      <w:tr w:rsidR="00BA2D44">
        <w:trPr>
          <w:trHeight w:val="730"/>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7</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合同金额</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spacing w:line="360" w:lineRule="auto"/>
              <w:rPr>
                <w:rFonts w:ascii="Times New Roman" w:hAnsi="Times New Roman"/>
                <w:szCs w:val="21"/>
              </w:rPr>
            </w:pPr>
            <w:r>
              <w:rPr>
                <w:rFonts w:ascii="Times New Roman" w:hAnsi="Times New Roman"/>
                <w:szCs w:val="21"/>
              </w:rPr>
              <w:t>人民币</w:t>
            </w:r>
            <w:bookmarkStart w:id="59" w:name="合同表_合同金额大写_capitalizeMoney"/>
            <w:bookmarkEnd w:id="59"/>
            <w:r>
              <w:rPr>
                <w:rFonts w:ascii="Times New Roman" w:hAnsi="Times New Roman"/>
                <w:szCs w:val="21"/>
              </w:rPr>
              <w:t>元整（</w:t>
            </w:r>
            <w:r>
              <w:rPr>
                <w:rFonts w:ascii="Times New Roman" w:hAnsi="Times New Roman"/>
                <w:szCs w:val="21"/>
              </w:rPr>
              <w:t>¥</w:t>
            </w:r>
            <w:bookmarkStart w:id="60" w:name="合同表_合同金额_lastPrice"/>
            <w:bookmarkEnd w:id="60"/>
            <w:r>
              <w:rPr>
                <w:rFonts w:ascii="Times New Roman" w:hAnsi="Times New Roman"/>
                <w:szCs w:val="21"/>
              </w:rPr>
              <w:t>）。</w:t>
            </w:r>
          </w:p>
        </w:tc>
      </w:tr>
      <w:tr w:rsidR="00BA2D44">
        <w:trPr>
          <w:trHeight w:val="90"/>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8</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交货时间和地点</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spacing w:line="360" w:lineRule="auto"/>
              <w:rPr>
                <w:rFonts w:ascii="宋体" w:hAnsi="宋体" w:cs="宋体"/>
                <w:szCs w:val="21"/>
              </w:rPr>
            </w:pPr>
            <w:r>
              <w:rPr>
                <w:rFonts w:ascii="宋体" w:hAnsi="宋体" w:cs="宋体"/>
                <w:szCs w:val="21"/>
              </w:rPr>
              <w:t>时间：</w:t>
            </w:r>
            <w:r>
              <w:rPr>
                <w:rFonts w:ascii="宋体" w:hAnsi="宋体" w:cs="宋体" w:hint="eastAsia"/>
                <w:szCs w:val="21"/>
              </w:rPr>
              <w:t>甲方指定时间</w:t>
            </w:r>
          </w:p>
          <w:p w:rsidR="00BA2D44" w:rsidRDefault="00A13B61">
            <w:pPr>
              <w:tabs>
                <w:tab w:val="left" w:pos="700"/>
              </w:tabs>
              <w:adjustRightInd w:val="0"/>
              <w:snapToGrid w:val="0"/>
              <w:spacing w:line="360" w:lineRule="auto"/>
              <w:rPr>
                <w:rFonts w:ascii="Times New Roman" w:hAnsi="Times New Roman"/>
                <w:szCs w:val="21"/>
              </w:rPr>
            </w:pPr>
            <w:r>
              <w:rPr>
                <w:rFonts w:ascii="宋体" w:hAnsi="宋体" w:cs="宋体"/>
                <w:szCs w:val="21"/>
              </w:rPr>
              <w:t>地点：</w:t>
            </w:r>
            <w:r>
              <w:rPr>
                <w:rFonts w:ascii="宋体" w:hAnsi="宋体" w:cs="宋体" w:hint="eastAsia"/>
                <w:szCs w:val="21"/>
              </w:rPr>
              <w:t>甲方指定地点</w:t>
            </w:r>
          </w:p>
        </w:tc>
      </w:tr>
      <w:tr w:rsidR="00BA2D44">
        <w:trPr>
          <w:trHeight w:val="2052"/>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9</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宋体" w:hAnsi="宋体" w:cs="宋体"/>
                <w:szCs w:val="21"/>
              </w:rPr>
            </w:pPr>
            <w:r>
              <w:rPr>
                <w:rFonts w:ascii="宋体" w:hAnsi="宋体" w:cs="宋体" w:hint="eastAsia"/>
                <w:szCs w:val="21"/>
              </w:rPr>
              <w:t>合同付款</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A13B61">
            <w:pPr>
              <w:pStyle w:val="11"/>
              <w:tabs>
                <w:tab w:val="left" w:pos="840"/>
              </w:tabs>
              <w:adjustRightInd w:val="0"/>
              <w:snapToGrid w:val="0"/>
              <w:spacing w:line="360" w:lineRule="auto"/>
              <w:jc w:val="left"/>
              <w:rPr>
                <w:rFonts w:ascii="宋体" w:eastAsia="宋体" w:hAnsi="宋体" w:cs="宋体"/>
                <w:sz w:val="21"/>
                <w:szCs w:val="21"/>
              </w:rPr>
            </w:pPr>
            <w:r>
              <w:rPr>
                <w:rFonts w:ascii="宋体" w:eastAsia="宋体" w:hAnsi="宋体" w:cs="宋体" w:hint="eastAsia"/>
                <w:sz w:val="21"/>
                <w:szCs w:val="21"/>
              </w:rPr>
              <w:t>合同以人民币结算，付款方式：</w:t>
            </w:r>
          </w:p>
          <w:p w:rsidR="00BA2D44" w:rsidRDefault="00A13B61">
            <w:pPr>
              <w:tabs>
                <w:tab w:val="left" w:pos="70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本项目按月结算，并于次月支付，采购方对中标方实施月度考核机制，双方确认考核结果后，开具发票，按月结算食堂劳务外包服务费用。结算金额=合同金额×8.33%，第12次结算金额=合同金额×8.37%。</w:t>
            </w:r>
          </w:p>
        </w:tc>
      </w:tr>
      <w:tr w:rsidR="00BA2D44">
        <w:trPr>
          <w:trHeight w:val="2531"/>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lastRenderedPageBreak/>
              <w:t>10</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宋体" w:hAnsi="宋体" w:cs="宋体"/>
                <w:szCs w:val="21"/>
              </w:rPr>
            </w:pPr>
            <w:r>
              <w:rPr>
                <w:rFonts w:ascii="宋体" w:hAnsi="宋体" w:cs="宋体" w:hint="eastAsia"/>
                <w:szCs w:val="21"/>
              </w:rPr>
              <w:t>履约保证金及返还</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☑本合同不收取履约保证金</w:t>
            </w:r>
          </w:p>
          <w:p w:rsidR="00BA2D44" w:rsidRDefault="00A13B6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□履约保证金为合同金额%，即人民币</w:t>
            </w:r>
            <w:r>
              <w:rPr>
                <w:rFonts w:ascii="宋体" w:hAnsi="宋体" w:cs="宋体" w:hint="eastAsia"/>
                <w:szCs w:val="21"/>
                <w:lang/>
              </w:rPr>
              <w:t>元</w:t>
            </w:r>
            <w:r>
              <w:rPr>
                <w:rFonts w:ascii="宋体" w:hAnsi="宋体" w:cs="宋体" w:hint="eastAsia"/>
                <w:szCs w:val="21"/>
              </w:rPr>
              <w:t>整（¥），在合同履行期满后，无息返还。</w:t>
            </w:r>
          </w:p>
          <w:p w:rsidR="00BA2D44" w:rsidRDefault="00A13B61">
            <w:pPr>
              <w:tabs>
                <w:tab w:val="left" w:pos="70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办理返还履约保证金时，乙方应提供履约保证金返还申请（格式另附）、合同或合同关键页复印件、合同约定的其他资料。涉及验收的，应同时提交甲方需求部门出具的项目终验意见或质保期（服务期）满验收意见。</w:t>
            </w:r>
          </w:p>
          <w:p w:rsidR="00BA2D44" w:rsidRDefault="00A13B61">
            <w:pPr>
              <w:tabs>
                <w:tab w:val="left" w:pos="70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满足履约保证金返还条件的，甲方在收到返还相关信息等合同约定资料后，进行核实。对核实结果无异议的，自完成核实之日起日内，以</w:t>
            </w:r>
            <w:r>
              <w:rPr>
                <w:rFonts w:ascii="宋体" w:hAnsi="宋体" w:cs="宋体" w:hint="eastAsia"/>
                <w:szCs w:val="21"/>
                <w:lang/>
              </w:rPr>
              <w:t>方式</w:t>
            </w:r>
            <w:r>
              <w:rPr>
                <w:rFonts w:ascii="宋体" w:hAnsi="宋体" w:cs="宋体" w:hint="eastAsia"/>
                <w:szCs w:val="21"/>
              </w:rPr>
              <w:t>返还履约保证金。</w:t>
            </w:r>
          </w:p>
        </w:tc>
      </w:tr>
      <w:tr w:rsidR="00BA2D44">
        <w:trPr>
          <w:trHeight w:val="471"/>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11</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宋体" w:hAnsi="宋体" w:cs="宋体"/>
                <w:szCs w:val="21"/>
              </w:rPr>
            </w:pPr>
            <w:r>
              <w:rPr>
                <w:rFonts w:ascii="宋体" w:hAnsi="宋体" w:cs="宋体" w:hint="eastAsia"/>
                <w:szCs w:val="21"/>
              </w:rPr>
              <w:t>合同履行期限</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spacing w:line="360" w:lineRule="auto"/>
              <w:jc w:val="left"/>
              <w:rPr>
                <w:rFonts w:ascii="宋体" w:hAnsi="宋体" w:cs="宋体"/>
                <w:szCs w:val="21"/>
              </w:rPr>
            </w:pPr>
            <w:r>
              <w:rPr>
                <w:rFonts w:ascii="宋体" w:hAnsi="宋体" w:cs="宋体"/>
                <w:szCs w:val="21"/>
              </w:rPr>
              <w:t>1年（若服务期满，根据年度综合考核服务方案能够较好的履行各项工作职责的可续签合同，续签合同最多不得超过24个月。）</w:t>
            </w:r>
          </w:p>
        </w:tc>
      </w:tr>
      <w:tr w:rsidR="00BA2D44">
        <w:trPr>
          <w:trHeight w:val="443"/>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12</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宋体" w:hAnsi="宋体" w:cs="宋体"/>
                <w:szCs w:val="21"/>
                <w:lang/>
              </w:rPr>
            </w:pPr>
            <w:r>
              <w:rPr>
                <w:rFonts w:ascii="宋体" w:hAnsi="宋体" w:cs="宋体" w:hint="eastAsia"/>
                <w:szCs w:val="21"/>
              </w:rPr>
              <w:t>质量保证期</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700"/>
              </w:tabs>
              <w:adjustRightInd w:val="0"/>
              <w:snapToGrid w:val="0"/>
              <w:spacing w:line="360" w:lineRule="auto"/>
              <w:jc w:val="left"/>
              <w:rPr>
                <w:rFonts w:ascii="宋体" w:hAnsi="宋体" w:cs="宋体"/>
                <w:szCs w:val="21"/>
              </w:rPr>
            </w:pPr>
          </w:p>
        </w:tc>
      </w:tr>
      <w:tr w:rsidR="00BA2D44">
        <w:trPr>
          <w:trHeight w:val="450"/>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13</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宋体" w:hAnsi="宋体" w:cs="宋体"/>
                <w:szCs w:val="21"/>
              </w:rPr>
            </w:pPr>
            <w:r>
              <w:rPr>
                <w:rFonts w:ascii="宋体" w:hAnsi="宋体" w:cs="宋体" w:hint="eastAsia"/>
                <w:szCs w:val="21"/>
              </w:rPr>
              <w:t>合同履约地点</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合同约定地点或甲方指定地点</w:t>
            </w:r>
          </w:p>
        </w:tc>
      </w:tr>
      <w:tr w:rsidR="00BA2D44">
        <w:trPr>
          <w:trHeight w:val="450"/>
        </w:trPr>
        <w:tc>
          <w:tcPr>
            <w:tcW w:w="655"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Times New Roman" w:hAnsi="Times New Roman"/>
                <w:szCs w:val="21"/>
              </w:rPr>
            </w:pPr>
            <w:r>
              <w:rPr>
                <w:rFonts w:ascii="Times New Roman" w:hAnsi="Times New Roman"/>
                <w:szCs w:val="21"/>
              </w:rPr>
              <w:t>14</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jc w:val="center"/>
              <w:rPr>
                <w:rFonts w:ascii="宋体" w:hAnsi="宋体" w:cs="宋体"/>
                <w:szCs w:val="21"/>
              </w:rPr>
            </w:pPr>
            <w:r>
              <w:rPr>
                <w:rFonts w:ascii="宋体" w:hAnsi="宋体" w:cs="宋体" w:hint="eastAsia"/>
                <w:szCs w:val="21"/>
              </w:rPr>
              <w:t>合同纠纷解决方式</w:t>
            </w:r>
          </w:p>
        </w:tc>
        <w:tc>
          <w:tcPr>
            <w:tcW w:w="6180"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甲乙双方应首先通过友好协商解决在执行本合同中所发生的或与本合同有关的一切争端。如从协商开始天内仍不能解决，可以选择以下途径之一解决纠纷：</w:t>
            </w:r>
          </w:p>
          <w:p w:rsidR="00BA2D44" w:rsidRDefault="00A13B6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□向甲方所在地仲裁委员会或仲裁委员会申请仲裁</w:t>
            </w:r>
          </w:p>
          <w:p w:rsidR="00BA2D44" w:rsidRDefault="00A13B61">
            <w:pPr>
              <w:tabs>
                <w:tab w:val="left" w:pos="700"/>
              </w:tabs>
              <w:adjustRightInd w:val="0"/>
              <w:snapToGrid w:val="0"/>
              <w:spacing w:line="360" w:lineRule="auto"/>
              <w:jc w:val="left"/>
              <w:rPr>
                <w:rFonts w:ascii="宋体" w:hAnsi="宋体" w:cs="宋体"/>
                <w:szCs w:val="21"/>
              </w:rPr>
            </w:pPr>
            <w:r>
              <w:rPr>
                <w:rFonts w:ascii="宋体" w:hAnsi="宋体" w:cs="宋体" w:hint="eastAsia"/>
                <w:szCs w:val="21"/>
              </w:rPr>
              <w:t>□向甲方所在地人民法院或人民法院提起诉讼</w:t>
            </w:r>
          </w:p>
        </w:tc>
      </w:tr>
    </w:tbl>
    <w:p w:rsidR="00BA2D44" w:rsidRDefault="00A13B61">
      <w:pPr>
        <w:tabs>
          <w:tab w:val="left" w:pos="700"/>
        </w:tabs>
        <w:topLinePunct/>
        <w:autoSpaceDE w:val="0"/>
        <w:autoSpaceDN w:val="0"/>
        <w:spacing w:line="460" w:lineRule="exact"/>
        <w:rPr>
          <w:rFonts w:ascii="宋体" w:hAnsi="宋体" w:cs="宋体"/>
          <w:b/>
          <w:sz w:val="24"/>
        </w:rPr>
      </w:pPr>
      <w:r>
        <w:rPr>
          <w:rFonts w:ascii="宋体" w:hAnsi="宋体" w:cs="宋体" w:hint="eastAsia"/>
          <w:b/>
          <w:sz w:val="28"/>
        </w:rPr>
        <w:br w:type="page"/>
      </w:r>
    </w:p>
    <w:p w:rsidR="00BA2D44" w:rsidRDefault="00A13B61">
      <w:pPr>
        <w:tabs>
          <w:tab w:val="left" w:pos="0"/>
        </w:tabs>
        <w:topLinePunct/>
        <w:autoSpaceDE w:val="0"/>
        <w:autoSpaceDN w:val="0"/>
        <w:spacing w:line="460" w:lineRule="exact"/>
        <w:jc w:val="center"/>
        <w:rPr>
          <w:rFonts w:ascii="宋体" w:hAnsi="宋体" w:cs="宋体"/>
          <w:b/>
          <w:sz w:val="24"/>
        </w:rPr>
      </w:pPr>
      <w:r>
        <w:rPr>
          <w:rFonts w:ascii="宋体" w:hAnsi="宋体" w:cs="宋体" w:hint="eastAsia"/>
          <w:b/>
          <w:sz w:val="24"/>
        </w:rPr>
        <w:lastRenderedPageBreak/>
        <w:t xml:space="preserve">一   合  同 </w:t>
      </w:r>
    </w:p>
    <w:p w:rsidR="00BA2D44" w:rsidRDefault="00BA2D44">
      <w:pPr>
        <w:tabs>
          <w:tab w:val="left" w:pos="540"/>
        </w:tabs>
        <w:topLinePunct/>
        <w:autoSpaceDE w:val="0"/>
        <w:autoSpaceDN w:val="0"/>
        <w:spacing w:line="460" w:lineRule="exact"/>
        <w:rPr>
          <w:rFonts w:ascii="宋体" w:hAnsi="宋体" w:cs="宋体"/>
          <w:b/>
          <w:sz w:val="24"/>
        </w:rPr>
      </w:pPr>
    </w:p>
    <w:p w:rsidR="00BA2D44" w:rsidRDefault="00A13B6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国家税务总局局钟祥市税务局（以下简称“甲方”）通过公开招标方式采购，确定______公司（以下简称“乙方”）为《</w:t>
      </w:r>
      <w:r>
        <w:rPr>
          <w:rFonts w:ascii="Times New Roman" w:hAnsi="Times New Roman"/>
          <w:bCs/>
          <w:szCs w:val="21"/>
        </w:rPr>
        <w:t>国家税务总局钟祥市税务局机关、郢中分局</w:t>
      </w:r>
      <w:r>
        <w:rPr>
          <w:rFonts w:ascii="宋体" w:hAnsi="宋体" w:cs="宋体" w:hint="eastAsia"/>
          <w:bCs/>
          <w:szCs w:val="21"/>
        </w:rPr>
        <w:t>、二分局2025-2026</w:t>
      </w:r>
      <w:r>
        <w:rPr>
          <w:rFonts w:ascii="Times New Roman" w:hAnsi="Times New Roman"/>
          <w:bCs/>
          <w:szCs w:val="21"/>
        </w:rPr>
        <w:t>年度食堂劳务外包服务</w:t>
      </w:r>
      <w:r>
        <w:rPr>
          <w:rFonts w:ascii="宋体" w:hAnsi="宋体" w:cs="宋体" w:hint="eastAsia"/>
          <w:szCs w:val="21"/>
        </w:rPr>
        <w:t>》中标供应商。甲乙双方同意按照该项目招标文件约定的内容，签署《国家税务总局钟祥市税务局机关、郢中分局、二分局2025-2026年度食堂劳务外包服务》（合同编号：，以下简称“合同”)。</w:t>
      </w:r>
    </w:p>
    <w:p w:rsidR="00BA2D44" w:rsidRDefault="00A13B61">
      <w:pPr>
        <w:topLinePunct/>
        <w:autoSpaceDE w:val="0"/>
        <w:autoSpaceDN w:val="0"/>
        <w:snapToGrid w:val="0"/>
        <w:spacing w:line="360" w:lineRule="auto"/>
        <w:ind w:left="482"/>
        <w:rPr>
          <w:rFonts w:ascii="宋体" w:hAnsi="宋体" w:cs="宋体"/>
          <w:b/>
          <w:szCs w:val="21"/>
        </w:rPr>
      </w:pPr>
      <w:r>
        <w:rPr>
          <w:rFonts w:ascii="宋体" w:hAnsi="宋体" w:cs="宋体" w:hint="eastAsia"/>
          <w:b/>
          <w:szCs w:val="21"/>
        </w:rPr>
        <w:t>1. 合同文件</w:t>
      </w:r>
    </w:p>
    <w:p w:rsidR="00BA2D44" w:rsidRDefault="00A13B6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本合同所附下列文件是构成本合同不可分割的部分：</w:t>
      </w:r>
    </w:p>
    <w:p w:rsidR="00BA2D44" w:rsidRDefault="00A13B6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（1）合同通用条款；</w:t>
      </w:r>
    </w:p>
    <w:p w:rsidR="00BA2D44" w:rsidRDefault="00A13B6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（2）报价表（总报价表和分项报价表）；</w:t>
      </w:r>
    </w:p>
    <w:p w:rsidR="00BA2D44" w:rsidRDefault="00A13B6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（3）招标（采购）文件；</w:t>
      </w:r>
    </w:p>
    <w:p w:rsidR="00BA2D44" w:rsidRDefault="00A13B6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（4）投标（响应）文件。</w:t>
      </w:r>
    </w:p>
    <w:p w:rsidR="00BA2D44" w:rsidRDefault="00A13B61">
      <w:pPr>
        <w:topLinePunct/>
        <w:autoSpaceDE w:val="0"/>
        <w:autoSpaceDN w:val="0"/>
        <w:snapToGrid w:val="0"/>
        <w:spacing w:line="360" w:lineRule="auto"/>
        <w:ind w:left="482"/>
        <w:rPr>
          <w:rFonts w:ascii="宋体" w:hAnsi="宋体" w:cs="宋体"/>
          <w:b/>
          <w:szCs w:val="21"/>
        </w:rPr>
      </w:pPr>
      <w:r>
        <w:rPr>
          <w:rFonts w:ascii="宋体" w:hAnsi="宋体" w:cs="宋体" w:hint="eastAsia"/>
          <w:b/>
          <w:szCs w:val="21"/>
        </w:rPr>
        <w:t>2. 合同主要标的及数量</w:t>
      </w:r>
    </w:p>
    <w:p w:rsidR="00BA2D44" w:rsidRDefault="00A13B6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本合同的范围和条件应与上述合同文件的规定相一致。</w:t>
      </w:r>
    </w:p>
    <w:p w:rsidR="00BA2D44" w:rsidRDefault="00A13B61">
      <w:pPr>
        <w:tabs>
          <w:tab w:val="left" w:pos="700"/>
        </w:tabs>
        <w:topLinePunct/>
        <w:autoSpaceDE w:val="0"/>
        <w:autoSpaceDN w:val="0"/>
        <w:snapToGrid w:val="0"/>
        <w:spacing w:line="360" w:lineRule="auto"/>
        <w:ind w:firstLineChars="196" w:firstLine="413"/>
        <w:rPr>
          <w:rFonts w:ascii="宋体" w:hAnsi="宋体" w:cs="宋体"/>
          <w:b/>
          <w:szCs w:val="21"/>
        </w:rPr>
      </w:pPr>
      <w:r>
        <w:rPr>
          <w:rFonts w:ascii="宋体" w:hAnsi="宋体" w:cs="宋体" w:hint="eastAsia"/>
          <w:b/>
          <w:szCs w:val="21"/>
        </w:rPr>
        <w:t>3. 合同金额</w:t>
      </w:r>
    </w:p>
    <w:p w:rsidR="00BA2D44" w:rsidRDefault="00A13B61">
      <w:pPr>
        <w:tabs>
          <w:tab w:val="left" w:pos="700"/>
        </w:tabs>
        <w:topLinePunct/>
        <w:autoSpaceDE w:val="0"/>
        <w:autoSpaceDN w:val="0"/>
        <w:snapToGrid w:val="0"/>
        <w:spacing w:line="360" w:lineRule="auto"/>
        <w:ind w:firstLineChars="200" w:firstLine="420"/>
        <w:rPr>
          <w:rFonts w:ascii="宋体" w:hAnsi="宋体" w:cs="宋体"/>
          <w:szCs w:val="21"/>
        </w:rPr>
      </w:pPr>
      <w:r>
        <w:rPr>
          <w:rFonts w:ascii="宋体" w:hAnsi="宋体" w:cs="宋体" w:hint="eastAsia"/>
          <w:szCs w:val="21"/>
        </w:rPr>
        <w:t>本合同金额为人民币元整（¥）。</w:t>
      </w:r>
    </w:p>
    <w:p w:rsidR="00BA2D44" w:rsidRDefault="00A13B61">
      <w:pPr>
        <w:tabs>
          <w:tab w:val="left" w:pos="700"/>
        </w:tabs>
        <w:topLinePunct/>
        <w:autoSpaceDE w:val="0"/>
        <w:autoSpaceDN w:val="0"/>
        <w:snapToGrid w:val="0"/>
        <w:spacing w:line="360" w:lineRule="auto"/>
        <w:ind w:firstLineChars="200" w:firstLine="422"/>
        <w:rPr>
          <w:rFonts w:ascii="宋体" w:hAnsi="宋体" w:cs="宋体"/>
          <w:b/>
          <w:szCs w:val="21"/>
        </w:rPr>
      </w:pPr>
      <w:r>
        <w:rPr>
          <w:rFonts w:ascii="宋体" w:hAnsi="宋体" w:cs="宋体" w:hint="eastAsia"/>
          <w:b/>
          <w:szCs w:val="21"/>
          <w:lang/>
        </w:rPr>
        <w:t>4.</w:t>
      </w:r>
      <w:r>
        <w:rPr>
          <w:rFonts w:ascii="宋体" w:hAnsi="宋体" w:cs="宋体" w:hint="eastAsia"/>
          <w:b/>
          <w:szCs w:val="21"/>
        </w:rPr>
        <w:t>付款条件</w:t>
      </w:r>
    </w:p>
    <w:p w:rsidR="00BA2D44" w:rsidRDefault="00A13B61">
      <w:pPr>
        <w:pStyle w:val="MsoNormal0"/>
        <w:spacing w:line="360" w:lineRule="auto"/>
        <w:ind w:firstLine="480"/>
        <w:rPr>
          <w:rFonts w:ascii="宋体" w:hAnsi="宋体" w:cs="宋体"/>
          <w:szCs w:val="21"/>
        </w:rPr>
      </w:pPr>
      <w:r>
        <w:rPr>
          <w:rFonts w:ascii="宋体" w:hAnsi="宋体" w:cs="宋体" w:hint="eastAsia"/>
          <w:szCs w:val="21"/>
        </w:rPr>
        <w:t>（1）本项目按月结算，并于次月支付，中标方对验收签字的食材配送清单进行汇总并与采购方各食堂核对，采购方核实无误后通知开具发票，按月根据折扣后的结算金额据实结算食材供应费用。结算金额=配送金额×中标折扣率。</w:t>
      </w:r>
    </w:p>
    <w:p w:rsidR="00BA2D44" w:rsidRDefault="00A13B61">
      <w:pPr>
        <w:pStyle w:val="MsoNormal0"/>
        <w:spacing w:line="360" w:lineRule="auto"/>
        <w:ind w:firstLine="480"/>
        <w:rPr>
          <w:rFonts w:ascii="宋体" w:hAnsi="宋体" w:cs="宋体"/>
          <w:szCs w:val="21"/>
        </w:rPr>
      </w:pPr>
      <w:r>
        <w:rPr>
          <w:rFonts w:ascii="宋体" w:hAnsi="宋体" w:cs="宋体" w:hint="eastAsia"/>
          <w:szCs w:val="21"/>
        </w:rPr>
        <w:t>（2）中标人应向采购方各食堂提供发票、货物清单（经双方验收人签字确认）等付款资料，采购方各食堂在收到合格的付款资料之后最长不超过30个工作日内报账付款（中标人提供的付款资料不齐或有误的、受财政预算安排或财政部国库集中支付相关规定影响的，采购人转账支付的时间不受30个工作日限制，因此导致采购人未能按时履行付款义务的，不视为违约，并且此情况不能成为中标方延期交货及服务的理由）。</w:t>
      </w:r>
    </w:p>
    <w:p w:rsidR="00BA2D44" w:rsidRDefault="00A13B61">
      <w:pPr>
        <w:topLinePunct/>
        <w:autoSpaceDE w:val="0"/>
        <w:autoSpaceDN w:val="0"/>
        <w:snapToGrid w:val="0"/>
        <w:spacing w:line="360" w:lineRule="auto"/>
        <w:ind w:left="482"/>
        <w:rPr>
          <w:rFonts w:ascii="宋体" w:hAnsi="宋体" w:cs="宋体"/>
          <w:b/>
          <w:szCs w:val="21"/>
        </w:rPr>
      </w:pPr>
      <w:r>
        <w:rPr>
          <w:rFonts w:ascii="宋体" w:hAnsi="宋体" w:cs="宋体" w:hint="eastAsia"/>
          <w:b/>
          <w:szCs w:val="21"/>
        </w:rPr>
        <w:t>5. 合同签订及生效</w:t>
      </w:r>
    </w:p>
    <w:p w:rsidR="00BA2D44" w:rsidRDefault="00A13B61">
      <w:pPr>
        <w:pStyle w:val="11"/>
        <w:tabs>
          <w:tab w:val="left" w:pos="840"/>
        </w:tabs>
        <w:snapToGrid w:val="0"/>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本合同一式份，由甲乙双方法定代表人或被授权人签字并盖章后生效。</w:t>
      </w:r>
    </w:p>
    <w:p w:rsidR="00BA2D44" w:rsidRDefault="00A13B61">
      <w:pPr>
        <w:pStyle w:val="11"/>
        <w:tabs>
          <w:tab w:val="left" w:pos="840"/>
        </w:tabs>
        <w:snapToGrid w:val="0"/>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乙方由法定代表人签订合同的，应提供法定代表人身份证复印件；乙方由被授权人签订合同的，应提供授权委托书和法定代表人及被授权人身份证复印件。</w:t>
      </w:r>
    </w:p>
    <w:p w:rsidR="00BA2D44" w:rsidRDefault="00BA2D44">
      <w:pPr>
        <w:tabs>
          <w:tab w:val="left" w:pos="700"/>
        </w:tabs>
        <w:topLinePunct/>
        <w:autoSpaceDE w:val="0"/>
        <w:autoSpaceDN w:val="0"/>
        <w:spacing w:line="360" w:lineRule="auto"/>
        <w:ind w:firstLineChars="200" w:firstLine="420"/>
        <w:rPr>
          <w:rFonts w:ascii="宋体" w:hAnsi="宋体" w:cs="宋体"/>
          <w:szCs w:val="21"/>
        </w:rPr>
      </w:pPr>
    </w:p>
    <w:p w:rsidR="00BA2D44" w:rsidRDefault="00BA2D44">
      <w:pPr>
        <w:tabs>
          <w:tab w:val="left" w:pos="700"/>
        </w:tabs>
        <w:topLinePunct/>
        <w:autoSpaceDE w:val="0"/>
        <w:autoSpaceDN w:val="0"/>
        <w:spacing w:line="360" w:lineRule="auto"/>
        <w:rPr>
          <w:rFonts w:ascii="宋体" w:hAnsi="宋体" w:cs="宋体"/>
          <w:szCs w:val="21"/>
        </w:rPr>
      </w:pPr>
    </w:p>
    <w:p w:rsidR="00BA2D44" w:rsidRDefault="00A13B61">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lastRenderedPageBreak/>
        <w:t xml:space="preserve">甲方：            </w:t>
      </w:r>
      <w:r>
        <w:rPr>
          <w:rFonts w:ascii="宋体" w:hAnsi="宋体" w:cs="宋体" w:hint="eastAsia"/>
          <w:szCs w:val="21"/>
        </w:rPr>
        <w:tab/>
        <w:t xml:space="preserve">                  乙方：</w:t>
      </w:r>
    </w:p>
    <w:p w:rsidR="00BA2D44" w:rsidRDefault="00A13B61">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t>签字：                                 签字：</w:t>
      </w:r>
    </w:p>
    <w:p w:rsidR="00BA2D44" w:rsidRDefault="00A13B61">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t xml:space="preserve">盖章：                                 盖章： </w:t>
      </w:r>
    </w:p>
    <w:p w:rsidR="00BA2D44" w:rsidRDefault="00A13B61">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t>日期：    年    月    日               日期：     年   月   日</w:t>
      </w:r>
    </w:p>
    <w:p w:rsidR="00BA2D44" w:rsidRDefault="00BA2D44">
      <w:pPr>
        <w:topLinePunct/>
        <w:autoSpaceDE w:val="0"/>
        <w:autoSpaceDN w:val="0"/>
        <w:spacing w:line="360" w:lineRule="auto"/>
        <w:rPr>
          <w:rFonts w:ascii="宋体" w:hAnsi="宋体" w:cs="宋体"/>
          <w:b/>
          <w:szCs w:val="21"/>
        </w:rPr>
      </w:pPr>
    </w:p>
    <w:p w:rsidR="00BA2D44" w:rsidRDefault="00BA2D44">
      <w:pPr>
        <w:topLinePunct/>
        <w:autoSpaceDE w:val="0"/>
        <w:autoSpaceDN w:val="0"/>
        <w:spacing w:line="460" w:lineRule="exact"/>
        <w:jc w:val="center"/>
        <w:rPr>
          <w:rFonts w:ascii="宋体" w:hAnsi="宋体" w:cs="宋体"/>
          <w:b/>
          <w:sz w:val="24"/>
        </w:rPr>
      </w:pPr>
    </w:p>
    <w:p w:rsidR="00BA2D44" w:rsidRDefault="00BA2D44">
      <w:pPr>
        <w:topLinePunct/>
        <w:autoSpaceDE w:val="0"/>
        <w:autoSpaceDN w:val="0"/>
        <w:spacing w:line="460" w:lineRule="exact"/>
        <w:jc w:val="center"/>
        <w:rPr>
          <w:rFonts w:ascii="宋体" w:hAnsi="宋体" w:cs="宋体"/>
          <w:b/>
          <w:sz w:val="24"/>
        </w:rPr>
      </w:pPr>
    </w:p>
    <w:p w:rsidR="00BA2D44" w:rsidRDefault="00A13B61">
      <w:pPr>
        <w:topLinePunct/>
        <w:autoSpaceDE w:val="0"/>
        <w:autoSpaceDN w:val="0"/>
        <w:spacing w:line="360" w:lineRule="auto"/>
        <w:jc w:val="center"/>
        <w:rPr>
          <w:rFonts w:ascii="Times New Roman" w:hAnsi="Times New Roman"/>
          <w:b/>
          <w:sz w:val="24"/>
        </w:rPr>
      </w:pPr>
      <w:r>
        <w:rPr>
          <w:rFonts w:ascii="宋体" w:hAnsi="宋体" w:cs="宋体"/>
          <w:b/>
          <w:sz w:val="24"/>
        </w:rPr>
        <w:br w:type="page"/>
      </w:r>
      <w:r>
        <w:rPr>
          <w:rFonts w:ascii="Times New Roman" w:hAnsi="Times New Roman"/>
          <w:b/>
          <w:sz w:val="24"/>
        </w:rPr>
        <w:lastRenderedPageBreak/>
        <w:t>二</w:t>
      </w:r>
      <w:r>
        <w:rPr>
          <w:rFonts w:ascii="Times New Roman" w:hAnsi="Times New Roman"/>
          <w:b/>
          <w:sz w:val="24"/>
        </w:rPr>
        <w:t xml:space="preserve">   </w:t>
      </w:r>
      <w:r>
        <w:rPr>
          <w:rFonts w:ascii="Times New Roman" w:hAnsi="Times New Roman"/>
          <w:b/>
          <w:sz w:val="24"/>
        </w:rPr>
        <w:t>合</w:t>
      </w:r>
      <w:r>
        <w:rPr>
          <w:rFonts w:ascii="Times New Roman" w:hAnsi="Times New Roman"/>
          <w:b/>
          <w:sz w:val="24"/>
        </w:rPr>
        <w:t xml:space="preserve"> </w:t>
      </w:r>
      <w:r>
        <w:rPr>
          <w:rFonts w:ascii="Times New Roman" w:hAnsi="Times New Roman"/>
          <w:b/>
          <w:sz w:val="24"/>
        </w:rPr>
        <w:t>同</w:t>
      </w:r>
      <w:r>
        <w:rPr>
          <w:rFonts w:ascii="Times New Roman" w:hAnsi="Times New Roman"/>
          <w:b/>
          <w:sz w:val="24"/>
        </w:rPr>
        <w:t xml:space="preserve"> </w:t>
      </w:r>
      <w:r>
        <w:rPr>
          <w:rFonts w:ascii="Times New Roman" w:hAnsi="Times New Roman"/>
          <w:b/>
          <w:sz w:val="24"/>
        </w:rPr>
        <w:t>通</w:t>
      </w:r>
      <w:r>
        <w:rPr>
          <w:rFonts w:ascii="Times New Roman" w:hAnsi="Times New Roman"/>
          <w:b/>
          <w:sz w:val="24"/>
        </w:rPr>
        <w:t xml:space="preserve"> </w:t>
      </w:r>
      <w:r>
        <w:rPr>
          <w:rFonts w:ascii="Times New Roman" w:hAnsi="Times New Roman"/>
          <w:b/>
          <w:sz w:val="24"/>
        </w:rPr>
        <w:t>用</w:t>
      </w:r>
      <w:r>
        <w:rPr>
          <w:rFonts w:ascii="Times New Roman" w:hAnsi="Times New Roman"/>
          <w:b/>
          <w:sz w:val="24"/>
        </w:rPr>
        <w:t xml:space="preserve"> </w:t>
      </w:r>
      <w:r>
        <w:rPr>
          <w:rFonts w:ascii="Times New Roman" w:hAnsi="Times New Roman"/>
          <w:b/>
          <w:sz w:val="24"/>
        </w:rPr>
        <w:t>条</w:t>
      </w:r>
      <w:r>
        <w:rPr>
          <w:rFonts w:ascii="Times New Roman" w:hAnsi="Times New Roman"/>
          <w:b/>
          <w:sz w:val="24"/>
        </w:rPr>
        <w:t xml:space="preserve"> </w:t>
      </w:r>
      <w:r>
        <w:rPr>
          <w:rFonts w:ascii="Times New Roman" w:hAnsi="Times New Roman"/>
          <w:b/>
          <w:sz w:val="24"/>
        </w:rPr>
        <w:t>款</w:t>
      </w:r>
    </w:p>
    <w:p w:rsidR="00BA2D44" w:rsidRDefault="00A13B6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1. </w:t>
      </w:r>
      <w:r>
        <w:rPr>
          <w:rFonts w:ascii="Times New Roman" w:hAnsi="Times New Roman"/>
          <w:b/>
          <w:szCs w:val="21"/>
        </w:rPr>
        <w:t>定义</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本合同下列术语应解释为：</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1.1“</w:t>
      </w:r>
      <w:r>
        <w:rPr>
          <w:rFonts w:ascii="Times New Roman" w:hAnsi="Times New Roman"/>
          <w:szCs w:val="21"/>
        </w:rPr>
        <w:t>甲方</w:t>
      </w:r>
      <w:r>
        <w:rPr>
          <w:rFonts w:ascii="Times New Roman" w:hAnsi="Times New Roman"/>
          <w:szCs w:val="21"/>
        </w:rPr>
        <w:t>”</w:t>
      </w:r>
      <w:r>
        <w:rPr>
          <w:rFonts w:ascii="Times New Roman" w:hAnsi="Times New Roman"/>
          <w:szCs w:val="21"/>
        </w:rPr>
        <w:t>是指国家税务总局</w:t>
      </w:r>
      <w:r>
        <w:rPr>
          <w:rFonts w:ascii="Times New Roman" w:hAnsi="Times New Roman"/>
          <w:szCs w:val="21"/>
        </w:rPr>
        <w:t>XX</w:t>
      </w:r>
      <w:r>
        <w:rPr>
          <w:rFonts w:ascii="Times New Roman" w:hAnsi="Times New Roman"/>
          <w:szCs w:val="21"/>
        </w:rPr>
        <w:t>税务局。</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1.1.1“</w:t>
      </w:r>
      <w:r>
        <w:rPr>
          <w:rFonts w:ascii="Times New Roman" w:hAnsi="Times New Roman"/>
          <w:szCs w:val="21"/>
        </w:rPr>
        <w:t>甲方采购部门</w:t>
      </w:r>
      <w:r>
        <w:rPr>
          <w:rFonts w:ascii="Times New Roman" w:hAnsi="Times New Roman"/>
          <w:szCs w:val="21"/>
        </w:rPr>
        <w:t>”</w:t>
      </w:r>
      <w:r>
        <w:rPr>
          <w:rFonts w:ascii="Times New Roman" w:hAnsi="Times New Roman"/>
          <w:szCs w:val="21"/>
        </w:rPr>
        <w:t>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5</w:t>
      </w:r>
      <w:r>
        <w:rPr>
          <w:rFonts w:ascii="Times New Roman" w:hAnsi="Times New Roman"/>
          <w:szCs w:val="21"/>
        </w:rPr>
        <w:t>项</w:t>
      </w:r>
      <w:r>
        <w:rPr>
          <w:rFonts w:ascii="Times New Roman" w:hAnsi="Times New Roman"/>
          <w:szCs w:val="21"/>
        </w:rPr>
        <w:t>“</w:t>
      </w:r>
      <w:r>
        <w:rPr>
          <w:rFonts w:ascii="Times New Roman" w:hAnsi="Times New Roman"/>
          <w:szCs w:val="21"/>
        </w:rPr>
        <w:t>甲方采购部门</w:t>
      </w:r>
      <w:r>
        <w:rPr>
          <w:rFonts w:ascii="Times New Roman" w:hAnsi="Times New Roman"/>
          <w:szCs w:val="21"/>
        </w:rPr>
        <w:t>”</w:t>
      </w:r>
      <w:r>
        <w:rPr>
          <w:rFonts w:ascii="Times New Roman" w:hAnsi="Times New Roman"/>
          <w:szCs w:val="21"/>
        </w:rPr>
        <w:t>。</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1.1.2“</w:t>
      </w:r>
      <w:r>
        <w:rPr>
          <w:rFonts w:ascii="Times New Roman" w:hAnsi="Times New Roman"/>
          <w:szCs w:val="21"/>
        </w:rPr>
        <w:t>甲方需求部门</w:t>
      </w:r>
      <w:r>
        <w:rPr>
          <w:rFonts w:ascii="Times New Roman" w:hAnsi="Times New Roman"/>
          <w:szCs w:val="21"/>
        </w:rPr>
        <w:t>”</w:t>
      </w:r>
      <w:r>
        <w:rPr>
          <w:rFonts w:ascii="Times New Roman" w:hAnsi="Times New Roman"/>
          <w:szCs w:val="21"/>
        </w:rPr>
        <w:t>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5</w:t>
      </w:r>
      <w:r>
        <w:rPr>
          <w:rFonts w:ascii="Times New Roman" w:hAnsi="Times New Roman"/>
          <w:szCs w:val="21"/>
        </w:rPr>
        <w:t>项</w:t>
      </w:r>
      <w:r>
        <w:rPr>
          <w:rFonts w:ascii="Times New Roman" w:hAnsi="Times New Roman"/>
          <w:szCs w:val="21"/>
        </w:rPr>
        <w:t>“</w:t>
      </w:r>
      <w:r>
        <w:rPr>
          <w:rFonts w:ascii="Times New Roman" w:hAnsi="Times New Roman"/>
          <w:szCs w:val="21"/>
        </w:rPr>
        <w:t>甲方需求部门</w:t>
      </w:r>
      <w:r>
        <w:rPr>
          <w:rFonts w:ascii="Times New Roman" w:hAnsi="Times New Roman"/>
          <w:szCs w:val="21"/>
        </w:rPr>
        <w:t>”</w:t>
      </w:r>
      <w:r>
        <w:rPr>
          <w:rFonts w:ascii="Times New Roman" w:hAnsi="Times New Roman"/>
          <w:szCs w:val="21"/>
        </w:rPr>
        <w:t>。</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1.2“</w:t>
      </w:r>
      <w:r>
        <w:rPr>
          <w:rFonts w:ascii="Times New Roman" w:hAnsi="Times New Roman"/>
          <w:szCs w:val="21"/>
        </w:rPr>
        <w:t>乙方</w:t>
      </w:r>
      <w:r>
        <w:rPr>
          <w:rFonts w:ascii="Times New Roman" w:hAnsi="Times New Roman"/>
          <w:szCs w:val="21"/>
        </w:rPr>
        <w:t>”</w:t>
      </w:r>
      <w:r>
        <w:rPr>
          <w:rFonts w:ascii="Times New Roman" w:hAnsi="Times New Roman"/>
          <w:szCs w:val="21"/>
        </w:rPr>
        <w:t>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6</w:t>
      </w:r>
      <w:r>
        <w:rPr>
          <w:rFonts w:ascii="Times New Roman" w:hAnsi="Times New Roman"/>
          <w:szCs w:val="21"/>
        </w:rPr>
        <w:t>项</w:t>
      </w:r>
      <w:r>
        <w:rPr>
          <w:rFonts w:ascii="Times New Roman" w:hAnsi="Times New Roman"/>
          <w:szCs w:val="21"/>
        </w:rPr>
        <w:t>“</w:t>
      </w:r>
      <w:r>
        <w:rPr>
          <w:rFonts w:ascii="Times New Roman" w:hAnsi="Times New Roman"/>
          <w:szCs w:val="21"/>
        </w:rPr>
        <w:t>乙方名称</w:t>
      </w:r>
      <w:r>
        <w:rPr>
          <w:rFonts w:ascii="Times New Roman" w:hAnsi="Times New Roman"/>
          <w:szCs w:val="21"/>
        </w:rPr>
        <w:t>”</w:t>
      </w:r>
      <w:r>
        <w:rPr>
          <w:rFonts w:ascii="Times New Roman" w:hAnsi="Times New Roman"/>
          <w:szCs w:val="21"/>
        </w:rPr>
        <w:t>。</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1.3 “</w:t>
      </w:r>
      <w:r>
        <w:rPr>
          <w:rFonts w:ascii="Times New Roman" w:hAnsi="Times New Roman"/>
          <w:szCs w:val="21"/>
        </w:rPr>
        <w:t>合同</w:t>
      </w:r>
      <w:r>
        <w:rPr>
          <w:rFonts w:ascii="Times New Roman" w:hAnsi="Times New Roman"/>
          <w:szCs w:val="21"/>
        </w:rPr>
        <w:t>”</w:t>
      </w:r>
      <w:r>
        <w:rPr>
          <w:rFonts w:ascii="Times New Roman" w:hAnsi="Times New Roman"/>
          <w:szCs w:val="21"/>
        </w:rPr>
        <w:t>系指甲乙双方签订的、合同格式中载明的甲乙双方所达成的协议，包括所有的附件、附录和上述文件所提到的构成合同的所有文件。</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1.4 “</w:t>
      </w:r>
      <w:r>
        <w:rPr>
          <w:rFonts w:ascii="Times New Roman" w:hAnsi="Times New Roman"/>
          <w:szCs w:val="21"/>
        </w:rPr>
        <w:t>天</w:t>
      </w:r>
      <w:r>
        <w:rPr>
          <w:rFonts w:ascii="Times New Roman" w:hAnsi="Times New Roman"/>
          <w:szCs w:val="21"/>
        </w:rPr>
        <w:t>”</w:t>
      </w:r>
      <w:r>
        <w:rPr>
          <w:rFonts w:ascii="Times New Roman" w:hAnsi="Times New Roman"/>
          <w:szCs w:val="21"/>
        </w:rPr>
        <w:t>除非特别指出，</w:t>
      </w:r>
      <w:r>
        <w:rPr>
          <w:rFonts w:ascii="Times New Roman" w:hAnsi="Times New Roman"/>
          <w:szCs w:val="21"/>
        </w:rPr>
        <w:t>“</w:t>
      </w:r>
      <w:r>
        <w:rPr>
          <w:rFonts w:ascii="Times New Roman" w:hAnsi="Times New Roman"/>
          <w:szCs w:val="21"/>
        </w:rPr>
        <w:t>天</w:t>
      </w:r>
      <w:r>
        <w:rPr>
          <w:rFonts w:ascii="Times New Roman" w:hAnsi="Times New Roman"/>
          <w:szCs w:val="21"/>
        </w:rPr>
        <w:t>”</w:t>
      </w:r>
      <w:r>
        <w:rPr>
          <w:rFonts w:ascii="Times New Roman" w:hAnsi="Times New Roman"/>
          <w:szCs w:val="21"/>
        </w:rPr>
        <w:t>均为自然天。</w:t>
      </w:r>
    </w:p>
    <w:p w:rsidR="00BA2D44" w:rsidRDefault="00A13B6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2. </w:t>
      </w:r>
      <w:r>
        <w:rPr>
          <w:rFonts w:ascii="Times New Roman" w:hAnsi="Times New Roman"/>
          <w:b/>
          <w:szCs w:val="21"/>
        </w:rPr>
        <w:t>标准</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2.1</w:t>
      </w:r>
      <w:r>
        <w:rPr>
          <w:rFonts w:ascii="Times New Roman" w:hAnsi="Times New Roman"/>
          <w:szCs w:val="21"/>
        </w:rPr>
        <w:t>乙方为甲方交付的货物及服务应符合招标（采购）文件所述的内容，如果没有提及适用标准，则应符合相应的国家标准。这些标准必须是有关机构发布的最新版本的标准。</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2.2</w:t>
      </w:r>
      <w:r>
        <w:rPr>
          <w:rFonts w:ascii="Times New Roman" w:hAnsi="Times New Roman"/>
          <w:szCs w:val="21"/>
        </w:rPr>
        <w:t>除非技术要求中另有规定，计量单位均采用中华人民共和国法定计量单位。</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2.3</w:t>
      </w:r>
      <w:r>
        <w:rPr>
          <w:rFonts w:ascii="Times New Roman" w:hAnsi="Times New Roman"/>
          <w:szCs w:val="21"/>
        </w:rPr>
        <w:t>货物还应符合国家有关安全、环保、卫生的相关规定。</w:t>
      </w:r>
    </w:p>
    <w:p w:rsidR="00BA2D44" w:rsidRDefault="00A13B61">
      <w:pPr>
        <w:spacing w:line="360" w:lineRule="auto"/>
        <w:ind w:firstLineChars="200" w:firstLine="422"/>
        <w:rPr>
          <w:rFonts w:ascii="Times New Roman" w:hAnsi="Times New Roman"/>
          <w:b/>
          <w:szCs w:val="21"/>
        </w:rPr>
      </w:pPr>
      <w:r>
        <w:rPr>
          <w:rFonts w:ascii="Times New Roman" w:hAnsi="Times New Roman"/>
          <w:b/>
          <w:szCs w:val="21"/>
        </w:rPr>
        <w:t xml:space="preserve">3. </w:t>
      </w:r>
      <w:r>
        <w:rPr>
          <w:rFonts w:ascii="Times New Roman" w:hAnsi="Times New Roman"/>
          <w:b/>
          <w:szCs w:val="21"/>
        </w:rPr>
        <w:t>质量保证和包装要求</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3.1</w:t>
      </w:r>
      <w:r>
        <w:rPr>
          <w:rFonts w:ascii="Times New Roman" w:hAnsi="Times New Roman"/>
          <w:szCs w:val="21"/>
        </w:rPr>
        <w:t>乙方应保证所供货物是全新的、未使用过的，并完全符合或高于合同要求的质量、规格和技术性能的要求。</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3.2</w:t>
      </w:r>
      <w:r>
        <w:rPr>
          <w:rFonts w:ascii="Times New Roman" w:hAnsi="Times New Roman"/>
          <w:szCs w:val="21"/>
        </w:rPr>
        <w:t>乙方应保证其货物在正确安装、正常使用和保养条件下，在其使用寿命期内具有满意的性能，或者没有因乙方的行为或疏忽而产生的缺陷。在货物最终交付验收后不少于合同规定或乙方承诺</w:t>
      </w:r>
      <w:r>
        <w:rPr>
          <w:rFonts w:ascii="Times New Roman" w:hAnsi="Times New Roman"/>
          <w:szCs w:val="21"/>
        </w:rPr>
        <w:t>(</w:t>
      </w:r>
      <w:r>
        <w:rPr>
          <w:rFonts w:ascii="Times New Roman" w:hAnsi="Times New Roman"/>
          <w:szCs w:val="21"/>
        </w:rPr>
        <w:t>两者以较长的为准</w:t>
      </w:r>
      <w:r>
        <w:rPr>
          <w:rFonts w:ascii="Times New Roman" w:hAnsi="Times New Roman"/>
          <w:szCs w:val="21"/>
        </w:rPr>
        <w:t>)</w:t>
      </w:r>
      <w:r>
        <w:rPr>
          <w:rFonts w:ascii="Times New Roman" w:hAnsi="Times New Roman"/>
          <w:szCs w:val="21"/>
        </w:rPr>
        <w:t>的质量保证期内，本保证保持有效。</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3.3</w:t>
      </w:r>
      <w:r>
        <w:rPr>
          <w:rFonts w:ascii="Times New Roman" w:hAnsi="Times New Roman"/>
          <w:szCs w:val="21"/>
        </w:rPr>
        <w:t>本合同涉及货物的包装应符合《商品包装政府采购需求标准（试行）》（财办库〔</w:t>
      </w:r>
      <w:r>
        <w:rPr>
          <w:rFonts w:ascii="Times New Roman" w:hAnsi="Times New Roman"/>
          <w:szCs w:val="21"/>
        </w:rPr>
        <w:t>2020</w:t>
      </w:r>
      <w:r>
        <w:rPr>
          <w:rFonts w:ascii="Times New Roman" w:hAnsi="Times New Roman"/>
          <w:szCs w:val="21"/>
        </w:rPr>
        <w:t>〕</w:t>
      </w:r>
      <w:r>
        <w:rPr>
          <w:rFonts w:ascii="Times New Roman" w:hAnsi="Times New Roman"/>
          <w:szCs w:val="21"/>
        </w:rPr>
        <w:t xml:space="preserve">123 </w:t>
      </w:r>
      <w:r>
        <w:rPr>
          <w:rFonts w:ascii="Times New Roman" w:hAnsi="Times New Roman"/>
          <w:szCs w:val="21"/>
        </w:rPr>
        <w:t>号）要求。除合同另有规定外，乙方提供的全部货物均应按标准保护措施进行包装，这类包装应适应于远距离运输、防潮、防震、防锈和防野蛮装卸，以确保货物安全无损运抵指定现场。</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3.4</w:t>
      </w:r>
      <w:r>
        <w:rPr>
          <w:rFonts w:ascii="Times New Roman" w:hAnsi="Times New Roman"/>
          <w:szCs w:val="21"/>
        </w:rPr>
        <w:t>乙方应承担由于其包装或防护措施不当而引起的货物损坏和丢失的任何损失责任和费用。</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3.5</w:t>
      </w:r>
      <w:r>
        <w:rPr>
          <w:rFonts w:ascii="Times New Roman" w:hAnsi="Times New Roman"/>
          <w:szCs w:val="21"/>
        </w:rPr>
        <w:t>每一个包装箱内应附一份详细装箱单和质量证书。</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3.6</w:t>
      </w:r>
      <w:r>
        <w:rPr>
          <w:rFonts w:ascii="Times New Roman" w:hAnsi="Times New Roman"/>
          <w:szCs w:val="21"/>
        </w:rPr>
        <w:t>如果货物质量或规格与合同不符或不符合甲方要求，或证实货物是有缺陷的，包括潜在的缺陷或使用不符合要求的材料等，由此引起的全部费用由乙方承担。若以上原因导致或</w:t>
      </w:r>
      <w:r>
        <w:rPr>
          <w:rFonts w:ascii="Times New Roman" w:hAnsi="Times New Roman"/>
          <w:szCs w:val="21"/>
        </w:rPr>
        <w:lastRenderedPageBreak/>
        <w:t>引起甲方损失及导致或引起第三方受到损害的，全部赔偿责任均应由乙方承担。</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3.7</w:t>
      </w:r>
      <w:r>
        <w:rPr>
          <w:rFonts w:ascii="Times New Roman" w:hAnsi="Times New Roman"/>
          <w:szCs w:val="21"/>
        </w:rPr>
        <w:t>在质量保证期内所发现的缺陷，甲方应尽快以书面形式通知乙方。</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3.8</w:t>
      </w:r>
      <w:r>
        <w:rPr>
          <w:rFonts w:ascii="Times New Roman" w:hAnsi="Times New Roman"/>
          <w:szCs w:val="21"/>
        </w:rPr>
        <w:t>乙方收到通知后应在本合同规定的响应时间内以合理的速度免费维修或更换有缺陷的货物或部件。</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3.9</w:t>
      </w:r>
      <w:r>
        <w:rPr>
          <w:rFonts w:ascii="Times New Roman" w:hAnsi="Times New Roman"/>
          <w:szCs w:val="21"/>
        </w:rPr>
        <w:t>乙方在约定的时间内未能弥补缺陷，甲方可采取必要的补救措施，但其风险和费用将由乙方承担，甲方根据合同规定对乙方行使的其他权利不受影响。</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3.10</w:t>
      </w:r>
      <w:r>
        <w:rPr>
          <w:rFonts w:ascii="Times New Roman" w:hAnsi="Times New Roman"/>
          <w:szCs w:val="21"/>
        </w:rPr>
        <w:t>本合同的质量保证期见合同条款前附表</w:t>
      </w:r>
      <w:r>
        <w:rPr>
          <w:rFonts w:ascii="Times New Roman" w:hAnsi="Times New Roman"/>
          <w:szCs w:val="21"/>
        </w:rPr>
        <w:t>“12.</w:t>
      </w:r>
      <w:r>
        <w:rPr>
          <w:rFonts w:ascii="Times New Roman" w:hAnsi="Times New Roman"/>
          <w:szCs w:val="21"/>
        </w:rPr>
        <w:t>质量保证期</w:t>
      </w:r>
      <w:r>
        <w:rPr>
          <w:rFonts w:ascii="Times New Roman" w:hAnsi="Times New Roman"/>
          <w:szCs w:val="21"/>
        </w:rPr>
        <w:t>”</w:t>
      </w:r>
      <w:r>
        <w:rPr>
          <w:rFonts w:ascii="Times New Roman" w:hAnsi="Times New Roman"/>
          <w:szCs w:val="21"/>
        </w:rPr>
        <w:t>。</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3.11</w:t>
      </w:r>
      <w:r>
        <w:rPr>
          <w:rFonts w:ascii="Times New Roman" w:hAnsi="Times New Roman"/>
          <w:szCs w:val="21"/>
        </w:rPr>
        <w:t>乙方保证对其出售的货物享有合法的权利。</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3.12</w:t>
      </w:r>
      <w:r>
        <w:rPr>
          <w:rFonts w:ascii="Times New Roman" w:hAnsi="Times New Roman"/>
          <w:szCs w:val="21"/>
        </w:rPr>
        <w:t>乙方保证在其出售的货物上不存在任何未曾向甲方透露的担保物权，如抵押权、质押权、留置权等。</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3.13</w:t>
      </w:r>
      <w:r>
        <w:rPr>
          <w:rFonts w:ascii="Times New Roman" w:hAnsi="Times New Roman"/>
          <w:szCs w:val="21"/>
        </w:rPr>
        <w:t>如甲方使用该货物构成上述侵权的，则由乙方承担全部责任。</w:t>
      </w:r>
    </w:p>
    <w:p w:rsidR="00BA2D44" w:rsidRDefault="00A13B61">
      <w:pPr>
        <w:tabs>
          <w:tab w:val="left" w:pos="0"/>
          <w:tab w:val="left" w:pos="540"/>
        </w:tabs>
        <w:spacing w:line="360" w:lineRule="auto"/>
        <w:ind w:firstLineChars="200" w:firstLine="422"/>
        <w:rPr>
          <w:rFonts w:ascii="Times New Roman" w:hAnsi="Times New Roman"/>
          <w:b/>
          <w:szCs w:val="21"/>
        </w:rPr>
      </w:pPr>
      <w:r>
        <w:rPr>
          <w:rFonts w:ascii="Times New Roman" w:hAnsi="Times New Roman"/>
          <w:b/>
          <w:szCs w:val="21"/>
        </w:rPr>
        <w:t xml:space="preserve">4. </w:t>
      </w:r>
      <w:r>
        <w:rPr>
          <w:rFonts w:ascii="Times New Roman" w:hAnsi="Times New Roman"/>
          <w:b/>
          <w:szCs w:val="21"/>
        </w:rPr>
        <w:t>知识产权</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4.1</w:t>
      </w:r>
      <w:r>
        <w:rPr>
          <w:rFonts w:ascii="Times New Roman" w:hAnsi="Times New Roman"/>
          <w:szCs w:val="21"/>
        </w:rPr>
        <w:t>乙方应保证所提供的货物及服务免受第三方提出侵犯其知识产权</w:t>
      </w:r>
      <w:r>
        <w:rPr>
          <w:rFonts w:ascii="Times New Roman" w:hAnsi="Times New Roman"/>
          <w:szCs w:val="21"/>
        </w:rPr>
        <w:t>(</w:t>
      </w:r>
      <w:r>
        <w:rPr>
          <w:rFonts w:ascii="Times New Roman" w:hAnsi="Times New Roman"/>
          <w:szCs w:val="21"/>
        </w:rPr>
        <w:t>专利权、商标权、版权等</w:t>
      </w:r>
      <w:r>
        <w:rPr>
          <w:rFonts w:ascii="Times New Roman" w:hAnsi="Times New Roman"/>
          <w:szCs w:val="21"/>
        </w:rPr>
        <w:t>)</w:t>
      </w:r>
      <w:r>
        <w:rPr>
          <w:rFonts w:ascii="Times New Roman" w:hAnsi="Times New Roman"/>
          <w:szCs w:val="21"/>
        </w:rPr>
        <w:t>的起诉。如果甲方在使用乙方货物或货物的任何一部分过程中，第三方提出货物侵犯其专利权、工业设计权、使用权等知识产权，乙方应当修正以避免侵权。</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4.2</w:t>
      </w:r>
      <w:r>
        <w:rPr>
          <w:rFonts w:ascii="Times New Roman" w:hAnsi="Times New Roman"/>
          <w:szCs w:val="21"/>
        </w:rPr>
        <w:t>如果甲方在使用乙方货物或货物的任何一部分过程中，第三方指控侵犯其专利权、工业设计权、使用权等知识产权，乙方将自费为甲方、各采购人答辩，并支付法院最终判决的甲方应支付第三方的一切费用。</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4.3</w:t>
      </w:r>
      <w:r>
        <w:rPr>
          <w:rFonts w:ascii="Times New Roman" w:hAnsi="Times New Roman"/>
          <w:szCs w:val="21"/>
        </w:rPr>
        <w:t>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rsidR="00BA2D44" w:rsidRDefault="00A13B61">
      <w:pPr>
        <w:spacing w:line="360" w:lineRule="auto"/>
        <w:ind w:firstLineChars="200" w:firstLine="422"/>
        <w:rPr>
          <w:rFonts w:ascii="Times New Roman" w:hAnsi="Times New Roman"/>
          <w:b/>
          <w:szCs w:val="21"/>
        </w:rPr>
      </w:pPr>
      <w:r>
        <w:rPr>
          <w:rFonts w:ascii="Times New Roman" w:hAnsi="Times New Roman"/>
          <w:b/>
          <w:szCs w:val="21"/>
        </w:rPr>
        <w:t xml:space="preserve">5. </w:t>
      </w:r>
      <w:r>
        <w:rPr>
          <w:rFonts w:ascii="Times New Roman" w:hAnsi="Times New Roman"/>
          <w:b/>
          <w:szCs w:val="21"/>
        </w:rPr>
        <w:t>保密条款</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5.1 </w:t>
      </w:r>
      <w:r>
        <w:rPr>
          <w:rFonts w:ascii="Times New Roman" w:hAnsi="Times New Roman"/>
          <w:szCs w:val="21"/>
        </w:rPr>
        <w:t>甲乙双方应对在本合同签订或履行过程中所接触的对方信息，包括但不限于知识产权、技术资料、技术诀窍、内部管理及其他相关信息，负有保密义务。</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5.2 </w:t>
      </w:r>
      <w:r>
        <w:rPr>
          <w:rFonts w:ascii="Times New Roman" w:hAnsi="Times New Roman"/>
          <w:szCs w:val="21"/>
        </w:rPr>
        <w:t>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 xml:space="preserve"> </w:t>
      </w:r>
      <w:r>
        <w:rPr>
          <w:rFonts w:ascii="Times New Roman" w:hAnsi="Times New Roman"/>
          <w:szCs w:val="21"/>
        </w:rPr>
        <w:t>应以审慎态度避免泄漏、公开或传播甲方的信息；</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2</w:t>
      </w:r>
      <w:r>
        <w:rPr>
          <w:rFonts w:ascii="Times New Roman" w:hAnsi="Times New Roman"/>
          <w:szCs w:val="21"/>
        </w:rPr>
        <w:t>）</w:t>
      </w:r>
      <w:r>
        <w:rPr>
          <w:rFonts w:ascii="Times New Roman" w:hAnsi="Times New Roman"/>
          <w:szCs w:val="21"/>
        </w:rPr>
        <w:t xml:space="preserve"> </w:t>
      </w:r>
      <w:r>
        <w:rPr>
          <w:rFonts w:ascii="Times New Roman" w:hAnsi="Times New Roman"/>
          <w:szCs w:val="21"/>
        </w:rPr>
        <w:t>在开发过程中对数据的处理方式应事先得到甲方的许可；</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 xml:space="preserve"> </w:t>
      </w:r>
      <w:r>
        <w:rPr>
          <w:rFonts w:ascii="Times New Roman" w:hAnsi="Times New Roman"/>
          <w:szCs w:val="21"/>
        </w:rPr>
        <w:t>未经甲方书面许可，不得对有关信息进行修改、补充、复制；</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 xml:space="preserve"> </w:t>
      </w:r>
      <w:r>
        <w:rPr>
          <w:rFonts w:ascii="Times New Roman" w:hAnsi="Times New Roman"/>
          <w:szCs w:val="21"/>
        </w:rPr>
        <w:t>未经甲方书面许可，不得将信息以任何方式（如</w:t>
      </w:r>
      <w:r>
        <w:rPr>
          <w:rFonts w:ascii="Times New Roman" w:hAnsi="Times New Roman"/>
          <w:szCs w:val="21"/>
        </w:rPr>
        <w:t>E-mail</w:t>
      </w:r>
      <w:r>
        <w:rPr>
          <w:rFonts w:ascii="Times New Roman" w:hAnsi="Times New Roman"/>
          <w:szCs w:val="21"/>
        </w:rPr>
        <w:t>）携带出甲方场所；</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 xml:space="preserve"> </w:t>
      </w:r>
      <w:r>
        <w:rPr>
          <w:rFonts w:ascii="Times New Roman" w:hAnsi="Times New Roman"/>
          <w:szCs w:val="21"/>
        </w:rPr>
        <w:t>未经甲方书面许可，不得将信息透露给任何其他人；</w:t>
      </w:r>
      <w:r>
        <w:rPr>
          <w:rFonts w:ascii="Times New Roman" w:hAnsi="Times New Roman"/>
          <w:szCs w:val="21"/>
        </w:rPr>
        <w:t xml:space="preserve"> </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w:t>
      </w:r>
      <w:r>
        <w:rPr>
          <w:rFonts w:ascii="Times New Roman" w:hAnsi="Times New Roman"/>
          <w:szCs w:val="21"/>
        </w:rPr>
        <w:t xml:space="preserve"> </w:t>
      </w:r>
      <w:r>
        <w:rPr>
          <w:rFonts w:ascii="Times New Roman" w:hAnsi="Times New Roman"/>
          <w:szCs w:val="21"/>
        </w:rPr>
        <w:t>严禁在提交的产品中设置远程维护接口和后门程序；</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w:t>
      </w:r>
      <w:r>
        <w:rPr>
          <w:rFonts w:ascii="Times New Roman" w:hAnsi="Times New Roman"/>
          <w:szCs w:val="21"/>
        </w:rPr>
        <w:t xml:space="preserve"> </w:t>
      </w:r>
      <w:r>
        <w:rPr>
          <w:rFonts w:ascii="Times New Roman" w:hAnsi="Times New Roman"/>
          <w:szCs w:val="21"/>
        </w:rPr>
        <w:t>不得进行系统软硬件设备的远程维护；</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w:t>
      </w:r>
      <w:r>
        <w:rPr>
          <w:rFonts w:ascii="Times New Roman" w:hAnsi="Times New Roman"/>
          <w:szCs w:val="21"/>
        </w:rPr>
        <w:t xml:space="preserve"> </w:t>
      </w:r>
      <w:r>
        <w:rPr>
          <w:rFonts w:ascii="Times New Roman" w:hAnsi="Times New Roman"/>
          <w:szCs w:val="21"/>
        </w:rPr>
        <w:t>甲方以书面形式提出的其他保密措施。</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5.3 </w:t>
      </w:r>
      <w:r>
        <w:rPr>
          <w:rFonts w:ascii="Times New Roman" w:hAnsi="Times New Roman"/>
          <w:szCs w:val="21"/>
        </w:rPr>
        <w:t>保密期限不受合同有效期的限制，在合同有效期结束后，信息接受方仍应承担保密义务，直至该等信息成为公开信息。</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5.4 </w:t>
      </w:r>
      <w:r>
        <w:rPr>
          <w:rFonts w:ascii="Times New Roman" w:hAnsi="Times New Roman"/>
          <w:szCs w:val="21"/>
        </w:rPr>
        <w:t>甲乙双方如出现泄密行为，泄密方应承担相关的法律责任，包括但是不限于对由此给对方造成的经济损失进行赔偿。</w:t>
      </w:r>
    </w:p>
    <w:p w:rsidR="00BA2D44" w:rsidRDefault="00A13B6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6. </w:t>
      </w:r>
      <w:r>
        <w:rPr>
          <w:rFonts w:ascii="Times New Roman" w:hAnsi="Times New Roman"/>
          <w:b/>
          <w:szCs w:val="21"/>
        </w:rPr>
        <w:t>交货和履约验收</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6.1</w:t>
      </w:r>
      <w:r>
        <w:rPr>
          <w:rFonts w:ascii="Times New Roman" w:hAnsi="Times New Roman"/>
          <w:szCs w:val="21"/>
        </w:rPr>
        <w:t>交货时间和地点：详见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8</w:t>
      </w:r>
      <w:r>
        <w:rPr>
          <w:rFonts w:ascii="Times New Roman" w:hAnsi="Times New Roman"/>
          <w:szCs w:val="21"/>
        </w:rPr>
        <w:t>项</w:t>
      </w:r>
      <w:r>
        <w:rPr>
          <w:rFonts w:ascii="Times New Roman" w:hAnsi="Times New Roman"/>
          <w:szCs w:val="21"/>
        </w:rPr>
        <w:t>“</w:t>
      </w:r>
      <w:r>
        <w:rPr>
          <w:rFonts w:ascii="Times New Roman" w:hAnsi="Times New Roman"/>
          <w:szCs w:val="21"/>
        </w:rPr>
        <w:t>交货时间和地点</w:t>
      </w:r>
      <w:r>
        <w:rPr>
          <w:rFonts w:ascii="Times New Roman" w:hAnsi="Times New Roman"/>
          <w:szCs w:val="21"/>
        </w:rPr>
        <w:t>”</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6.2</w:t>
      </w:r>
      <w:r>
        <w:rPr>
          <w:rFonts w:ascii="Times New Roman" w:hAnsi="Times New Roman"/>
          <w:szCs w:val="21"/>
        </w:rPr>
        <w:t>甲方在收到乙方交付的货物后应当及时组织验收。货物的表面瑕疵，甲方应在验收时当面提出；对质量问题有异议的应在安装调试时进行记录；甲方对货物进行检查验收合格后，应当及时履行验收手续。</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6.3</w:t>
      </w:r>
      <w:r>
        <w:rPr>
          <w:rFonts w:ascii="Times New Roman" w:hAnsi="Times New Roman"/>
          <w:szCs w:val="21"/>
        </w:rPr>
        <w:t>在验收过程中发现数量不足或有质量、技术等问题，乙方应按照合同要求采取补足、更换或退货等处理措施，并承担由此发生的一切费用和损失。</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6.4</w:t>
      </w:r>
      <w:r>
        <w:rPr>
          <w:rFonts w:ascii="Times New Roman" w:hAnsi="Times New Roman"/>
          <w:szCs w:val="21"/>
        </w:rPr>
        <w:t>由甲方需求部门严格按照采购合同开展履约验收。验收时</w:t>
      </w:r>
      <w:r>
        <w:rPr>
          <w:rFonts w:ascii="Times New Roman" w:hAnsi="Times New Roman"/>
          <w:szCs w:val="21"/>
        </w:rPr>
        <w:t>,</w:t>
      </w:r>
      <w:r>
        <w:rPr>
          <w:rFonts w:ascii="Times New Roman" w:hAnsi="Times New Roman"/>
          <w:szCs w:val="21"/>
        </w:rPr>
        <w:t>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大型或者复杂的货物采购项目，甲方可以邀请国家认可的质量检测机构参加验收工作，并由其出具验收报告。</w:t>
      </w:r>
    </w:p>
    <w:p w:rsidR="00BA2D44" w:rsidRDefault="00A13B61">
      <w:pPr>
        <w:spacing w:line="360" w:lineRule="auto"/>
        <w:ind w:firstLineChars="200" w:firstLine="420"/>
        <w:rPr>
          <w:rFonts w:ascii="Times New Roman" w:hAnsi="Times New Roman"/>
          <w:b/>
          <w:szCs w:val="21"/>
        </w:rPr>
      </w:pPr>
      <w:r>
        <w:rPr>
          <w:rFonts w:ascii="Times New Roman" w:hAnsi="Times New Roman"/>
          <w:szCs w:val="21"/>
        </w:rPr>
        <w:t>6.5</w:t>
      </w:r>
      <w:r>
        <w:rPr>
          <w:rFonts w:ascii="Times New Roman" w:hAnsi="Times New Roman"/>
          <w:szCs w:val="21"/>
        </w:rPr>
        <w:t>具体履约验收要求详见招标（采购）文件。</w:t>
      </w:r>
    </w:p>
    <w:p w:rsidR="00BA2D44" w:rsidRDefault="00A13B61">
      <w:pPr>
        <w:tabs>
          <w:tab w:val="left" w:pos="0"/>
          <w:tab w:val="left" w:pos="540"/>
        </w:tabs>
        <w:spacing w:line="360" w:lineRule="auto"/>
        <w:ind w:firstLineChars="200" w:firstLine="422"/>
        <w:rPr>
          <w:rFonts w:ascii="Times New Roman" w:hAnsi="Times New Roman"/>
          <w:b/>
          <w:szCs w:val="21"/>
        </w:rPr>
      </w:pPr>
      <w:r>
        <w:rPr>
          <w:rFonts w:ascii="Times New Roman" w:hAnsi="Times New Roman"/>
          <w:b/>
          <w:szCs w:val="21"/>
        </w:rPr>
        <w:t xml:space="preserve">7. </w:t>
      </w:r>
      <w:r>
        <w:rPr>
          <w:rFonts w:ascii="Times New Roman" w:hAnsi="Times New Roman"/>
          <w:b/>
          <w:szCs w:val="21"/>
        </w:rPr>
        <w:t>履约保证金</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7.1</w:t>
      </w:r>
      <w:r>
        <w:rPr>
          <w:rFonts w:ascii="Times New Roman" w:hAnsi="Times New Roman"/>
          <w:szCs w:val="21"/>
        </w:rPr>
        <w:t>乙方在签署合同时，应向甲方提供相当于合同总金额</w:t>
      </w:r>
      <w:r>
        <w:rPr>
          <w:rFonts w:ascii="Times New Roman" w:hAnsi="Times New Roman"/>
          <w:szCs w:val="21"/>
        </w:rPr>
        <w:t>%</w:t>
      </w:r>
      <w:r>
        <w:rPr>
          <w:rFonts w:ascii="Times New Roman" w:hAnsi="Times New Roman"/>
          <w:szCs w:val="21"/>
        </w:rPr>
        <w:t>的履约保证金。履约保证金可以银行保函或银行电汇形式提交，也可以履约担保函的形式交纳。</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7.2</w:t>
      </w:r>
      <w:r>
        <w:rPr>
          <w:rFonts w:ascii="Times New Roman" w:hAnsi="Times New Roman"/>
          <w:szCs w:val="21"/>
        </w:rPr>
        <w:t>履约保证金的金额应能补偿甲方因乙方不能完成其合同义务而蒙受的损失。</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7.3</w:t>
      </w:r>
      <w:r>
        <w:rPr>
          <w:rFonts w:ascii="Times New Roman" w:hAnsi="Times New Roman"/>
          <w:szCs w:val="21"/>
        </w:rPr>
        <w:t>如乙方未能按时支付合同约定的违约金、赔偿金、其他应付款项等的，甲方有权按照</w:t>
      </w:r>
      <w:r>
        <w:rPr>
          <w:rFonts w:ascii="Times New Roman" w:hAnsi="Times New Roman"/>
          <w:szCs w:val="21"/>
        </w:rPr>
        <w:lastRenderedPageBreak/>
        <w:t>本合同的约定从履约保证金中扣除上述款项。乙方应在甲方扣除履约保证金后</w:t>
      </w:r>
      <w:r>
        <w:rPr>
          <w:rFonts w:ascii="Times New Roman" w:hAnsi="Times New Roman"/>
          <w:szCs w:val="21"/>
        </w:rPr>
        <w:t xml:space="preserve"> 15 </w:t>
      </w:r>
      <w:r>
        <w:rPr>
          <w:rFonts w:ascii="Times New Roman" w:hAnsi="Times New Roman"/>
          <w:szCs w:val="21"/>
        </w:rPr>
        <w:t>天内，及时补充扣除部分金额。若逾期补充的，每日应按应补充金额的万分之五（</w:t>
      </w:r>
      <w:r>
        <w:rPr>
          <w:rFonts w:ascii="Times New Roman" w:hAnsi="Times New Roman"/>
          <w:szCs w:val="21"/>
        </w:rPr>
        <w:t>0.05%</w:t>
      </w:r>
      <w:r>
        <w:rPr>
          <w:rFonts w:ascii="Times New Roman" w:hAnsi="Times New Roman"/>
          <w:szCs w:val="21"/>
        </w:rPr>
        <w:t>）支付甲方违约金。</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7.4</w:t>
      </w:r>
      <w:r>
        <w:rPr>
          <w:rFonts w:ascii="Times New Roman" w:hAnsi="Times New Roman"/>
          <w:szCs w:val="21"/>
        </w:rPr>
        <w:t>乙方不履行合同、或者履行合同义务不符合约定使得合同目的不能实现，履约保证金不予退还，并应按合同约定支付违约金、赔偿金等。</w:t>
      </w:r>
    </w:p>
    <w:p w:rsidR="00BA2D44" w:rsidRDefault="00A13B61">
      <w:pPr>
        <w:tabs>
          <w:tab w:val="left" w:pos="700"/>
        </w:tabs>
        <w:spacing w:line="360" w:lineRule="auto"/>
        <w:ind w:firstLineChars="200" w:firstLine="420"/>
        <w:rPr>
          <w:rFonts w:ascii="Times New Roman" w:hAnsi="Times New Roman"/>
          <w:szCs w:val="21"/>
        </w:rPr>
      </w:pPr>
      <w:r>
        <w:rPr>
          <w:rFonts w:ascii="Times New Roman" w:hAnsi="Times New Roman"/>
          <w:szCs w:val="21"/>
        </w:rPr>
        <w:t>7.5</w:t>
      </w:r>
      <w:r>
        <w:rPr>
          <w:rFonts w:ascii="Times New Roman" w:hAnsi="Times New Roman"/>
          <w:szCs w:val="21"/>
        </w:rPr>
        <w:t>履约保证金在合同履行期满后，凭返还申请等资料一次性返还，详见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10</w:t>
      </w:r>
      <w:r>
        <w:rPr>
          <w:rFonts w:ascii="Times New Roman" w:hAnsi="Times New Roman"/>
          <w:szCs w:val="21"/>
        </w:rPr>
        <w:t>项</w:t>
      </w:r>
      <w:r>
        <w:rPr>
          <w:rFonts w:ascii="Times New Roman" w:hAnsi="Times New Roman"/>
          <w:szCs w:val="21"/>
        </w:rPr>
        <w:t>“</w:t>
      </w:r>
      <w:r>
        <w:rPr>
          <w:rFonts w:ascii="Times New Roman" w:hAnsi="Times New Roman"/>
          <w:szCs w:val="21"/>
        </w:rPr>
        <w:t>履约保证金及返还</w:t>
      </w:r>
      <w:r>
        <w:rPr>
          <w:rFonts w:ascii="Times New Roman" w:hAnsi="Times New Roman"/>
          <w:szCs w:val="21"/>
        </w:rPr>
        <w:t>”</w:t>
      </w:r>
      <w:r>
        <w:rPr>
          <w:rFonts w:ascii="Times New Roman" w:hAnsi="Times New Roman"/>
          <w:szCs w:val="21"/>
        </w:rPr>
        <w:t>。</w:t>
      </w:r>
    </w:p>
    <w:p w:rsidR="00BA2D44" w:rsidRDefault="00A13B61">
      <w:pPr>
        <w:tabs>
          <w:tab w:val="left" w:pos="0"/>
          <w:tab w:val="left" w:pos="540"/>
        </w:tabs>
        <w:spacing w:line="360" w:lineRule="auto"/>
        <w:ind w:firstLineChars="200" w:firstLine="422"/>
        <w:rPr>
          <w:rFonts w:ascii="Times New Roman" w:hAnsi="Times New Roman"/>
          <w:b/>
          <w:szCs w:val="21"/>
        </w:rPr>
      </w:pPr>
      <w:r>
        <w:rPr>
          <w:rFonts w:ascii="Times New Roman" w:hAnsi="Times New Roman"/>
          <w:b/>
          <w:szCs w:val="21"/>
        </w:rPr>
        <w:t>8</w:t>
      </w:r>
      <w:r>
        <w:rPr>
          <w:rFonts w:ascii="Times New Roman" w:hAnsi="Times New Roman"/>
          <w:b/>
          <w:szCs w:val="21"/>
        </w:rPr>
        <w:t>．履约延误</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8.1 </w:t>
      </w:r>
      <w:r>
        <w:rPr>
          <w:rFonts w:ascii="Times New Roman" w:hAnsi="Times New Roman"/>
          <w:szCs w:val="21"/>
        </w:rPr>
        <w:t>乙方应按照本合同的规定的时间交货和提供服务。</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8.2 </w:t>
      </w:r>
      <w:r>
        <w:rPr>
          <w:rFonts w:ascii="Times New Roman" w:hAnsi="Times New Roman"/>
          <w:szCs w:val="21"/>
        </w:rPr>
        <w:t>如乙方没有按合同规定的时间交货和提供服务，甲方有权从货款或履约保证金中扣除误期赔偿费而不影响合同项下的其他补救方法。赔偿费按每日加收合同金额的</w:t>
      </w:r>
      <w:r>
        <w:rPr>
          <w:rFonts w:ascii="Times New Roman" w:hAnsi="Times New Roman"/>
          <w:szCs w:val="21"/>
        </w:rPr>
        <w:t>%</w:t>
      </w:r>
      <w:r>
        <w:rPr>
          <w:rFonts w:ascii="Times New Roman" w:hAnsi="Times New Roman"/>
          <w:szCs w:val="21"/>
        </w:rPr>
        <w:t>计收，直至交货或提供服务为止。但误期赔偿费的最高限额不超过合同价的</w:t>
      </w:r>
      <w:r>
        <w:rPr>
          <w:rFonts w:ascii="Times New Roman" w:hAnsi="Times New Roman"/>
          <w:szCs w:val="21"/>
        </w:rPr>
        <w:t>%</w:t>
      </w:r>
      <w:r>
        <w:rPr>
          <w:rFonts w:ascii="Times New Roman" w:hAnsi="Times New Roman"/>
          <w:szCs w:val="21"/>
        </w:rPr>
        <w:t>。误期赔偿费累计达到合同金额的</w:t>
      </w:r>
      <w:r>
        <w:rPr>
          <w:rFonts w:ascii="Times New Roman" w:hAnsi="Times New Roman"/>
          <w:szCs w:val="21"/>
        </w:rPr>
        <w:t>%</w:t>
      </w:r>
      <w:r>
        <w:rPr>
          <w:rFonts w:ascii="Times New Roman" w:hAnsi="Times New Roman"/>
          <w:szCs w:val="21"/>
        </w:rPr>
        <w:t>时，甲方有权终止合同。</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8.3 </w:t>
      </w:r>
      <w:r>
        <w:rPr>
          <w:rFonts w:ascii="Times New Roman" w:hAnsi="Times New Roman"/>
          <w:szCs w:val="21"/>
        </w:rPr>
        <w:t>在履行合同过程中，如果乙方可能遇到妨碍按时提供货物和服务的情况时，应及时以书面形式将拖延的事实，可能拖延的期限和理由通知甲方。甲方在收到乙方通知后，应尽快对情况进行评估，并确定是否酌情延长工期以及是否收取误期赔偿费。</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8.4 </w:t>
      </w:r>
      <w:r>
        <w:rPr>
          <w:rFonts w:ascii="Times New Roman" w:hAnsi="Times New Roman"/>
          <w:szCs w:val="21"/>
        </w:rPr>
        <w:t>除不可抗力和根据合同规定延期取得甲方同意而不收取误期赔偿费之外，乙方延误工期，将按合同规定被收取误期赔偿费。</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8.5 </w:t>
      </w:r>
      <w:r>
        <w:rPr>
          <w:rFonts w:ascii="Times New Roman" w:hAnsi="Times New Roman"/>
          <w:szCs w:val="21"/>
        </w:rPr>
        <w:t>逾期退还履约保证金的违约责任。满足履约保证金返还条件的，甲方在收到返还相关信息等合同约定资料后，进行核实。对核实结果无异议的，应当自完成核实之日起日内返还履约保证金。无特殊原因逾期退还履约保证金，乙方可要求支付逾期银行同期活期存款利息。特殊原因逾期返还的，双方协商解决。</w:t>
      </w:r>
    </w:p>
    <w:p w:rsidR="00BA2D44" w:rsidRDefault="00A13B6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9. </w:t>
      </w:r>
      <w:r>
        <w:rPr>
          <w:rFonts w:ascii="Times New Roman" w:hAnsi="Times New Roman"/>
          <w:b/>
          <w:szCs w:val="21"/>
        </w:rPr>
        <w:t>违约责任</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9.1 </w:t>
      </w:r>
      <w:r>
        <w:rPr>
          <w:rFonts w:ascii="Times New Roman" w:hAnsi="Times New Roman"/>
          <w:szCs w:val="21"/>
        </w:rPr>
        <w:t>除本合同另有约定外，乙方不履行合同义务或者履行合同义务不符合合同约定的，按每违反一次从应付款项中扣除合同总金额的百分之一（</w:t>
      </w:r>
      <w:r>
        <w:rPr>
          <w:rFonts w:ascii="Times New Roman" w:hAnsi="Times New Roman"/>
          <w:szCs w:val="21"/>
        </w:rPr>
        <w:t>1%</w:t>
      </w:r>
      <w:r>
        <w:rPr>
          <w:rFonts w:ascii="Times New Roman" w:hAnsi="Times New Roman"/>
          <w:szCs w:val="21"/>
        </w:rPr>
        <w:t>）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9.2 </w:t>
      </w:r>
      <w:r>
        <w:rPr>
          <w:rFonts w:ascii="Times New Roman" w:hAnsi="Times New Roman"/>
          <w:szCs w:val="21"/>
        </w:rPr>
        <w:t>乙方没有按照时限要求提供货物和服务，且在延长的期限内没有采取补救措施，甲方有权自行采取其他方式进行补救，所发生的一切费用从乙方的合同款项中扣除。</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lastRenderedPageBreak/>
        <w:t xml:space="preserve">9.3 </w:t>
      </w:r>
      <w:r>
        <w:rPr>
          <w:rFonts w:ascii="Times New Roman" w:hAnsi="Times New Roman"/>
          <w:szCs w:val="21"/>
        </w:rPr>
        <w:t>甲方有权根据合同或有关部门出具的检验证书向乙方提出索赔。</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9.4 </w:t>
      </w:r>
      <w:r>
        <w:rPr>
          <w:rFonts w:ascii="Times New Roman" w:hAnsi="Times New Roman"/>
          <w:szCs w:val="21"/>
        </w:rPr>
        <w:t>如果乙方对差异负有责任而甲方提出索赔，乙方同意按照下列方式解决索赔事宜：</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如果在甲方发出索赔通知后</w:t>
      </w:r>
      <w:r>
        <w:rPr>
          <w:rFonts w:ascii="Times New Roman" w:hAnsi="Times New Roman"/>
          <w:szCs w:val="21"/>
        </w:rPr>
        <w:t>5</w:t>
      </w:r>
      <w:r>
        <w:rPr>
          <w:rFonts w:ascii="Times New Roman" w:hAnsi="Times New Roman"/>
          <w:szCs w:val="21"/>
        </w:rPr>
        <w:t>个工作日内，乙方未作书面答复，上述索赔应视为已被乙方接受。如乙方未能在甲方发出索赔通知后</w:t>
      </w:r>
      <w:r>
        <w:rPr>
          <w:rFonts w:ascii="Times New Roman" w:hAnsi="Times New Roman"/>
          <w:szCs w:val="21"/>
        </w:rPr>
        <w:t>5</w:t>
      </w:r>
      <w:r>
        <w:rPr>
          <w:rFonts w:ascii="Times New Roman" w:hAnsi="Times New Roman"/>
          <w:szCs w:val="21"/>
        </w:rPr>
        <w:t>个工作日内或甲方同意的延长期限内着手解决索赔事宜，甲方有权从乙方的合同款项中扣除索赔金额。</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9.5 </w:t>
      </w:r>
      <w:r>
        <w:rPr>
          <w:rFonts w:ascii="Times New Roman" w:hAnsi="Times New Roman"/>
          <w:szCs w:val="21"/>
        </w:rPr>
        <w:t>乙方利用在本项目为税务机关提供信息化货物和服务的便利，向纳税人缴费人搭车收费或变相收费的，或有其他失信行为的，纳入国家税务总局失信名单。</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对于影响恶劣的严重违法失信行为，推送财政部纳入政府采购严重违法失信行为记录名单。</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9.6 </w:t>
      </w:r>
      <w:r>
        <w:rPr>
          <w:rFonts w:ascii="Times New Roman" w:hAnsi="Times New Roman"/>
          <w:szCs w:val="21"/>
        </w:rPr>
        <w:t>如果乙方在本项目实施过程中发生违反网络安全规定行为造成不良后果的，自甲方做出认定之日起三年内，税务系统各单位可以拒绝乙方参与税务系统政府采购活动。</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不良后果指造成数据失窃或丢失、敏感信息泄露、主要业务系统瘫痪等网络安全事件。</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 xml:space="preserve">9.7 </w:t>
      </w:r>
      <w:r>
        <w:rPr>
          <w:rFonts w:ascii="Times New Roman" w:hAnsi="Times New Roman"/>
          <w:szCs w:val="21"/>
        </w:rPr>
        <w:t>信息化服务商聘用离职税务人员的风险控制</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 xml:space="preserve">9.7.1 </w:t>
      </w:r>
      <w:r>
        <w:rPr>
          <w:rFonts w:ascii="Times New Roman" w:hAnsi="Times New Roman"/>
          <w:szCs w:val="21"/>
        </w:rPr>
        <w:t>信息化服务商是指为税务总局、各省（自治区、直辖市和计划单列市）税务局提供信息化项目承建、运维、咨询、监理服务或参加相关采购活动的单位或个人。</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9.7.2</w:t>
      </w:r>
      <w:r>
        <w:rPr>
          <w:rFonts w:ascii="Times New Roman" w:hAnsi="Times New Roman"/>
          <w:szCs w:val="21"/>
        </w:rPr>
        <w:t>乙方应建立防止违法违规聘用离职税务人员的风险控制制度。如乙方未建立上述风险控制制度，甲方有权要求乙方限期纠正。</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9.7.3</w:t>
      </w:r>
      <w:r>
        <w:rPr>
          <w:rFonts w:ascii="Times New Roman" w:hAnsi="Times New Roman"/>
          <w:szCs w:val="21"/>
        </w:rPr>
        <w:t>本合同履行期间，乙方不得聘用</w:t>
      </w:r>
      <w:r>
        <w:rPr>
          <w:rFonts w:ascii="Times New Roman" w:hAnsi="Times New Roman"/>
          <w:szCs w:val="21"/>
        </w:rPr>
        <w:t>3</w:t>
      </w:r>
      <w:r>
        <w:rPr>
          <w:rFonts w:ascii="Times New Roman" w:hAnsi="Times New Roman"/>
          <w:szCs w:val="21"/>
        </w:rPr>
        <w:t>年内离职的原从事过税收信息化及相关信息系统业务条线的税务人员。原从事过，是指离职前</w:t>
      </w:r>
      <w:r>
        <w:rPr>
          <w:rFonts w:ascii="Times New Roman" w:hAnsi="Times New Roman"/>
          <w:szCs w:val="21"/>
        </w:rPr>
        <w:t>3</w:t>
      </w:r>
      <w:r>
        <w:rPr>
          <w:rFonts w:ascii="Times New Roman" w:hAnsi="Times New Roman"/>
          <w:szCs w:val="21"/>
        </w:rPr>
        <w:t>年内从事过税收信息化工作及相关信息系统业务条线工作。如果乙方有前述违约行为，甲方有权要求乙方承担下列违约责任：</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9.7.3.1</w:t>
      </w:r>
      <w:r>
        <w:rPr>
          <w:rFonts w:ascii="Times New Roman" w:hAnsi="Times New Roman"/>
          <w:szCs w:val="21"/>
        </w:rPr>
        <w:t>要求乙方限期改正并从应付款项中扣除合同总金额的百分之一（</w:t>
      </w:r>
      <w:r>
        <w:rPr>
          <w:rFonts w:ascii="Times New Roman" w:hAnsi="Times New Roman"/>
          <w:szCs w:val="21"/>
        </w:rPr>
        <w:t>1%</w:t>
      </w:r>
      <w:r>
        <w:rPr>
          <w:rFonts w:ascii="Times New Roman" w:hAnsi="Times New Roman"/>
          <w:szCs w:val="21"/>
        </w:rPr>
        <w:t>）作为违约金；</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9.7.3.2</w:t>
      </w:r>
      <w:r>
        <w:rPr>
          <w:rFonts w:ascii="Times New Roman" w:hAnsi="Times New Roman"/>
          <w:szCs w:val="21"/>
        </w:rPr>
        <w:t>自甲方通报之日起三年内，所聘税务人员原单位及下属单位可以拒绝乙方参与信息化项目政府采购活动。</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 xml:space="preserve">9.8 </w:t>
      </w:r>
      <w:r>
        <w:rPr>
          <w:rFonts w:ascii="Times New Roman" w:hAnsi="Times New Roman"/>
          <w:szCs w:val="21"/>
        </w:rPr>
        <w:t>乙方在本合同履行期间存在</w:t>
      </w:r>
      <w:r>
        <w:rPr>
          <w:rFonts w:ascii="Times New Roman" w:hAnsi="Times New Roman"/>
          <w:szCs w:val="21"/>
        </w:rPr>
        <w:t>“</w:t>
      </w:r>
      <w:r>
        <w:rPr>
          <w:rFonts w:ascii="Times New Roman" w:hAnsi="Times New Roman"/>
          <w:szCs w:val="21"/>
        </w:rPr>
        <w:t>围猎</w:t>
      </w:r>
      <w:r>
        <w:rPr>
          <w:rFonts w:ascii="Times New Roman" w:hAnsi="Times New Roman"/>
          <w:szCs w:val="21"/>
        </w:rPr>
        <w:t>”</w:t>
      </w:r>
      <w:r>
        <w:rPr>
          <w:rFonts w:ascii="Times New Roman" w:hAnsi="Times New Roman"/>
          <w:szCs w:val="21"/>
        </w:rPr>
        <w:t>甲方税务人员行为的（指以获取不正当利益为目的，采取馈赠礼品礼金、邀请娱乐旅游消费、提供便利条件等非正常交往手段</w:t>
      </w:r>
      <w:r>
        <w:rPr>
          <w:rFonts w:ascii="Times New Roman" w:hAnsi="Times New Roman"/>
          <w:szCs w:val="21"/>
        </w:rPr>
        <w:t>“</w:t>
      </w:r>
      <w:r>
        <w:rPr>
          <w:rFonts w:ascii="Times New Roman" w:hAnsi="Times New Roman"/>
          <w:szCs w:val="21"/>
        </w:rPr>
        <w:t>围猎</w:t>
      </w:r>
      <w:r>
        <w:rPr>
          <w:rFonts w:ascii="Times New Roman" w:hAnsi="Times New Roman"/>
          <w:szCs w:val="21"/>
        </w:rPr>
        <w:t>”</w:t>
      </w:r>
      <w:r>
        <w:rPr>
          <w:rFonts w:ascii="Times New Roman" w:hAnsi="Times New Roman"/>
          <w:szCs w:val="21"/>
        </w:rPr>
        <w:t>相关税务人员及亲属），自甲方认定或通报之日起三年内，甲方可以拒绝乙方参与其政府采购活动。</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 xml:space="preserve">9.9 </w:t>
      </w:r>
      <w:r>
        <w:rPr>
          <w:rFonts w:ascii="Times New Roman" w:hAnsi="Times New Roman"/>
          <w:szCs w:val="21"/>
        </w:rPr>
        <w:t>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 xml:space="preserve">9.10 </w:t>
      </w:r>
      <w:r>
        <w:rPr>
          <w:rFonts w:ascii="Times New Roman" w:hAnsi="Times New Roman"/>
          <w:szCs w:val="21"/>
        </w:rPr>
        <w:t>对于本协议未约定的、招标（采购）文件（技术部分）中约定的违约处理条款，按</w:t>
      </w:r>
      <w:r>
        <w:rPr>
          <w:rFonts w:ascii="Times New Roman" w:hAnsi="Times New Roman"/>
          <w:szCs w:val="21"/>
        </w:rPr>
        <w:lastRenderedPageBreak/>
        <w:t>招标（采购）文件（技术部分）相关约定执行；对本协议与招标（采购）文件（技术部分）约定不同的违约处理条款，以本协议约定为准。</w:t>
      </w:r>
    </w:p>
    <w:p w:rsidR="00BA2D44" w:rsidRDefault="00A13B61">
      <w:pPr>
        <w:spacing w:line="360" w:lineRule="auto"/>
        <w:ind w:firstLineChars="200" w:firstLine="422"/>
        <w:rPr>
          <w:rFonts w:ascii="Times New Roman" w:hAnsi="Times New Roman"/>
          <w:b/>
          <w:szCs w:val="21"/>
        </w:rPr>
      </w:pPr>
      <w:r>
        <w:rPr>
          <w:rFonts w:ascii="Times New Roman" w:hAnsi="Times New Roman"/>
          <w:b/>
          <w:szCs w:val="21"/>
        </w:rPr>
        <w:t xml:space="preserve">10. </w:t>
      </w:r>
      <w:r>
        <w:rPr>
          <w:rFonts w:ascii="Times New Roman" w:hAnsi="Times New Roman"/>
          <w:b/>
          <w:szCs w:val="21"/>
        </w:rPr>
        <w:t>不可抗力</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10.1 </w:t>
      </w:r>
      <w:r>
        <w:rPr>
          <w:rFonts w:ascii="Times New Roman" w:hAnsi="Times New Roman"/>
          <w:szCs w:val="21"/>
        </w:rPr>
        <w:t>本条所述的</w:t>
      </w:r>
      <w:r>
        <w:rPr>
          <w:rFonts w:ascii="Times New Roman" w:hAnsi="Times New Roman"/>
          <w:szCs w:val="21"/>
        </w:rPr>
        <w:t>“</w:t>
      </w:r>
      <w:r>
        <w:rPr>
          <w:rFonts w:ascii="Times New Roman" w:hAnsi="Times New Roman"/>
          <w:szCs w:val="21"/>
        </w:rPr>
        <w:t>不可抗力</w:t>
      </w:r>
      <w:r>
        <w:rPr>
          <w:rFonts w:ascii="Times New Roman" w:hAnsi="Times New Roman"/>
          <w:szCs w:val="21"/>
        </w:rPr>
        <w:t>”</w:t>
      </w:r>
      <w:r>
        <w:rPr>
          <w:rFonts w:ascii="Times New Roman" w:hAnsi="Times New Roman"/>
          <w:szCs w:val="21"/>
        </w:rPr>
        <w:t>系指双方不可预见、不可避免、不可克服的客观情况，但不包括双方的违约或疏忽。这些事件包括但不限于：战争、严重火灾、洪水、台风、地震等。</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10.2 </w:t>
      </w:r>
      <w:r>
        <w:rPr>
          <w:rFonts w:ascii="Times New Roman" w:hAnsi="Times New Roman"/>
          <w:szCs w:val="21"/>
        </w:rPr>
        <w:t>如果乙方因不可抗力而导致合同实施延误或不能履行合同义务，不应承担误期赔偿或终止合同的责任。</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10.3 </w:t>
      </w:r>
      <w:r>
        <w:rPr>
          <w:rFonts w:ascii="Times New Roman" w:hAnsi="Times New Roman"/>
          <w:szCs w:val="21"/>
        </w:rPr>
        <w:t>在不可抗力事件发生后，当事方应及时将不可抗力情况通知合同对方，在不可抗力事件结束后</w:t>
      </w:r>
      <w:r>
        <w:rPr>
          <w:rFonts w:ascii="Times New Roman" w:hAnsi="Times New Roman"/>
          <w:szCs w:val="21"/>
        </w:rPr>
        <w:t>3</w:t>
      </w:r>
      <w:r>
        <w:rPr>
          <w:rFonts w:ascii="Times New Roman" w:hAnsi="Times New Roman"/>
          <w:szCs w:val="21"/>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10.4 </w:t>
      </w:r>
      <w:r>
        <w:rPr>
          <w:rFonts w:ascii="Times New Roman" w:hAnsi="Times New Roman"/>
          <w:szCs w:val="21"/>
        </w:rPr>
        <w:t>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rsidR="00BA2D44" w:rsidRDefault="00A13B61">
      <w:pPr>
        <w:spacing w:line="360" w:lineRule="auto"/>
        <w:ind w:firstLineChars="200" w:firstLine="422"/>
        <w:rPr>
          <w:rFonts w:ascii="Times New Roman" w:hAnsi="Times New Roman"/>
          <w:b/>
          <w:szCs w:val="21"/>
        </w:rPr>
      </w:pPr>
      <w:r>
        <w:rPr>
          <w:rFonts w:ascii="Times New Roman" w:hAnsi="Times New Roman"/>
          <w:b/>
          <w:szCs w:val="21"/>
        </w:rPr>
        <w:t xml:space="preserve">11. </w:t>
      </w:r>
      <w:r>
        <w:rPr>
          <w:rFonts w:ascii="Times New Roman" w:hAnsi="Times New Roman"/>
          <w:b/>
          <w:szCs w:val="21"/>
        </w:rPr>
        <w:t>争端的解决</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11.1 </w:t>
      </w:r>
      <w:r>
        <w:rPr>
          <w:rFonts w:ascii="Times New Roman" w:hAnsi="Times New Roman"/>
          <w:szCs w:val="21"/>
        </w:rPr>
        <w:t>甲乙双方应首先通过友好协商解决在执行本合同中所发生的或与本合同有关的一切争端。如从协商开始天内仍不能解决，可以按合同约定的方式提起仲裁或诉讼。</w:t>
      </w:r>
    </w:p>
    <w:p w:rsidR="00BA2D44" w:rsidRDefault="00A13B61">
      <w:pPr>
        <w:spacing w:line="360" w:lineRule="auto"/>
        <w:ind w:leftChars="114" w:left="239" w:firstLineChars="100" w:firstLine="210"/>
        <w:rPr>
          <w:rFonts w:ascii="Times New Roman" w:hAnsi="Times New Roman"/>
          <w:szCs w:val="21"/>
        </w:rPr>
      </w:pPr>
      <w:r>
        <w:rPr>
          <w:rFonts w:ascii="Times New Roman" w:hAnsi="Times New Roman"/>
          <w:szCs w:val="21"/>
        </w:rPr>
        <w:t>11.2.1</w:t>
      </w:r>
      <w:r>
        <w:rPr>
          <w:rFonts w:ascii="Times New Roman" w:hAnsi="Times New Roman"/>
          <w:szCs w:val="21"/>
        </w:rPr>
        <w:t>仲裁应向甲方所在地或仲裁委员会申请仲裁。</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11.2.2 </w:t>
      </w:r>
      <w:r>
        <w:rPr>
          <w:rFonts w:ascii="Times New Roman" w:hAnsi="Times New Roman"/>
          <w:szCs w:val="21"/>
        </w:rPr>
        <w:t>仲裁裁决应为最终裁决，对双方均具有约束力。</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11.2.3 </w:t>
      </w:r>
      <w:r>
        <w:rPr>
          <w:rFonts w:ascii="Times New Roman" w:hAnsi="Times New Roman"/>
          <w:szCs w:val="21"/>
        </w:rPr>
        <w:t>仲裁费除仲裁机关另有裁决外应由败诉方负担。</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11.2.4</w:t>
      </w:r>
      <w:r>
        <w:rPr>
          <w:rFonts w:ascii="Times New Roman" w:hAnsi="Times New Roman"/>
          <w:szCs w:val="21"/>
        </w:rPr>
        <w:t>在仲裁期间，除正在进行仲裁部分外，本合同的其它部分应继续执行。</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11.3.1</w:t>
      </w:r>
      <w:r>
        <w:rPr>
          <w:rFonts w:ascii="Times New Roman" w:hAnsi="Times New Roman"/>
          <w:szCs w:val="21"/>
        </w:rPr>
        <w:t>诉讼应向甲方所在地或人民法院提起诉讼。</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11.3.2</w:t>
      </w:r>
      <w:r>
        <w:rPr>
          <w:rFonts w:ascii="Times New Roman" w:hAnsi="Times New Roman"/>
          <w:szCs w:val="21"/>
        </w:rPr>
        <w:t>诉讼费除人民法院另有判决外，应由败诉方负担。</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11.3.3</w:t>
      </w:r>
      <w:r>
        <w:rPr>
          <w:rFonts w:ascii="Times New Roman" w:hAnsi="Times New Roman"/>
          <w:szCs w:val="21"/>
        </w:rPr>
        <w:t>在诉讼期间，除正在进行诉讼部分外，本合同的其它部分应继续执行。</w:t>
      </w:r>
    </w:p>
    <w:p w:rsidR="00BA2D44" w:rsidRDefault="00A13B61">
      <w:pPr>
        <w:spacing w:line="360" w:lineRule="auto"/>
        <w:ind w:firstLineChars="200" w:firstLine="422"/>
        <w:rPr>
          <w:rFonts w:ascii="Times New Roman" w:hAnsi="Times New Roman"/>
          <w:b/>
          <w:szCs w:val="21"/>
        </w:rPr>
      </w:pPr>
      <w:r>
        <w:rPr>
          <w:rFonts w:ascii="Times New Roman" w:hAnsi="Times New Roman"/>
          <w:b/>
          <w:szCs w:val="21"/>
        </w:rPr>
        <w:t xml:space="preserve">12. </w:t>
      </w:r>
      <w:r>
        <w:rPr>
          <w:rFonts w:ascii="Times New Roman" w:hAnsi="Times New Roman"/>
          <w:b/>
          <w:szCs w:val="21"/>
        </w:rPr>
        <w:t>违约终止合同</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 </w:t>
      </w:r>
      <w:r>
        <w:rPr>
          <w:rFonts w:ascii="Times New Roman" w:hAnsi="Times New Roman"/>
          <w:szCs w:val="21"/>
        </w:rPr>
        <w:t>若出现如下情况，在甲方对乙方违约行为而采取的任何补救措施不受影响的情况下，甲方可向乙方发出书面通知书，提出终止部分或全部合同。</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12.1.1 </w:t>
      </w:r>
      <w:r>
        <w:rPr>
          <w:rFonts w:ascii="Times New Roman" w:hAnsi="Times New Roman"/>
          <w:szCs w:val="21"/>
        </w:rPr>
        <w:t>乙方不履行合同业务或者履行合同义务不符合合同约定；</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lastRenderedPageBreak/>
        <w:t xml:space="preserve">12.1.2 </w:t>
      </w:r>
      <w:r>
        <w:rPr>
          <w:rFonts w:ascii="Times New Roman" w:hAnsi="Times New Roman"/>
          <w:szCs w:val="21"/>
        </w:rPr>
        <w:t>如果乙方未能在合同规定的期限或甲方同意延长的期限内提供货物和服务；</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12.1.3 </w:t>
      </w:r>
      <w:r>
        <w:rPr>
          <w:rFonts w:ascii="Times New Roman" w:hAnsi="Times New Roman"/>
          <w:szCs w:val="21"/>
        </w:rPr>
        <w:t>因乙方人员自身技术能力、经验不足等问题造成甲方发生重大紧急故障，带来重大影响和损失的；</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12.1.4 </w:t>
      </w:r>
      <w:r>
        <w:rPr>
          <w:rFonts w:ascii="Times New Roman" w:hAnsi="Times New Roman"/>
          <w:szCs w:val="21"/>
        </w:rPr>
        <w:t>在合同质保期内，乙方对重大紧急故障没有及时响应，或不能在规定时间内解决处理故障、恢复正常运行的；</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12.1.5 </w:t>
      </w:r>
      <w:r>
        <w:rPr>
          <w:rFonts w:ascii="Times New Roman" w:hAnsi="Times New Roman"/>
          <w:szCs w:val="21"/>
        </w:rPr>
        <w:t>不能满足本项目技术需求的管理要求和规范，且经多次整改无明显改进的；</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12.1.6 </w:t>
      </w:r>
      <w:r>
        <w:rPr>
          <w:rFonts w:ascii="Times New Roman" w:hAnsi="Times New Roman"/>
          <w:szCs w:val="21"/>
        </w:rPr>
        <w:t>在合同履行期限内，设备调优、巡检、故障解决等运行维护支持服务过程中，出现</w:t>
      </w:r>
      <w:r>
        <w:rPr>
          <w:rFonts w:ascii="Times New Roman" w:hAnsi="Times New Roman"/>
          <w:szCs w:val="21"/>
        </w:rPr>
        <w:t>5</w:t>
      </w:r>
      <w:r>
        <w:rPr>
          <w:rFonts w:ascii="Times New Roman" w:hAnsi="Times New Roman"/>
          <w:szCs w:val="21"/>
        </w:rPr>
        <w:t>次经甲乙双方确认的违约情形的；</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 xml:space="preserve">12.1.7 </w:t>
      </w:r>
      <w:r>
        <w:rPr>
          <w:rFonts w:ascii="Times New Roman" w:hAnsi="Times New Roman"/>
          <w:szCs w:val="21"/>
        </w:rPr>
        <w:t>乙方利用本项目为税务机关提供信息化货物和服务的便利，向纳税人缴费人搭车收费或变相收费的，或有其他失信行为的；</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 xml:space="preserve">12.1.8 </w:t>
      </w:r>
      <w:r>
        <w:rPr>
          <w:rFonts w:ascii="Times New Roman" w:hAnsi="Times New Roman"/>
          <w:szCs w:val="21"/>
        </w:rPr>
        <w:t>乙方在本项目实施过程中发生违反网络安全规定行为造成不良后果的。</w:t>
      </w:r>
    </w:p>
    <w:p w:rsidR="00BA2D44" w:rsidRDefault="00A13B61">
      <w:pPr>
        <w:spacing w:line="360" w:lineRule="auto"/>
        <w:ind w:firstLineChars="210" w:firstLine="441"/>
        <w:rPr>
          <w:rFonts w:ascii="Times New Roman" w:hAnsi="Times New Roman"/>
          <w:szCs w:val="21"/>
        </w:rPr>
      </w:pPr>
      <w:r>
        <w:rPr>
          <w:rFonts w:ascii="Times New Roman" w:hAnsi="Times New Roman"/>
          <w:szCs w:val="21"/>
        </w:rPr>
        <w:t xml:space="preserve">12.2 </w:t>
      </w:r>
      <w:r>
        <w:rPr>
          <w:rFonts w:ascii="Times New Roman" w:hAnsi="Times New Roman"/>
          <w:szCs w:val="21"/>
        </w:rPr>
        <w:t>如果甲方根据上述第</w:t>
      </w:r>
      <w:r>
        <w:rPr>
          <w:rFonts w:ascii="Times New Roman" w:hAnsi="Times New Roman"/>
          <w:szCs w:val="21"/>
        </w:rPr>
        <w:t>12.1</w:t>
      </w:r>
      <w:r>
        <w:rPr>
          <w:rFonts w:ascii="Times New Roman" w:hAnsi="Times New Roman"/>
          <w:szCs w:val="21"/>
        </w:rPr>
        <w:t>条的规定，终止了全部或部分合同，甲方可以适当的条件和方法购买乙方未能提供的货物和服务，乙方应对甲方购买类似货物和服务所超出的费用负责。同时，乙方应继续执行合同中未终止的部分。</w:t>
      </w:r>
    </w:p>
    <w:p w:rsidR="00BA2D44" w:rsidRDefault="00A13B61">
      <w:pPr>
        <w:spacing w:line="360" w:lineRule="auto"/>
        <w:ind w:firstLineChars="200" w:firstLine="422"/>
        <w:rPr>
          <w:rFonts w:ascii="Times New Roman" w:hAnsi="Times New Roman"/>
          <w:b/>
          <w:szCs w:val="21"/>
        </w:rPr>
      </w:pPr>
      <w:r>
        <w:rPr>
          <w:rFonts w:ascii="Times New Roman" w:hAnsi="Times New Roman"/>
          <w:b/>
          <w:szCs w:val="21"/>
        </w:rPr>
        <w:t xml:space="preserve">13. </w:t>
      </w:r>
      <w:r>
        <w:rPr>
          <w:rFonts w:ascii="Times New Roman" w:hAnsi="Times New Roman"/>
          <w:b/>
          <w:szCs w:val="21"/>
        </w:rPr>
        <w:t>破产终止合同</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13.1 </w:t>
      </w:r>
      <w:r>
        <w:rPr>
          <w:rFonts w:ascii="Times New Roman" w:hAnsi="Times New Roman"/>
          <w:szCs w:val="21"/>
        </w:rPr>
        <w:t>如果乙方破产或无清偿能力，甲方可在任何时候以书面形式通知乙方终止合同而不给乙方补偿。</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13.2</w:t>
      </w:r>
      <w:r>
        <w:rPr>
          <w:rFonts w:ascii="Times New Roman" w:hAnsi="Times New Roman"/>
          <w:szCs w:val="21"/>
        </w:rPr>
        <w:t>该终止合同将不损害或影响甲方已经采取或将要采取的任何行动或补救措施的权力。</w:t>
      </w:r>
    </w:p>
    <w:p w:rsidR="00BA2D44" w:rsidRDefault="00A13B6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14. </w:t>
      </w:r>
      <w:r>
        <w:rPr>
          <w:rFonts w:ascii="Times New Roman" w:hAnsi="Times New Roman"/>
          <w:b/>
          <w:szCs w:val="21"/>
        </w:rPr>
        <w:t>其他情况的终止合同</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14.1 </w:t>
      </w:r>
      <w:r>
        <w:rPr>
          <w:rFonts w:ascii="Times New Roman" w:hAnsi="Times New Roman"/>
          <w:szCs w:val="21"/>
        </w:rPr>
        <w:t>乙方在执行合同的过程中发生重大事故或变故，对履行合同有直接影响的，甲方可以提出终止合同而不给予乙方任何补偿。</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14.2 </w:t>
      </w:r>
      <w:r>
        <w:rPr>
          <w:rFonts w:ascii="Times New Roman" w:hAnsi="Times New Roman"/>
          <w:szCs w:val="21"/>
        </w:rPr>
        <w:t>在合同履行期限内，由于甲方工作计划调整，推广使用新应用系统导致本项目相关服务或货物停止的，甲方可以提出终止合同而不给予乙方任何补偿。</w:t>
      </w:r>
    </w:p>
    <w:p w:rsidR="00BA2D44" w:rsidRDefault="00A13B61">
      <w:pPr>
        <w:tabs>
          <w:tab w:val="left" w:pos="700"/>
        </w:tabs>
        <w:spacing w:line="360" w:lineRule="auto"/>
        <w:ind w:firstLineChars="200" w:firstLine="422"/>
        <w:rPr>
          <w:rFonts w:ascii="Times New Roman" w:hAnsi="Times New Roman"/>
          <w:b/>
          <w:szCs w:val="21"/>
        </w:rPr>
      </w:pPr>
      <w:r>
        <w:rPr>
          <w:rFonts w:ascii="Times New Roman" w:hAnsi="Times New Roman"/>
          <w:b/>
          <w:szCs w:val="21"/>
        </w:rPr>
        <w:t xml:space="preserve">15. </w:t>
      </w:r>
      <w:r>
        <w:rPr>
          <w:rFonts w:ascii="Times New Roman" w:hAnsi="Times New Roman"/>
          <w:b/>
          <w:szCs w:val="21"/>
        </w:rPr>
        <w:t>合同修改或变更</w:t>
      </w:r>
    </w:p>
    <w:p w:rsidR="00BA2D44" w:rsidRDefault="00A13B61">
      <w:pPr>
        <w:spacing w:line="360" w:lineRule="auto"/>
        <w:ind w:firstLine="482"/>
        <w:rPr>
          <w:rFonts w:ascii="Times New Roman" w:hAnsi="Times New Roman"/>
          <w:szCs w:val="21"/>
        </w:rPr>
      </w:pPr>
      <w:r>
        <w:rPr>
          <w:rFonts w:ascii="Times New Roman" w:hAnsi="Times New Roman"/>
          <w:szCs w:val="21"/>
        </w:rPr>
        <w:t xml:space="preserve">15.1 </w:t>
      </w:r>
      <w:r>
        <w:rPr>
          <w:rFonts w:ascii="Times New Roman" w:hAnsi="Times New Roman"/>
          <w:szCs w:val="21"/>
        </w:rPr>
        <w:t>合同如有未尽事宜，须经甲乙双方共同协商，做出补充约定，并签订书面补充合同或变更协议。补充合同或变更协议作为本合同的一部分，与本合同具有同等效力。</w:t>
      </w:r>
    </w:p>
    <w:p w:rsidR="00BA2D44" w:rsidRDefault="00A13B61">
      <w:pPr>
        <w:topLinePunct/>
        <w:autoSpaceDE w:val="0"/>
        <w:autoSpaceDN w:val="0"/>
        <w:spacing w:line="360" w:lineRule="auto"/>
        <w:ind w:firstLineChars="200" w:firstLine="420"/>
        <w:rPr>
          <w:rFonts w:ascii="Times New Roman" w:hAnsi="Times New Roman"/>
          <w:b/>
          <w:szCs w:val="21"/>
        </w:rPr>
      </w:pPr>
      <w:r>
        <w:rPr>
          <w:rFonts w:ascii="Times New Roman" w:hAnsi="Times New Roman"/>
          <w:szCs w:val="21"/>
        </w:rPr>
        <w:t xml:space="preserve">15.2 </w:t>
      </w:r>
      <w:r>
        <w:rPr>
          <w:rFonts w:ascii="Times New Roman" w:hAnsi="Times New Roman"/>
          <w:szCs w:val="21"/>
        </w:rPr>
        <w:t>除了双方签署书面修改或变更协议，并成为本合同不可分割的一部分的情况之外，本合同的条款不得有任何变化或修改。</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15.3 </w:t>
      </w:r>
      <w:r>
        <w:rPr>
          <w:rFonts w:ascii="Times New Roman" w:hAnsi="Times New Roman"/>
          <w:szCs w:val="21"/>
        </w:rPr>
        <w:t>由于采购人项目统一规划等原因导致本项目合同停止履行部分内容，甲方将启动合同变更程序，与乙方协商变更相关合同条款。</w:t>
      </w:r>
    </w:p>
    <w:p w:rsidR="00BA2D44" w:rsidRDefault="00A13B61">
      <w:pPr>
        <w:spacing w:line="360" w:lineRule="auto"/>
        <w:ind w:firstLineChars="200" w:firstLine="422"/>
        <w:rPr>
          <w:rFonts w:ascii="Times New Roman" w:hAnsi="Times New Roman"/>
          <w:b/>
          <w:szCs w:val="21"/>
        </w:rPr>
      </w:pPr>
      <w:r>
        <w:rPr>
          <w:rFonts w:ascii="Times New Roman" w:hAnsi="Times New Roman"/>
          <w:b/>
          <w:szCs w:val="21"/>
        </w:rPr>
        <w:lastRenderedPageBreak/>
        <w:t xml:space="preserve">16. </w:t>
      </w:r>
      <w:r>
        <w:rPr>
          <w:rFonts w:ascii="Times New Roman" w:hAnsi="Times New Roman"/>
          <w:b/>
          <w:szCs w:val="21"/>
        </w:rPr>
        <w:t>转让和分包</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16.1 </w:t>
      </w:r>
      <w:r>
        <w:rPr>
          <w:rFonts w:ascii="Times New Roman" w:hAnsi="Times New Roman"/>
          <w:szCs w:val="21"/>
        </w:rPr>
        <w:t>除甲方事先书面同意外，乙方不得部分转让或全部转让其应履行的合同义务。</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16.2 </w:t>
      </w:r>
      <w:r>
        <w:rPr>
          <w:rFonts w:ascii="Times New Roman" w:hAnsi="Times New Roman"/>
          <w:szCs w:val="21"/>
        </w:rPr>
        <w:t>未经甲方同意，乙方不得采取分包方式履行合同。经甲方同意分包履行合同的，乙方就采购项目及分包项目向甲方负责，分包供应商就分包项目承担责任。</w:t>
      </w:r>
    </w:p>
    <w:p w:rsidR="00BA2D44" w:rsidRDefault="00A13B6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17. </w:t>
      </w:r>
      <w:r>
        <w:rPr>
          <w:rFonts w:ascii="Times New Roman" w:hAnsi="Times New Roman"/>
          <w:b/>
          <w:szCs w:val="21"/>
        </w:rPr>
        <w:t>合同语言</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17.1 </w:t>
      </w:r>
      <w:r>
        <w:rPr>
          <w:rFonts w:ascii="Times New Roman" w:hAnsi="Times New Roman"/>
          <w:szCs w:val="21"/>
        </w:rPr>
        <w:t>本合同语言为中文。</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17.2 </w:t>
      </w:r>
      <w:r>
        <w:rPr>
          <w:rFonts w:ascii="Times New Roman" w:hAnsi="Times New Roman"/>
          <w:szCs w:val="21"/>
        </w:rPr>
        <w:t>双方交换的与合同有关的信件和其他文件应用合同语言书写。</w:t>
      </w:r>
    </w:p>
    <w:p w:rsidR="00BA2D44" w:rsidRDefault="00A13B61">
      <w:pPr>
        <w:spacing w:line="360" w:lineRule="auto"/>
        <w:ind w:firstLineChars="200" w:firstLine="422"/>
        <w:rPr>
          <w:rFonts w:ascii="Times New Roman" w:hAnsi="Times New Roman"/>
          <w:b/>
          <w:szCs w:val="21"/>
        </w:rPr>
      </w:pPr>
      <w:r>
        <w:rPr>
          <w:rFonts w:ascii="Times New Roman" w:hAnsi="Times New Roman"/>
          <w:b/>
          <w:szCs w:val="21"/>
        </w:rPr>
        <w:t xml:space="preserve">18. </w:t>
      </w:r>
      <w:r>
        <w:rPr>
          <w:rFonts w:ascii="Times New Roman" w:hAnsi="Times New Roman"/>
          <w:b/>
          <w:szCs w:val="21"/>
        </w:rPr>
        <w:t>适用法律</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18.1 </w:t>
      </w:r>
      <w:r>
        <w:rPr>
          <w:rFonts w:ascii="Times New Roman" w:hAnsi="Times New Roman"/>
          <w:szCs w:val="21"/>
        </w:rPr>
        <w:t>本合同按照中华人民共和国现行法律进行解释。</w:t>
      </w:r>
    </w:p>
    <w:p w:rsidR="00BA2D44" w:rsidRDefault="00A13B61">
      <w:pPr>
        <w:spacing w:line="360" w:lineRule="auto"/>
        <w:ind w:firstLineChars="200" w:firstLine="420"/>
        <w:rPr>
          <w:rFonts w:ascii="Times New Roman" w:hAnsi="Times New Roman"/>
          <w:szCs w:val="21"/>
        </w:rPr>
      </w:pPr>
      <w:r>
        <w:rPr>
          <w:rFonts w:ascii="Times New Roman" w:hAnsi="Times New Roman"/>
          <w:szCs w:val="21"/>
        </w:rPr>
        <w:t xml:space="preserve">18.2 </w:t>
      </w:r>
      <w:r>
        <w:rPr>
          <w:rFonts w:ascii="Times New Roman" w:hAnsi="Times New Roman"/>
          <w:szCs w:val="21"/>
        </w:rPr>
        <w:t>本合同的履行、违约责任和解决争议的方法等适用《中华人民共和国民法典（合同编）》。</w:t>
      </w:r>
    </w:p>
    <w:p w:rsidR="00BA2D44" w:rsidRDefault="00A13B61">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19. </w:t>
      </w:r>
      <w:r>
        <w:rPr>
          <w:rFonts w:ascii="Times New Roman" w:hAnsi="Times New Roman"/>
          <w:b/>
          <w:szCs w:val="21"/>
        </w:rPr>
        <w:t>税费</w:t>
      </w:r>
    </w:p>
    <w:p w:rsidR="00BA2D44" w:rsidRDefault="00A13B61">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19.1 </w:t>
      </w:r>
      <w:r>
        <w:rPr>
          <w:rFonts w:ascii="Times New Roman" w:hAnsi="Times New Roman"/>
          <w:szCs w:val="21"/>
        </w:rPr>
        <w:t>合同服务的所有税费均已包含于合同价中，甲方不再另行支付。</w:t>
      </w:r>
    </w:p>
    <w:p w:rsidR="00BA2D44" w:rsidRDefault="00A13B61">
      <w:pPr>
        <w:tabs>
          <w:tab w:val="left" w:pos="700"/>
        </w:tabs>
        <w:spacing w:line="360" w:lineRule="auto"/>
        <w:ind w:firstLineChars="200" w:firstLine="422"/>
        <w:rPr>
          <w:rFonts w:ascii="Times New Roman" w:hAnsi="Times New Roman"/>
          <w:b/>
          <w:szCs w:val="21"/>
        </w:rPr>
      </w:pPr>
      <w:r>
        <w:rPr>
          <w:rFonts w:ascii="Times New Roman" w:hAnsi="Times New Roman"/>
          <w:b/>
          <w:szCs w:val="21"/>
        </w:rPr>
        <w:t xml:space="preserve">20. </w:t>
      </w:r>
      <w:r>
        <w:rPr>
          <w:rFonts w:ascii="Times New Roman" w:hAnsi="Times New Roman"/>
          <w:b/>
          <w:szCs w:val="21"/>
        </w:rPr>
        <w:t>合同生效</w:t>
      </w:r>
    </w:p>
    <w:p w:rsidR="00BA2D44" w:rsidRDefault="00A13B61">
      <w:pPr>
        <w:rPr>
          <w:rFonts w:ascii="宋体" w:hAnsi="宋体" w:cs="宋体"/>
        </w:rPr>
      </w:pPr>
      <w:r>
        <w:rPr>
          <w:rFonts w:ascii="Times New Roman" w:hAnsi="Times New Roman"/>
          <w:szCs w:val="21"/>
        </w:rPr>
        <w:t xml:space="preserve">20.1 </w:t>
      </w:r>
      <w:r>
        <w:rPr>
          <w:rFonts w:ascii="Times New Roman" w:hAnsi="Times New Roman"/>
          <w:szCs w:val="21"/>
        </w:rPr>
        <w:t>本合同一式份，由甲乙双方法定代表人或被授权人签字并盖章后生效。</w:t>
      </w:r>
    </w:p>
    <w:p w:rsidR="00BA2D44" w:rsidRDefault="00BA2D44">
      <w:pPr>
        <w:rPr>
          <w:rFonts w:ascii="宋体" w:hAnsi="宋体" w:cs="宋体"/>
        </w:rPr>
        <w:sectPr w:rsidR="00BA2D44">
          <w:pgSz w:w="11906" w:h="16838"/>
          <w:pgMar w:top="1440" w:right="1752" w:bottom="1440" w:left="1752" w:header="851" w:footer="992" w:gutter="0"/>
          <w:cols w:space="720"/>
          <w:titlePg/>
          <w:docGrid w:type="lines" w:linePitch="312"/>
        </w:sectPr>
      </w:pPr>
    </w:p>
    <w:p w:rsidR="00BA2D44" w:rsidRDefault="00A13B61">
      <w:pPr>
        <w:outlineLvl w:val="0"/>
        <w:rPr>
          <w:rFonts w:ascii="宋体" w:hAnsi="宋体" w:cs="宋体"/>
          <w:sz w:val="28"/>
          <w:szCs w:val="28"/>
        </w:rPr>
      </w:pPr>
      <w:bookmarkStart w:id="61" w:name="_Toc8090"/>
      <w:r>
        <w:rPr>
          <w:rFonts w:ascii="宋体" w:hAnsi="宋体" w:cs="宋体" w:hint="eastAsia"/>
          <w:sz w:val="28"/>
          <w:szCs w:val="28"/>
        </w:rPr>
        <w:lastRenderedPageBreak/>
        <w:t>第五章　响应文件格式</w:t>
      </w:r>
      <w:bookmarkEnd w:id="61"/>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供应商必须按下列文本格式，如实提供具有法律效力的资格证明文件和真实有效的其他文件资料，任何不按下列文本格式提供或有实质性变更将由供应商承担风险。</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1.供应商应严格按照本章规定填写和提交全部格式文件以及其他有关资料，混乱的编排导致响应文件被误读或查找不到，后果由供应商承担。</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2.所附表格中要求回答的全部问题和信息都必须正面回答。</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3.资格声明文件的签字人应保证全部声明和问题的回答是真实的和准确的。</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4.磋商小组将应用供应商提交的资料并根据自己的判断，决定供应商履行合同的合格性及能力。</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5.全部文件应按供应商须知中规定的语言提交。</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6.以下格式文件为要求填写内容的固定格式，供应商不得擅自修改格式，其他未提供格式的文件和资料由供应商自行设计编制格式填写。</w:t>
      </w:r>
    </w:p>
    <w:p w:rsidR="00BA2D44" w:rsidRDefault="00BA2D44" w:rsidP="00A13B61">
      <w:pPr>
        <w:adjustRightInd w:val="0"/>
        <w:snapToGrid w:val="0"/>
        <w:spacing w:beforeLines="20" w:after="4" w:line="360" w:lineRule="auto"/>
        <w:ind w:firstLineChars="200" w:firstLine="422"/>
        <w:jc w:val="center"/>
        <w:rPr>
          <w:rFonts w:ascii="宋体" w:hAnsi="宋体" w:cs="宋体"/>
          <w:b/>
          <w:bCs/>
        </w:rPr>
      </w:pPr>
    </w:p>
    <w:p w:rsidR="00BA2D44" w:rsidRDefault="00BA2D44">
      <w:pPr>
        <w:ind w:firstLineChars="200" w:firstLine="422"/>
        <w:jc w:val="center"/>
        <w:rPr>
          <w:rFonts w:ascii="宋体" w:hAnsi="宋体" w:cs="宋体"/>
          <w:b/>
          <w:bCs/>
        </w:rPr>
      </w:pPr>
    </w:p>
    <w:p w:rsidR="00BA2D44" w:rsidRDefault="00BA2D44">
      <w:pPr>
        <w:rPr>
          <w:rFonts w:ascii="宋体" w:hAnsi="宋体" w:cs="宋体"/>
        </w:rPr>
      </w:pPr>
    </w:p>
    <w:p w:rsidR="00BA2D44" w:rsidRDefault="00BA2D44">
      <w:pPr>
        <w:rPr>
          <w:rFonts w:ascii="宋体" w:hAnsi="宋体" w:cs="宋体"/>
          <w:b/>
          <w:bCs/>
        </w:rPr>
      </w:pPr>
    </w:p>
    <w:p w:rsidR="00BA2D44" w:rsidRDefault="00A13B61">
      <w:pPr>
        <w:adjustRightInd w:val="0"/>
        <w:snapToGrid w:val="0"/>
        <w:spacing w:line="360" w:lineRule="auto"/>
        <w:jc w:val="center"/>
        <w:rPr>
          <w:rFonts w:ascii="宋体" w:hAnsi="宋体" w:cs="宋体"/>
          <w:b/>
          <w:bCs/>
        </w:rPr>
      </w:pPr>
      <w:r>
        <w:rPr>
          <w:rFonts w:ascii="宋体" w:hAnsi="宋体" w:cs="宋体" w:hint="eastAsia"/>
          <w:b/>
          <w:bCs/>
        </w:rPr>
        <w:br w:type="page"/>
      </w:r>
    </w:p>
    <w:p w:rsidR="00BA2D44" w:rsidRDefault="00BA2D44">
      <w:pPr>
        <w:spacing w:line="600" w:lineRule="auto"/>
        <w:jc w:val="center"/>
        <w:rPr>
          <w:rFonts w:ascii="宋体" w:hAnsi="宋体" w:cs="宋体"/>
          <w:b/>
          <w:kern w:val="0"/>
          <w:sz w:val="44"/>
          <w:szCs w:val="44"/>
        </w:rPr>
      </w:pPr>
    </w:p>
    <w:p w:rsidR="00BA2D44" w:rsidRDefault="00BA2D44">
      <w:pPr>
        <w:pStyle w:val="a5"/>
        <w:rPr>
          <w:rFonts w:ascii="宋体" w:hAnsi="宋体" w:cs="宋体"/>
          <w:kern w:val="0"/>
          <w:sz w:val="44"/>
          <w:szCs w:val="44"/>
        </w:rPr>
      </w:pPr>
    </w:p>
    <w:p w:rsidR="00BA2D44" w:rsidRDefault="00BA2D44">
      <w:pPr>
        <w:rPr>
          <w:rFonts w:ascii="宋体" w:hAnsi="宋体" w:cs="宋体"/>
        </w:rPr>
      </w:pPr>
    </w:p>
    <w:p w:rsidR="00BA2D44" w:rsidRDefault="00A13B61">
      <w:pPr>
        <w:spacing w:line="600" w:lineRule="auto"/>
        <w:jc w:val="center"/>
        <w:rPr>
          <w:rFonts w:ascii="宋体" w:hAnsi="宋体" w:cs="宋体"/>
          <w:bCs/>
          <w:kern w:val="0"/>
          <w:sz w:val="32"/>
          <w:szCs w:val="32"/>
        </w:rPr>
      </w:pPr>
      <w:r>
        <w:rPr>
          <w:rFonts w:ascii="宋体" w:hAnsi="宋体" w:cs="宋体" w:hint="eastAsia"/>
          <w:bCs/>
          <w:kern w:val="0"/>
          <w:sz w:val="32"/>
          <w:szCs w:val="32"/>
        </w:rPr>
        <w:t>响  应  文  件</w:t>
      </w:r>
    </w:p>
    <w:p w:rsidR="00BA2D44" w:rsidRDefault="00A13B61">
      <w:pPr>
        <w:spacing w:line="600" w:lineRule="auto"/>
        <w:jc w:val="center"/>
        <w:rPr>
          <w:rFonts w:ascii="宋体" w:hAnsi="宋体" w:cs="宋体"/>
          <w:bCs/>
          <w:kern w:val="0"/>
          <w:sz w:val="32"/>
          <w:szCs w:val="32"/>
        </w:rPr>
      </w:pPr>
      <w:r>
        <w:rPr>
          <w:rFonts w:ascii="宋体" w:hAnsi="宋体" w:cs="宋体" w:hint="eastAsia"/>
          <w:bCs/>
          <w:kern w:val="0"/>
          <w:sz w:val="32"/>
          <w:szCs w:val="32"/>
        </w:rPr>
        <w:t>商务部分</w:t>
      </w:r>
    </w:p>
    <w:p w:rsidR="00BA2D44" w:rsidRDefault="00BA2D44">
      <w:pPr>
        <w:spacing w:line="360" w:lineRule="auto"/>
        <w:jc w:val="center"/>
        <w:rPr>
          <w:rFonts w:ascii="宋体" w:hAnsi="宋体" w:cs="宋体"/>
          <w:kern w:val="0"/>
          <w:sz w:val="32"/>
          <w:szCs w:val="32"/>
        </w:rPr>
      </w:pPr>
    </w:p>
    <w:p w:rsidR="00BA2D44" w:rsidRDefault="00A13B61">
      <w:pPr>
        <w:spacing w:line="360" w:lineRule="auto"/>
        <w:jc w:val="center"/>
        <w:rPr>
          <w:rFonts w:ascii="宋体" w:hAnsi="宋体" w:cs="宋体"/>
          <w:bCs/>
          <w:kern w:val="0"/>
          <w:sz w:val="24"/>
          <w:szCs w:val="24"/>
        </w:rPr>
      </w:pPr>
      <w:r>
        <w:rPr>
          <w:rFonts w:ascii="宋体" w:hAnsi="宋体" w:cs="宋体" w:hint="eastAsia"/>
          <w:bCs/>
          <w:kern w:val="0"/>
          <w:sz w:val="24"/>
          <w:szCs w:val="24"/>
        </w:rPr>
        <w:t>（填写正本或副本）</w:t>
      </w:r>
    </w:p>
    <w:p w:rsidR="00BA2D44" w:rsidRDefault="00BA2D44">
      <w:pPr>
        <w:spacing w:line="360" w:lineRule="auto"/>
        <w:ind w:firstLineChars="200" w:firstLine="480"/>
        <w:jc w:val="center"/>
        <w:rPr>
          <w:rFonts w:ascii="宋体" w:hAnsi="宋体" w:cs="宋体"/>
          <w:bCs/>
          <w:kern w:val="0"/>
          <w:sz w:val="24"/>
          <w:szCs w:val="24"/>
        </w:rPr>
      </w:pPr>
    </w:p>
    <w:p w:rsidR="00BA2D44" w:rsidRDefault="00BA2D44">
      <w:pPr>
        <w:pStyle w:val="a5"/>
        <w:rPr>
          <w:rFonts w:ascii="宋体" w:hAnsi="宋体" w:cs="宋体"/>
          <w:b w:val="0"/>
          <w:bCs/>
          <w:kern w:val="0"/>
          <w:sz w:val="24"/>
        </w:rPr>
      </w:pPr>
    </w:p>
    <w:p w:rsidR="00BA2D44" w:rsidRDefault="00BA2D44">
      <w:pPr>
        <w:rPr>
          <w:rFonts w:ascii="宋体" w:hAnsi="宋体" w:cs="宋体"/>
          <w:bCs/>
          <w:kern w:val="0"/>
          <w:sz w:val="24"/>
          <w:szCs w:val="24"/>
        </w:rPr>
      </w:pPr>
    </w:p>
    <w:p w:rsidR="00BA2D44" w:rsidRDefault="00BA2D44">
      <w:pPr>
        <w:pStyle w:val="a5"/>
        <w:rPr>
          <w:rFonts w:ascii="宋体" w:hAnsi="宋体" w:cs="宋体"/>
          <w:b w:val="0"/>
          <w:bCs/>
          <w:kern w:val="0"/>
          <w:sz w:val="24"/>
        </w:rPr>
      </w:pPr>
    </w:p>
    <w:p w:rsidR="00BA2D44" w:rsidRDefault="00BA2D44">
      <w:pPr>
        <w:rPr>
          <w:rFonts w:ascii="宋体" w:hAnsi="宋体" w:cs="宋体"/>
        </w:rPr>
      </w:pP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项目名称：</w:t>
      </w:r>
      <w:r>
        <w:rPr>
          <w:rFonts w:ascii="宋体" w:hAnsi="宋体" w:cs="宋体" w:hint="eastAsia"/>
          <w:bCs/>
          <w:kern w:val="0"/>
          <w:sz w:val="24"/>
          <w:szCs w:val="24"/>
          <w:u w:val="single"/>
        </w:rPr>
        <w:t xml:space="preserve"> 国家税务总局钟祥市税务局机关、郢中分局、二分局2025-2026年度食堂劳务外包服务</w:t>
      </w: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项目编号：</w:t>
      </w:r>
      <w:r>
        <w:rPr>
          <w:rFonts w:ascii="宋体" w:hAnsi="宋体" w:cs="宋体" w:hint="eastAsia"/>
          <w:bCs/>
          <w:kern w:val="0"/>
          <w:sz w:val="24"/>
          <w:szCs w:val="24"/>
          <w:u w:val="single"/>
        </w:rPr>
        <w:t>HB2025-DLJC–C0031-B00</w:t>
      </w: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所投采购包：</w:t>
      </w:r>
    </w:p>
    <w:p w:rsidR="00BA2D44" w:rsidRDefault="00BA2D44">
      <w:pPr>
        <w:spacing w:line="360" w:lineRule="auto"/>
        <w:ind w:leftChars="700" w:left="1470" w:firstLineChars="200" w:firstLine="480"/>
        <w:jc w:val="center"/>
        <w:rPr>
          <w:rFonts w:ascii="宋体" w:hAnsi="宋体" w:cs="宋体"/>
          <w:bCs/>
          <w:kern w:val="0"/>
          <w:sz w:val="24"/>
          <w:szCs w:val="24"/>
        </w:rPr>
      </w:pP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供应商：</w:t>
      </w: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日  期：</w:t>
      </w:r>
    </w:p>
    <w:p w:rsidR="00BA2D44" w:rsidRDefault="00A13B61">
      <w:pPr>
        <w:widowControl/>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格式1  授权委托书</w:t>
      </w:r>
    </w:p>
    <w:p w:rsidR="00BA2D44" w:rsidRDefault="00A13B6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1-1法定代表人授权委托书</w:t>
      </w:r>
    </w:p>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(适用于授权代表参加磋商)</w:t>
      </w:r>
    </w:p>
    <w:p w:rsidR="00BA2D44" w:rsidRDefault="00BA2D44">
      <w:pPr>
        <w:pStyle w:val="a6"/>
        <w:rPr>
          <w:rFonts w:hAnsi="宋体" w:cs="宋体"/>
        </w:rPr>
      </w:pPr>
    </w:p>
    <w:p w:rsidR="00BA2D44" w:rsidRDefault="00A13B61">
      <w:pPr>
        <w:pStyle w:val="a6"/>
        <w:spacing w:line="360" w:lineRule="auto"/>
        <w:rPr>
          <w:rFonts w:hAnsi="宋体" w:cs="宋体"/>
        </w:rPr>
      </w:pPr>
      <w:r>
        <w:rPr>
          <w:rFonts w:hAnsi="宋体" w:cs="宋体" w:hint="eastAsia"/>
        </w:rPr>
        <w:t>致____________(采购人或采购代理机构)：</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本授权书声明：注册于___________ （供应商住址）的___________（供应商名称）法定代表人_______（姓名、职务）代表本公司授权_______（授权代表姓名、职务）为本公司的合法磋商代表，就贵方组织的《</w:t>
      </w:r>
      <w:r>
        <w:rPr>
          <w:rFonts w:ascii="宋体" w:hAnsi="宋体" w:cs="宋体" w:hint="eastAsia"/>
          <w:szCs w:val="21"/>
          <w:u w:val="single"/>
        </w:rPr>
        <w:t xml:space="preserve">          项目</w:t>
      </w:r>
      <w:r>
        <w:rPr>
          <w:rFonts w:ascii="宋体" w:hAnsi="宋体" w:cs="宋体" w:hint="eastAsia"/>
          <w:szCs w:val="21"/>
        </w:rPr>
        <w:t>》（项目编号：_______）</w:t>
      </w:r>
      <w:r>
        <w:rPr>
          <w:rFonts w:ascii="宋体" w:hAnsi="宋体" w:cs="宋体" w:hint="eastAsia"/>
          <w:kern w:val="0"/>
          <w:szCs w:val="21"/>
        </w:rPr>
        <w:t>磋商、澄清、</w:t>
      </w:r>
      <w:r>
        <w:rPr>
          <w:rFonts w:ascii="宋体" w:hAnsi="宋体" w:cs="宋体" w:hint="eastAsia"/>
          <w:szCs w:val="21"/>
        </w:rPr>
        <w:t>合同的执行，以本公司名义处理一切与之有关的事务。</w:t>
      </w:r>
    </w:p>
    <w:p w:rsidR="00BA2D44" w:rsidRDefault="00A13B61">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本授权书于______年______月_____日生效，特此声明。</w:t>
      </w:r>
    </w:p>
    <w:p w:rsidR="00BA2D44" w:rsidRDefault="00A13B61">
      <w:pPr>
        <w:pStyle w:val="a6"/>
        <w:adjustRightInd w:val="0"/>
        <w:snapToGrid w:val="0"/>
        <w:spacing w:line="360" w:lineRule="auto"/>
        <w:ind w:firstLineChars="200" w:firstLine="420"/>
        <w:rPr>
          <w:rFonts w:hAnsi="宋体" w:cs="宋体"/>
        </w:rPr>
      </w:pPr>
      <w:r>
        <w:rPr>
          <w:rFonts w:hAnsi="宋体" w:cs="宋体" w:hint="eastAsia"/>
        </w:rPr>
        <w:t>授权代表无转委托权。</w:t>
      </w:r>
    </w:p>
    <w:p w:rsidR="00BA2D44" w:rsidRDefault="00BA2D44">
      <w:pPr>
        <w:pStyle w:val="a6"/>
        <w:adjustRightInd w:val="0"/>
        <w:snapToGrid w:val="0"/>
        <w:spacing w:line="360" w:lineRule="auto"/>
        <w:rPr>
          <w:rFonts w:hAnsi="宋体" w:cs="宋体"/>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9"/>
      </w:tblGrid>
      <w:tr w:rsidR="00BA2D44">
        <w:trPr>
          <w:jc w:val="center"/>
        </w:trPr>
        <w:tc>
          <w:tcPr>
            <w:tcW w:w="7389" w:type="dxa"/>
            <w:noWrap/>
            <w:vAlign w:val="center"/>
          </w:tcPr>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p w:rsidR="00BA2D44" w:rsidRDefault="00A13B61">
            <w:pPr>
              <w:pStyle w:val="a6"/>
              <w:adjustRightInd w:val="0"/>
              <w:snapToGrid w:val="0"/>
              <w:spacing w:line="360" w:lineRule="auto"/>
              <w:jc w:val="center"/>
              <w:rPr>
                <w:rFonts w:hAnsi="宋体" w:cs="宋体"/>
              </w:rPr>
            </w:pPr>
            <w:r>
              <w:rPr>
                <w:rFonts w:hAnsi="宋体" w:cs="宋体" w:hint="eastAsia"/>
                <w:b/>
              </w:rPr>
              <w:t>授权代表</w:t>
            </w:r>
            <w:r>
              <w:rPr>
                <w:rFonts w:hAnsi="宋体" w:cs="宋体" w:hint="eastAsia"/>
              </w:rPr>
              <w:t>身份证复印件</w:t>
            </w:r>
          </w:p>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tc>
      </w:tr>
    </w:tbl>
    <w:p w:rsidR="00BA2D44" w:rsidRDefault="00BA2D44">
      <w:pPr>
        <w:pStyle w:val="a6"/>
        <w:adjustRightInd w:val="0"/>
        <w:snapToGrid w:val="0"/>
        <w:spacing w:line="360" w:lineRule="auto"/>
        <w:jc w:val="left"/>
        <w:rPr>
          <w:rFonts w:hAnsi="宋体" w:cs="宋体"/>
        </w:rPr>
      </w:pPr>
    </w:p>
    <w:p w:rsidR="00BA2D44" w:rsidRDefault="00A13B61">
      <w:pPr>
        <w:tabs>
          <w:tab w:val="left" w:pos="1230"/>
        </w:tabs>
        <w:topLinePunct/>
        <w:autoSpaceDE w:val="0"/>
        <w:autoSpaceDN w:val="0"/>
        <w:adjustRightInd w:val="0"/>
        <w:snapToGrid w:val="0"/>
        <w:spacing w:line="360" w:lineRule="auto"/>
        <w:ind w:left="360"/>
        <w:rPr>
          <w:rFonts w:ascii="宋体" w:hAnsi="宋体" w:cs="宋体"/>
          <w:szCs w:val="21"/>
        </w:rPr>
      </w:pPr>
      <w:r>
        <w:rPr>
          <w:rFonts w:ascii="宋体" w:hAnsi="宋体" w:cs="宋体" w:hint="eastAsia"/>
          <w:szCs w:val="21"/>
        </w:rPr>
        <w:t>供应商名称（公章）：________________</w:t>
      </w:r>
    </w:p>
    <w:p w:rsidR="00BA2D44" w:rsidRDefault="00A13B61">
      <w:pPr>
        <w:tabs>
          <w:tab w:val="left" w:pos="1230"/>
        </w:tabs>
        <w:topLinePunct/>
        <w:autoSpaceDE w:val="0"/>
        <w:autoSpaceDN w:val="0"/>
        <w:adjustRightInd w:val="0"/>
        <w:snapToGrid w:val="0"/>
        <w:spacing w:line="360" w:lineRule="auto"/>
        <w:ind w:left="360"/>
        <w:rPr>
          <w:rFonts w:ascii="宋体" w:hAnsi="宋体" w:cs="宋体"/>
          <w:szCs w:val="21"/>
        </w:rPr>
      </w:pPr>
      <w:r>
        <w:rPr>
          <w:rFonts w:ascii="宋体" w:hAnsi="宋体" w:cs="宋体" w:hint="eastAsia"/>
          <w:szCs w:val="21"/>
        </w:rPr>
        <w:t>法定代表人（签字或签章）：________________</w:t>
      </w:r>
    </w:p>
    <w:p w:rsidR="00BA2D44" w:rsidRDefault="00A13B61">
      <w:pPr>
        <w:tabs>
          <w:tab w:val="left" w:pos="1230"/>
        </w:tabs>
        <w:topLinePunct/>
        <w:autoSpaceDE w:val="0"/>
        <w:autoSpaceDN w:val="0"/>
        <w:adjustRightInd w:val="0"/>
        <w:snapToGrid w:val="0"/>
        <w:spacing w:line="360" w:lineRule="auto"/>
        <w:ind w:left="360"/>
        <w:rPr>
          <w:rFonts w:ascii="宋体" w:hAnsi="宋体" w:cs="宋体"/>
          <w:szCs w:val="21"/>
        </w:rPr>
      </w:pPr>
      <w:r>
        <w:rPr>
          <w:rFonts w:ascii="宋体" w:hAnsi="宋体" w:cs="宋体" w:hint="eastAsia"/>
          <w:szCs w:val="21"/>
        </w:rPr>
        <w:t>授权代表（签字）：________________</w:t>
      </w:r>
    </w:p>
    <w:p w:rsidR="00BA2D44" w:rsidRDefault="00A13B61">
      <w:pPr>
        <w:tabs>
          <w:tab w:val="left" w:pos="1230"/>
        </w:tabs>
        <w:topLinePunct/>
        <w:autoSpaceDE w:val="0"/>
        <w:autoSpaceDN w:val="0"/>
        <w:adjustRightInd w:val="0"/>
        <w:snapToGrid w:val="0"/>
        <w:spacing w:line="360" w:lineRule="auto"/>
        <w:ind w:left="360"/>
        <w:rPr>
          <w:rFonts w:ascii="宋体" w:hAnsi="宋体" w:cs="宋体"/>
          <w:szCs w:val="21"/>
        </w:rPr>
      </w:pPr>
      <w:r>
        <w:rPr>
          <w:rFonts w:ascii="宋体" w:hAnsi="宋体" w:cs="宋体" w:hint="eastAsia"/>
          <w:szCs w:val="21"/>
        </w:rPr>
        <w:t>授权代表联系电话：____________</w:t>
      </w:r>
    </w:p>
    <w:p w:rsidR="00BA2D44" w:rsidRDefault="00A13B61">
      <w:pPr>
        <w:tabs>
          <w:tab w:val="left" w:pos="1230"/>
        </w:tabs>
        <w:topLinePunct/>
        <w:autoSpaceDE w:val="0"/>
        <w:autoSpaceDN w:val="0"/>
        <w:adjustRightInd w:val="0"/>
        <w:snapToGrid w:val="0"/>
        <w:spacing w:line="360" w:lineRule="auto"/>
        <w:ind w:left="360"/>
        <w:rPr>
          <w:rFonts w:ascii="宋体" w:hAnsi="宋体" w:cs="宋体"/>
          <w:szCs w:val="21"/>
        </w:rPr>
      </w:pPr>
      <w:r>
        <w:rPr>
          <w:rFonts w:ascii="宋体" w:hAnsi="宋体" w:cs="宋体" w:hint="eastAsia"/>
          <w:szCs w:val="21"/>
        </w:rPr>
        <w:t>日期：____________</w:t>
      </w:r>
    </w:p>
    <w:p w:rsidR="00BA2D44" w:rsidRDefault="00BA2D44">
      <w:pPr>
        <w:topLinePunct/>
        <w:autoSpaceDE w:val="0"/>
        <w:autoSpaceDN w:val="0"/>
        <w:adjustRightInd w:val="0"/>
        <w:snapToGrid w:val="0"/>
        <w:spacing w:line="360" w:lineRule="auto"/>
        <w:jc w:val="left"/>
        <w:rPr>
          <w:rFonts w:ascii="宋体" w:hAnsi="宋体" w:cs="宋体"/>
        </w:rPr>
      </w:pPr>
    </w:p>
    <w:p w:rsidR="00BA2D44" w:rsidRDefault="00A13B61">
      <w:pPr>
        <w:topLinePunct/>
        <w:autoSpaceDE w:val="0"/>
        <w:autoSpaceDN w:val="0"/>
        <w:adjustRightInd w:val="0"/>
        <w:snapToGrid w:val="0"/>
        <w:spacing w:line="360" w:lineRule="auto"/>
        <w:jc w:val="left"/>
        <w:rPr>
          <w:rFonts w:ascii="宋体" w:hAnsi="宋体" w:cs="宋体"/>
          <w:i/>
          <w:iCs/>
        </w:rPr>
      </w:pPr>
      <w:r>
        <w:rPr>
          <w:rFonts w:ascii="宋体" w:hAnsi="宋体" w:cs="宋体" w:hint="eastAsia"/>
        </w:rPr>
        <w:t>特别说明：</w:t>
      </w:r>
    </w:p>
    <w:p w:rsidR="00BA2D44" w:rsidRDefault="00A13B61">
      <w:pPr>
        <w:tabs>
          <w:tab w:val="left" w:pos="312"/>
        </w:tabs>
        <w:topLinePunct/>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1.供应商如由授权代表参与磋商活动的，须同时提供《法定代表人授权委托书》和授权代表身份证复印件</w:t>
      </w:r>
      <w:r>
        <w:rPr>
          <w:rFonts w:ascii="宋体" w:hAnsi="宋体" w:cs="宋体" w:hint="eastAsia"/>
          <w:bCs/>
          <w:szCs w:val="21"/>
        </w:rPr>
        <w:t>（线上采购项目提供扫描件，下同）</w:t>
      </w:r>
      <w:r>
        <w:rPr>
          <w:rFonts w:ascii="宋体" w:hAnsi="宋体" w:cs="宋体" w:hint="eastAsia"/>
        </w:rPr>
        <w:t>。《法定代表人授权委托书》应当按本格式要求加盖与供应商名称全称一致的标准公章，并签署法定代表人或授权代表的全名或加盖名章</w:t>
      </w:r>
      <w:r>
        <w:rPr>
          <w:rFonts w:ascii="宋体" w:hAnsi="宋体" w:cs="宋体" w:hint="eastAsia"/>
          <w:szCs w:val="21"/>
        </w:rPr>
        <w:t>。(线上采购项目应上传扫描件)</w:t>
      </w:r>
      <w:r>
        <w:rPr>
          <w:rFonts w:ascii="宋体" w:hAnsi="宋体" w:cs="宋体" w:hint="eastAsia"/>
        </w:rPr>
        <w:t>。</w:t>
      </w:r>
    </w:p>
    <w:p w:rsidR="00BA2D44" w:rsidRDefault="00A13B61">
      <w:pPr>
        <w:adjustRightInd w:val="0"/>
        <w:snapToGrid w:val="0"/>
        <w:spacing w:line="360" w:lineRule="auto"/>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1-2法定代表人身份证明复印件</w:t>
      </w:r>
    </w:p>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(适用于法定代表人参加磋商)</w:t>
      </w:r>
    </w:p>
    <w:p w:rsidR="00BA2D44" w:rsidRDefault="00BA2D44">
      <w:pPr>
        <w:topLinePunct/>
        <w:autoSpaceDE w:val="0"/>
        <w:autoSpaceDN w:val="0"/>
        <w:adjustRightInd w:val="0"/>
        <w:snapToGrid w:val="0"/>
        <w:spacing w:line="360" w:lineRule="auto"/>
        <w:ind w:firstLineChars="200" w:firstLine="420"/>
        <w:rPr>
          <w:rFonts w:ascii="宋体" w:hAnsi="宋体" w:cs="宋体"/>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9"/>
      </w:tblGrid>
      <w:tr w:rsidR="00BA2D44">
        <w:trPr>
          <w:jc w:val="center"/>
        </w:trPr>
        <w:tc>
          <w:tcPr>
            <w:tcW w:w="7389" w:type="dxa"/>
            <w:noWrap/>
            <w:vAlign w:val="center"/>
          </w:tcPr>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p w:rsidR="00BA2D44" w:rsidRDefault="00A13B61">
            <w:pPr>
              <w:pStyle w:val="a6"/>
              <w:adjustRightInd w:val="0"/>
              <w:snapToGrid w:val="0"/>
              <w:spacing w:line="360" w:lineRule="auto"/>
              <w:jc w:val="center"/>
              <w:rPr>
                <w:rFonts w:hAnsi="宋体" w:cs="宋体"/>
              </w:rPr>
            </w:pPr>
            <w:r>
              <w:rPr>
                <w:rFonts w:hAnsi="宋体" w:cs="宋体" w:hint="eastAsia"/>
              </w:rPr>
              <w:t>法定代表人身份证明复印件</w:t>
            </w:r>
          </w:p>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p w:rsidR="00BA2D44" w:rsidRDefault="00BA2D44">
            <w:pPr>
              <w:pStyle w:val="a6"/>
              <w:adjustRightInd w:val="0"/>
              <w:snapToGrid w:val="0"/>
              <w:spacing w:line="360" w:lineRule="auto"/>
              <w:jc w:val="center"/>
              <w:rPr>
                <w:rFonts w:hAnsi="宋体" w:cs="宋体"/>
              </w:rPr>
            </w:pPr>
          </w:p>
        </w:tc>
      </w:tr>
    </w:tbl>
    <w:p w:rsidR="00BA2D44" w:rsidRDefault="00BA2D44">
      <w:pPr>
        <w:topLinePunct/>
        <w:autoSpaceDE w:val="0"/>
        <w:autoSpaceDN w:val="0"/>
        <w:adjustRightInd w:val="0"/>
        <w:snapToGrid w:val="0"/>
        <w:spacing w:line="360" w:lineRule="auto"/>
        <w:jc w:val="left"/>
        <w:rPr>
          <w:rFonts w:ascii="宋体" w:hAnsi="宋体" w:cs="宋体"/>
        </w:rPr>
      </w:pPr>
    </w:p>
    <w:p w:rsidR="00BA2D44" w:rsidRDefault="00A13B61">
      <w:pPr>
        <w:topLinePunct/>
        <w:autoSpaceDE w:val="0"/>
        <w:autoSpaceDN w:val="0"/>
        <w:adjustRightInd w:val="0"/>
        <w:snapToGrid w:val="0"/>
        <w:spacing w:line="360" w:lineRule="auto"/>
        <w:jc w:val="left"/>
        <w:rPr>
          <w:rFonts w:ascii="宋体" w:hAnsi="宋体" w:cs="宋体"/>
          <w:i/>
          <w:iCs/>
        </w:rPr>
      </w:pPr>
      <w:r>
        <w:rPr>
          <w:rFonts w:ascii="宋体" w:hAnsi="宋体" w:cs="宋体" w:hint="eastAsia"/>
        </w:rPr>
        <w:t>特别说明：</w:t>
      </w:r>
    </w:p>
    <w:p w:rsidR="00BA2D44" w:rsidRDefault="00A13B61">
      <w:pPr>
        <w:tabs>
          <w:tab w:val="left" w:pos="312"/>
        </w:tabs>
        <w:topLinePunct/>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供应商如由</w:t>
      </w:r>
      <w:r>
        <w:rPr>
          <w:rFonts w:ascii="宋体" w:hAnsi="宋体" w:cs="宋体" w:hint="eastAsia"/>
          <w:b/>
          <w:bCs/>
        </w:rPr>
        <w:t>法定代表人作为磋商代表参与磋商活动的，仅须提供法定代表人身份证复印件</w:t>
      </w:r>
      <w:r>
        <w:rPr>
          <w:rFonts w:ascii="宋体" w:hAnsi="宋体" w:cs="宋体" w:hint="eastAsia"/>
          <w:bCs/>
          <w:szCs w:val="21"/>
        </w:rPr>
        <w:t>（线上采购项目提供扫描件，下同）</w:t>
      </w:r>
      <w:r>
        <w:rPr>
          <w:rFonts w:ascii="宋体" w:hAnsi="宋体" w:cs="宋体" w:hint="eastAsia"/>
        </w:rPr>
        <w:t>。</w:t>
      </w:r>
    </w:p>
    <w:p w:rsidR="00BA2D44" w:rsidRDefault="00BA2D44">
      <w:pPr>
        <w:pStyle w:val="a6"/>
        <w:ind w:firstLineChars="200" w:firstLine="420"/>
        <w:rPr>
          <w:rFonts w:hAnsi="宋体" w:cs="宋体"/>
        </w:rPr>
      </w:pPr>
    </w:p>
    <w:p w:rsidR="00BA2D44" w:rsidRDefault="00A13B61">
      <w:pPr>
        <w:widowControl/>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1-3自然人授权委托书</w:t>
      </w:r>
    </w:p>
    <w:p w:rsidR="00BA2D44" w:rsidRDefault="00A13B61">
      <w:pPr>
        <w:adjustRightInd w:val="0"/>
        <w:snapToGrid w:val="0"/>
        <w:spacing w:line="360" w:lineRule="auto"/>
        <w:jc w:val="center"/>
        <w:rPr>
          <w:rFonts w:ascii="宋体" w:hAnsi="宋体" w:cs="宋体"/>
          <w:szCs w:val="21"/>
        </w:rPr>
      </w:pPr>
      <w:r>
        <w:rPr>
          <w:rFonts w:ascii="宋体" w:hAnsi="宋体" w:cs="宋体" w:hint="eastAsia"/>
          <w:szCs w:val="21"/>
        </w:rPr>
        <w:t>(适用于自然人参加磋商)</w:t>
      </w:r>
    </w:p>
    <w:p w:rsidR="00BA2D44" w:rsidRDefault="00BA2D44">
      <w:pPr>
        <w:pStyle w:val="a6"/>
        <w:rPr>
          <w:rFonts w:hAnsi="宋体" w:cs="宋体"/>
        </w:rPr>
      </w:pPr>
    </w:p>
    <w:p w:rsidR="00BA2D44" w:rsidRDefault="00A13B61">
      <w:pPr>
        <w:pStyle w:val="a6"/>
        <w:spacing w:line="360" w:lineRule="auto"/>
        <w:rPr>
          <w:rFonts w:hAnsi="宋体" w:cs="宋体"/>
        </w:rPr>
      </w:pPr>
      <w:r>
        <w:rPr>
          <w:rFonts w:hAnsi="宋体" w:cs="宋体" w:hint="eastAsia"/>
        </w:rPr>
        <w:t>致____________(采购人或采购代理机构)：</w:t>
      </w:r>
    </w:p>
    <w:p w:rsidR="00BA2D44" w:rsidRDefault="00A13B61">
      <w:pPr>
        <w:pStyle w:val="a6"/>
        <w:spacing w:line="360" w:lineRule="auto"/>
        <w:ind w:firstLineChars="200" w:firstLine="420"/>
        <w:rPr>
          <w:rFonts w:hAnsi="宋体" w:cs="宋体"/>
        </w:rPr>
      </w:pPr>
      <w:r>
        <w:rPr>
          <w:rFonts w:hAnsi="宋体" w:cs="宋体" w:hint="eastAsia"/>
        </w:rPr>
        <w:t>本授权书声明：我________(姓名、身份证号码)系自然人，现授权委托____________(姓名、身份证号码)以本人名义参加《</w:t>
      </w:r>
      <w:r>
        <w:rPr>
          <w:rFonts w:hAnsi="宋体" w:cs="宋体" w:hint="eastAsia"/>
          <w:u w:val="single"/>
        </w:rPr>
        <w:t xml:space="preserve">          项目</w:t>
      </w:r>
      <w:r>
        <w:rPr>
          <w:rFonts w:hAnsi="宋体" w:cs="宋体" w:hint="eastAsia"/>
        </w:rPr>
        <w:t>》（项目编号：    ）的磋商活动，并代表本人全权办理针对上述项目的磋商、签约等具体事务和签署相关文件。</w:t>
      </w:r>
    </w:p>
    <w:p w:rsidR="00BA2D44" w:rsidRDefault="00A13B61">
      <w:pPr>
        <w:pStyle w:val="a6"/>
        <w:spacing w:line="360" w:lineRule="auto"/>
        <w:ind w:firstLineChars="200" w:firstLine="420"/>
        <w:rPr>
          <w:rFonts w:hAnsi="宋体" w:cs="宋体"/>
        </w:rPr>
      </w:pPr>
      <w:r>
        <w:rPr>
          <w:rFonts w:hAnsi="宋体" w:cs="宋体" w:hint="eastAsia"/>
        </w:rPr>
        <w:t>本人对被授权人的签字事项负全部责任。</w:t>
      </w:r>
    </w:p>
    <w:p w:rsidR="00BA2D44" w:rsidRDefault="00A13B61">
      <w:pPr>
        <w:pStyle w:val="a6"/>
        <w:spacing w:line="360" w:lineRule="auto"/>
        <w:ind w:firstLineChars="200" w:firstLine="420"/>
        <w:rPr>
          <w:rFonts w:hAnsi="宋体" w:cs="宋体"/>
        </w:rPr>
      </w:pPr>
      <w:r>
        <w:rPr>
          <w:rFonts w:hAnsi="宋体" w:cs="宋体" w:hint="eastAsia"/>
        </w:rPr>
        <w:t>授权委托代理期限：从　　年　　月　　日起至　　年　　月　　日止。</w:t>
      </w:r>
    </w:p>
    <w:p w:rsidR="00BA2D44" w:rsidRDefault="00BA2D44">
      <w:pPr>
        <w:pStyle w:val="a6"/>
        <w:spacing w:line="360" w:lineRule="auto"/>
        <w:ind w:firstLineChars="200" w:firstLine="420"/>
        <w:rPr>
          <w:rFonts w:hAnsi="宋体" w:cs="宋体"/>
        </w:rPr>
      </w:pPr>
    </w:p>
    <w:p w:rsidR="00BA2D44" w:rsidRDefault="00A13B61">
      <w:pPr>
        <w:pStyle w:val="a6"/>
        <w:spacing w:line="360" w:lineRule="auto"/>
        <w:ind w:firstLineChars="200" w:firstLine="420"/>
        <w:rPr>
          <w:rFonts w:hAnsi="宋体" w:cs="宋体"/>
        </w:rPr>
      </w:pPr>
      <w:r>
        <w:rPr>
          <w:rFonts w:hAnsi="宋体" w:cs="宋体" w:hint="eastAsia"/>
        </w:rPr>
        <w:t>代理人无转委托权，特此委托。</w:t>
      </w:r>
    </w:p>
    <w:p w:rsidR="00BA2D44" w:rsidRDefault="00BA2D44">
      <w:pPr>
        <w:pStyle w:val="a6"/>
        <w:spacing w:line="360" w:lineRule="auto"/>
        <w:ind w:firstLineChars="200" w:firstLine="420"/>
        <w:rPr>
          <w:rFonts w:hAnsi="宋体" w:cs="宋体"/>
        </w:rPr>
      </w:pPr>
    </w:p>
    <w:p w:rsidR="00BA2D44" w:rsidRDefault="00A13B61">
      <w:pPr>
        <w:pStyle w:val="a6"/>
        <w:spacing w:line="360" w:lineRule="auto"/>
        <w:ind w:firstLineChars="200" w:firstLine="420"/>
        <w:rPr>
          <w:rFonts w:hAnsi="宋体" w:cs="宋体"/>
        </w:rPr>
      </w:pPr>
      <w:r>
        <w:rPr>
          <w:rFonts w:hAnsi="宋体" w:cs="宋体" w:hint="eastAsia"/>
        </w:rPr>
        <w:t>我已在下面签字，以资证明。</w:t>
      </w:r>
    </w:p>
    <w:p w:rsidR="00BA2D44" w:rsidRDefault="00BA2D44">
      <w:pPr>
        <w:pStyle w:val="a6"/>
        <w:spacing w:line="360" w:lineRule="auto"/>
        <w:ind w:firstLineChars="200" w:firstLine="420"/>
        <w:rPr>
          <w:rFonts w:hAnsi="宋体" w:cs="宋体"/>
        </w:rPr>
      </w:pPr>
    </w:p>
    <w:p w:rsidR="00BA2D44" w:rsidRDefault="00A13B61">
      <w:pPr>
        <w:pStyle w:val="a6"/>
        <w:spacing w:line="360" w:lineRule="auto"/>
        <w:ind w:firstLineChars="200" w:firstLine="420"/>
        <w:rPr>
          <w:rFonts w:hAnsi="宋体" w:cs="宋体"/>
        </w:rPr>
      </w:pPr>
      <w:r>
        <w:rPr>
          <w:rFonts w:hAnsi="宋体" w:cs="宋体" w:hint="eastAsia"/>
        </w:rPr>
        <w:t>自然人签字并在签名处加盖食指指印：　　　　年　　月　　日</w:t>
      </w:r>
    </w:p>
    <w:p w:rsidR="00BA2D44" w:rsidRDefault="00BA2D44">
      <w:pPr>
        <w:pStyle w:val="a6"/>
        <w:spacing w:line="360" w:lineRule="auto"/>
        <w:ind w:firstLineChars="200" w:firstLine="420"/>
        <w:rPr>
          <w:rFonts w:hAnsi="宋体" w:cs="宋体"/>
        </w:rPr>
      </w:pPr>
    </w:p>
    <w:p w:rsidR="00BA2D44" w:rsidRDefault="00BA2D44">
      <w:pPr>
        <w:topLinePunct/>
        <w:autoSpaceDE w:val="0"/>
        <w:autoSpaceDN w:val="0"/>
        <w:adjustRightInd w:val="0"/>
        <w:snapToGrid w:val="0"/>
        <w:spacing w:line="360" w:lineRule="auto"/>
        <w:jc w:val="left"/>
        <w:rPr>
          <w:rFonts w:ascii="宋体" w:hAnsi="宋体" w:cs="宋体"/>
          <w:szCs w:val="21"/>
        </w:rPr>
      </w:pPr>
    </w:p>
    <w:p w:rsidR="00BA2D44" w:rsidRDefault="00A13B61">
      <w:pPr>
        <w:topLinePunct/>
        <w:autoSpaceDE w:val="0"/>
        <w:autoSpaceDN w:val="0"/>
        <w:adjustRightInd w:val="0"/>
        <w:snapToGrid w:val="0"/>
        <w:spacing w:line="360" w:lineRule="auto"/>
        <w:jc w:val="left"/>
        <w:rPr>
          <w:rFonts w:ascii="宋体" w:hAnsi="宋体" w:cs="宋体"/>
          <w:i/>
          <w:iCs/>
        </w:rPr>
      </w:pPr>
      <w:r>
        <w:rPr>
          <w:rFonts w:ascii="宋体" w:hAnsi="宋体" w:cs="宋体" w:hint="eastAsia"/>
        </w:rPr>
        <w:t>特别说明：</w:t>
      </w:r>
    </w:p>
    <w:p w:rsidR="00BA2D44" w:rsidRDefault="00A13B61">
      <w:pPr>
        <w:tabs>
          <w:tab w:val="left" w:pos="312"/>
        </w:tabs>
        <w:topLinePunct/>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供应商如由</w:t>
      </w:r>
      <w:r>
        <w:rPr>
          <w:rFonts w:ascii="宋体" w:hAnsi="宋体" w:cs="宋体" w:hint="eastAsia"/>
          <w:b/>
          <w:bCs/>
        </w:rPr>
        <w:t>被授权人参与磋商活动的，</w:t>
      </w:r>
      <w:r>
        <w:rPr>
          <w:rFonts w:ascii="宋体" w:hAnsi="宋体" w:cs="宋体" w:hint="eastAsia"/>
        </w:rPr>
        <w:t>须提供《自然人授权委托书》，《自然人授权委托书》应当按本格式要求签字并由自然人在签名处加盖食指指印</w:t>
      </w:r>
      <w:r>
        <w:rPr>
          <w:rFonts w:ascii="宋体" w:hAnsi="宋体" w:cs="宋体" w:hint="eastAsia"/>
          <w:szCs w:val="21"/>
        </w:rPr>
        <w:t>。</w:t>
      </w:r>
    </w:p>
    <w:p w:rsidR="00BA2D44" w:rsidRDefault="00BA2D44">
      <w:pPr>
        <w:pStyle w:val="a6"/>
        <w:spacing w:line="360" w:lineRule="auto"/>
        <w:ind w:firstLineChars="200" w:firstLine="480"/>
        <w:rPr>
          <w:rFonts w:hAnsi="宋体" w:cs="宋体"/>
          <w:sz w:val="24"/>
          <w:szCs w:val="24"/>
        </w:rPr>
      </w:pPr>
    </w:p>
    <w:p w:rsidR="00BA2D44" w:rsidRDefault="00A13B61">
      <w:pPr>
        <w:pStyle w:val="a6"/>
        <w:ind w:firstLineChars="200" w:firstLine="420"/>
        <w:jc w:val="center"/>
        <w:rPr>
          <w:rFonts w:hAnsi="宋体" w:cs="宋体"/>
          <w:b/>
          <w:bCs/>
          <w:sz w:val="36"/>
          <w:szCs w:val="36"/>
        </w:rPr>
      </w:pPr>
      <w:r>
        <w:rPr>
          <w:rFonts w:hAnsi="宋体" w:cs="宋体" w:hint="eastAsia"/>
        </w:rPr>
        <w:br w:type="page"/>
      </w:r>
      <w:r>
        <w:rPr>
          <w:rFonts w:hAnsi="宋体" w:cs="宋体" w:hint="eastAsia"/>
          <w:b/>
          <w:bCs/>
          <w:sz w:val="28"/>
          <w:szCs w:val="28"/>
        </w:rPr>
        <w:lastRenderedPageBreak/>
        <w:t>格式2  磋商响应函</w:t>
      </w:r>
    </w:p>
    <w:p w:rsidR="00BA2D44" w:rsidRDefault="00BA2D44">
      <w:pPr>
        <w:pStyle w:val="a6"/>
        <w:topLinePunct/>
        <w:autoSpaceDE w:val="0"/>
        <w:autoSpaceDN w:val="0"/>
        <w:adjustRightInd w:val="0"/>
        <w:snapToGrid w:val="0"/>
        <w:spacing w:line="360" w:lineRule="auto"/>
        <w:rPr>
          <w:rFonts w:hAnsi="宋体" w:cs="宋体"/>
          <w:sz w:val="24"/>
        </w:rPr>
      </w:pPr>
    </w:p>
    <w:p w:rsidR="00BA2D44" w:rsidRDefault="00A13B61">
      <w:pPr>
        <w:pStyle w:val="a6"/>
        <w:topLinePunct/>
        <w:autoSpaceDE w:val="0"/>
        <w:autoSpaceDN w:val="0"/>
        <w:adjustRightInd w:val="0"/>
        <w:snapToGrid w:val="0"/>
        <w:spacing w:line="360" w:lineRule="auto"/>
        <w:rPr>
          <w:rFonts w:hAnsi="宋体" w:cs="宋体"/>
        </w:rPr>
      </w:pPr>
      <w:r>
        <w:rPr>
          <w:rFonts w:hAnsi="宋体" w:cs="宋体" w:hint="eastAsia"/>
        </w:rPr>
        <w:t>致________（采购人或采购代理机构）：</w:t>
      </w:r>
    </w:p>
    <w:p w:rsidR="00BA2D44" w:rsidRDefault="00A13B61">
      <w:pPr>
        <w:pStyle w:val="a6"/>
        <w:topLinePunct/>
        <w:autoSpaceDE w:val="0"/>
        <w:autoSpaceDN w:val="0"/>
        <w:adjustRightInd w:val="0"/>
        <w:snapToGrid w:val="0"/>
        <w:spacing w:line="360" w:lineRule="auto"/>
        <w:ind w:firstLineChars="204" w:firstLine="428"/>
        <w:rPr>
          <w:rFonts w:hAnsi="宋体" w:cs="宋体"/>
        </w:rPr>
      </w:pPr>
      <w:r>
        <w:rPr>
          <w:rFonts w:hAnsi="宋体" w:cs="宋体" w:hint="eastAsia"/>
        </w:rPr>
        <w:t>根据______（项目名称）（项目编号：______）的磋商邀请，______（姓名、职务）代表供应商______（供应商名称、地址）参加项目磋商的有关活动。据此函，作如下承诺：</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1.同意在本项目采购文件中规定的开标日起</w:t>
      </w:r>
      <w:r>
        <w:rPr>
          <w:rFonts w:ascii="宋体" w:eastAsia="宋体" w:hAnsi="宋体" w:cs="宋体" w:hint="eastAsia"/>
          <w:sz w:val="21"/>
          <w:szCs w:val="21"/>
          <w:u w:val="single"/>
        </w:rPr>
        <w:t xml:space="preserve">    天</w:t>
      </w:r>
      <w:r>
        <w:rPr>
          <w:rFonts w:ascii="宋体" w:eastAsia="宋体" w:hAnsi="宋体" w:cs="宋体" w:hint="eastAsia"/>
          <w:sz w:val="21"/>
          <w:szCs w:val="21"/>
        </w:rPr>
        <w:t>遵守本响应文件中的承诺，且在期满之前均具有约束力。</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2.具备政府采购相关法律法规规定的参加政府采购活动的供应商应当具备的条件：</w:t>
      </w:r>
    </w:p>
    <w:p w:rsidR="00BA2D44" w:rsidRDefault="00A13B61">
      <w:pPr>
        <w:tabs>
          <w:tab w:val="left" w:pos="700"/>
        </w:tabs>
        <w:topLinePunct/>
        <w:autoSpaceDE w:val="0"/>
        <w:autoSpaceDN w:val="0"/>
        <w:adjustRightInd w:val="0"/>
        <w:snapToGrid w:val="0"/>
        <w:spacing w:line="360" w:lineRule="auto"/>
        <w:ind w:firstLineChars="204" w:firstLine="428"/>
        <w:jc w:val="left"/>
        <w:rPr>
          <w:rFonts w:ascii="宋体" w:hAnsi="宋体" w:cs="宋体"/>
          <w:szCs w:val="21"/>
        </w:rPr>
      </w:pPr>
      <w:r>
        <w:rPr>
          <w:rFonts w:ascii="宋体" w:hAnsi="宋体" w:cs="宋体" w:hint="eastAsia"/>
          <w:szCs w:val="21"/>
        </w:rPr>
        <w:t>（1）具有独立承担民事责任的能力；</w:t>
      </w:r>
    </w:p>
    <w:p w:rsidR="00BA2D44" w:rsidRDefault="00A13B61">
      <w:pPr>
        <w:tabs>
          <w:tab w:val="left" w:pos="700"/>
        </w:tabs>
        <w:topLinePunct/>
        <w:autoSpaceDE w:val="0"/>
        <w:autoSpaceDN w:val="0"/>
        <w:adjustRightInd w:val="0"/>
        <w:snapToGrid w:val="0"/>
        <w:spacing w:line="360" w:lineRule="auto"/>
        <w:ind w:firstLineChars="204" w:firstLine="428"/>
        <w:jc w:val="left"/>
        <w:rPr>
          <w:rFonts w:ascii="宋体" w:hAnsi="宋体" w:cs="宋体"/>
          <w:szCs w:val="21"/>
        </w:rPr>
      </w:pPr>
      <w:r>
        <w:rPr>
          <w:rFonts w:ascii="宋体" w:hAnsi="宋体" w:cs="宋体" w:hint="eastAsia"/>
          <w:szCs w:val="21"/>
        </w:rPr>
        <w:t>（2）具有良好的商业信誉和健全的财务会计制度；</w:t>
      </w:r>
    </w:p>
    <w:p w:rsidR="00BA2D44" w:rsidRDefault="00A13B61">
      <w:pPr>
        <w:tabs>
          <w:tab w:val="left" w:pos="700"/>
        </w:tabs>
        <w:topLinePunct/>
        <w:autoSpaceDE w:val="0"/>
        <w:autoSpaceDN w:val="0"/>
        <w:adjustRightInd w:val="0"/>
        <w:snapToGrid w:val="0"/>
        <w:spacing w:line="360" w:lineRule="auto"/>
        <w:ind w:firstLineChars="204" w:firstLine="428"/>
        <w:jc w:val="left"/>
        <w:rPr>
          <w:rFonts w:ascii="宋体" w:hAnsi="宋体" w:cs="宋体"/>
          <w:szCs w:val="21"/>
        </w:rPr>
      </w:pPr>
      <w:r>
        <w:rPr>
          <w:rFonts w:ascii="宋体" w:hAnsi="宋体" w:cs="宋体" w:hint="eastAsia"/>
          <w:szCs w:val="21"/>
        </w:rPr>
        <w:t>（3）具有履行合同所必需的设备和专业技术能力；</w:t>
      </w:r>
    </w:p>
    <w:p w:rsidR="00BA2D44" w:rsidRDefault="00A13B61">
      <w:pPr>
        <w:tabs>
          <w:tab w:val="left" w:pos="700"/>
        </w:tabs>
        <w:topLinePunct/>
        <w:autoSpaceDE w:val="0"/>
        <w:autoSpaceDN w:val="0"/>
        <w:adjustRightInd w:val="0"/>
        <w:snapToGrid w:val="0"/>
        <w:spacing w:line="360" w:lineRule="auto"/>
        <w:ind w:firstLineChars="204" w:firstLine="428"/>
        <w:jc w:val="left"/>
        <w:rPr>
          <w:rFonts w:ascii="宋体" w:hAnsi="宋体" w:cs="宋体"/>
          <w:szCs w:val="21"/>
        </w:rPr>
      </w:pPr>
      <w:r>
        <w:rPr>
          <w:rFonts w:ascii="宋体" w:hAnsi="宋体" w:cs="宋体" w:hint="eastAsia"/>
          <w:szCs w:val="21"/>
        </w:rPr>
        <w:t>（4）有依法缴纳税收和社会保障资金的良好记录；</w:t>
      </w:r>
    </w:p>
    <w:p w:rsidR="00BA2D44" w:rsidRDefault="00A13B61">
      <w:pPr>
        <w:tabs>
          <w:tab w:val="left" w:pos="700"/>
        </w:tabs>
        <w:topLinePunct/>
        <w:autoSpaceDE w:val="0"/>
        <w:autoSpaceDN w:val="0"/>
        <w:adjustRightInd w:val="0"/>
        <w:snapToGrid w:val="0"/>
        <w:spacing w:line="360" w:lineRule="auto"/>
        <w:ind w:firstLineChars="204" w:firstLine="428"/>
        <w:jc w:val="left"/>
        <w:rPr>
          <w:rFonts w:ascii="宋体" w:hAnsi="宋体" w:cs="宋体"/>
          <w:szCs w:val="21"/>
        </w:rPr>
      </w:pPr>
      <w:r>
        <w:rPr>
          <w:rFonts w:ascii="宋体" w:hAnsi="宋体" w:cs="宋体" w:hint="eastAsia"/>
          <w:szCs w:val="21"/>
        </w:rPr>
        <w:t>（5）参加此项采购活动前三年内，在经营活动中没有重大违法记录。</w:t>
      </w:r>
    </w:p>
    <w:p w:rsidR="00BA2D44" w:rsidRDefault="00A13B61">
      <w:pPr>
        <w:tabs>
          <w:tab w:val="left" w:pos="700"/>
        </w:tabs>
        <w:topLinePunct/>
        <w:autoSpaceDE w:val="0"/>
        <w:autoSpaceDN w:val="0"/>
        <w:adjustRightInd w:val="0"/>
        <w:snapToGrid w:val="0"/>
        <w:spacing w:line="360" w:lineRule="auto"/>
        <w:ind w:firstLineChars="204" w:firstLine="428"/>
        <w:jc w:val="left"/>
        <w:rPr>
          <w:rFonts w:ascii="宋体" w:hAnsi="宋体" w:cs="宋体"/>
          <w:szCs w:val="21"/>
        </w:rPr>
      </w:pPr>
      <w:r>
        <w:rPr>
          <w:rFonts w:ascii="宋体" w:hAnsi="宋体" w:cs="宋体" w:hint="eastAsia"/>
          <w:szCs w:val="21"/>
        </w:rPr>
        <w:t xml:space="preserve">（6）法律、行政法规规定的其他条件。 </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3.具备本项目采购文件中规定的其他要求和资质条件。</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4.提供供应商须知规定的全部响应文件。</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5.已详细审阅全部采购文件（包括采购文件澄清函），理解供应商须知的所有条款。</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6.完全理解贵方“最低报价不能作为成交的保证”的规定。</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7.接受采购文件中全部合同条款，且无任何异议；保证忠实地执行双方所签订的合同，并承担合同规定的责任和义务。</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8.完全满足和响应采购文件中的各项商务和技术要求，若有偏差，已在响应文件中明确说明。</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9.愿意提供任何与磋商有关的数据、情况和技术资料等。若贵方需要，愿意提供一切证明材料。</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10.我方已详细审核全部响应文件、参考资料及有关附件，确认无误。</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11.对本次采购内容及与本项目有关的知识产权、技术资料、商业秘密及相关信息保密。</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rsidR="00BA2D44" w:rsidRDefault="00A13B61">
      <w:pPr>
        <w:pStyle w:val="11"/>
        <w:tabs>
          <w:tab w:val="left" w:pos="420"/>
        </w:tabs>
        <w:topLinePunct/>
        <w:autoSpaceDE w:val="0"/>
        <w:autoSpaceDN w:val="0"/>
        <w:snapToGrid w:val="0"/>
        <w:spacing w:line="360" w:lineRule="auto"/>
        <w:ind w:firstLineChars="204" w:firstLine="428"/>
        <w:jc w:val="left"/>
        <w:rPr>
          <w:rFonts w:ascii="宋体" w:eastAsia="宋体" w:hAnsi="宋体" w:cs="宋体"/>
          <w:sz w:val="21"/>
          <w:szCs w:val="21"/>
        </w:rPr>
      </w:pPr>
      <w:r>
        <w:rPr>
          <w:rFonts w:ascii="宋体" w:eastAsia="宋体" w:hAnsi="宋体" w:cs="宋体" w:hint="eastAsia"/>
          <w:sz w:val="21"/>
          <w:szCs w:val="21"/>
        </w:rPr>
        <w:t>13.已知悉并承诺遵守采购文件中关于供应链安全管理的全部要求。</w:t>
      </w:r>
    </w:p>
    <w:p w:rsidR="00BA2D44" w:rsidRDefault="00BA2D44">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p>
    <w:p w:rsidR="00BA2D44" w:rsidRDefault="00BA2D44">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p>
    <w:p w:rsidR="00BA2D44" w:rsidRDefault="00BA2D44">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p>
    <w:p w:rsidR="00BA2D44" w:rsidRDefault="00BA2D44">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p>
    <w:p w:rsidR="00BA2D44" w:rsidRDefault="00BA2D44">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p>
    <w:p w:rsidR="00BA2D44" w:rsidRDefault="00A13B61">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r>
        <w:rPr>
          <w:rFonts w:ascii="宋体" w:eastAsia="宋体" w:hAnsi="宋体" w:cs="宋体" w:hint="eastAsia"/>
          <w:sz w:val="21"/>
          <w:szCs w:val="21"/>
        </w:rPr>
        <w:t>供应商名称（公章）：____________</w:t>
      </w:r>
    </w:p>
    <w:p w:rsidR="00BA2D44" w:rsidRDefault="00A13B61">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r>
        <w:rPr>
          <w:rFonts w:ascii="宋体" w:eastAsia="宋体" w:hAnsi="宋体" w:cs="宋体" w:hint="eastAsia"/>
          <w:sz w:val="21"/>
          <w:szCs w:val="21"/>
        </w:rPr>
        <w:t>法定代表人（签字或签章）/授权代表（签字）：____________</w:t>
      </w:r>
    </w:p>
    <w:p w:rsidR="00BA2D44" w:rsidRDefault="00A13B61">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r>
        <w:rPr>
          <w:rFonts w:ascii="宋体" w:eastAsia="宋体" w:hAnsi="宋体" w:cs="宋体" w:hint="eastAsia"/>
          <w:sz w:val="21"/>
          <w:szCs w:val="21"/>
        </w:rPr>
        <w:t>供应商地址：____________</w:t>
      </w:r>
    </w:p>
    <w:p w:rsidR="00BA2D44" w:rsidRDefault="00A13B61">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r>
        <w:rPr>
          <w:rFonts w:ascii="宋体" w:eastAsia="宋体" w:hAnsi="宋体" w:cs="宋体" w:hint="eastAsia"/>
          <w:sz w:val="21"/>
          <w:szCs w:val="21"/>
        </w:rPr>
        <w:t>邮编：____________</w:t>
      </w:r>
    </w:p>
    <w:p w:rsidR="00BA2D44" w:rsidRDefault="00A13B61">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r>
        <w:rPr>
          <w:rFonts w:ascii="宋体" w:eastAsia="宋体" w:hAnsi="宋体" w:cs="宋体" w:hint="eastAsia"/>
          <w:sz w:val="21"/>
          <w:szCs w:val="21"/>
        </w:rPr>
        <w:t>电话：____________</w:t>
      </w:r>
    </w:p>
    <w:p w:rsidR="00BA2D44" w:rsidRDefault="00A13B61">
      <w:pPr>
        <w:pStyle w:val="11"/>
        <w:tabs>
          <w:tab w:val="left" w:pos="420"/>
        </w:tabs>
        <w:topLinePunct/>
        <w:autoSpaceDE w:val="0"/>
        <w:autoSpaceDN w:val="0"/>
        <w:snapToGrid w:val="0"/>
        <w:spacing w:line="360" w:lineRule="auto"/>
        <w:ind w:firstLineChars="204" w:firstLine="428"/>
        <w:rPr>
          <w:rFonts w:ascii="宋体" w:eastAsia="宋体" w:hAnsi="宋体" w:cs="宋体"/>
          <w:sz w:val="21"/>
          <w:szCs w:val="21"/>
        </w:rPr>
      </w:pPr>
      <w:r>
        <w:rPr>
          <w:rFonts w:ascii="宋体" w:eastAsia="宋体" w:hAnsi="宋体" w:cs="宋体" w:hint="eastAsia"/>
          <w:sz w:val="21"/>
          <w:szCs w:val="21"/>
        </w:rPr>
        <w:t>传真：____________</w:t>
      </w:r>
    </w:p>
    <w:p w:rsidR="00BA2D44" w:rsidRDefault="00A13B61">
      <w:pPr>
        <w:pStyle w:val="11"/>
        <w:tabs>
          <w:tab w:val="left" w:pos="420"/>
        </w:tabs>
        <w:topLinePunct/>
        <w:autoSpaceDE w:val="0"/>
        <w:autoSpaceDN w:val="0"/>
        <w:snapToGrid w:val="0"/>
        <w:spacing w:line="360" w:lineRule="auto"/>
        <w:ind w:left="480"/>
        <w:rPr>
          <w:rFonts w:ascii="宋体" w:eastAsia="宋体" w:hAnsi="宋体" w:cs="宋体"/>
          <w:sz w:val="21"/>
          <w:szCs w:val="21"/>
        </w:rPr>
      </w:pPr>
      <w:r>
        <w:rPr>
          <w:rFonts w:ascii="宋体" w:eastAsia="宋体" w:hAnsi="宋体" w:cs="宋体" w:hint="eastAsia"/>
          <w:sz w:val="21"/>
          <w:szCs w:val="21"/>
        </w:rPr>
        <w:t xml:space="preserve">日  期：____________          </w:t>
      </w:r>
    </w:p>
    <w:p w:rsidR="00BA2D44" w:rsidRDefault="00BA2D44">
      <w:pPr>
        <w:tabs>
          <w:tab w:val="left" w:pos="1230"/>
        </w:tabs>
        <w:topLinePunct/>
        <w:autoSpaceDE w:val="0"/>
        <w:autoSpaceDN w:val="0"/>
        <w:snapToGrid w:val="0"/>
        <w:spacing w:line="400" w:lineRule="exact"/>
        <w:ind w:left="360"/>
        <w:rPr>
          <w:rFonts w:ascii="宋体" w:hAnsi="宋体" w:cs="宋体"/>
          <w:szCs w:val="21"/>
        </w:rPr>
      </w:pPr>
    </w:p>
    <w:p w:rsidR="00BA2D44" w:rsidRDefault="00BA2D44">
      <w:pPr>
        <w:ind w:firstLineChars="200" w:firstLine="480"/>
        <w:rPr>
          <w:rFonts w:ascii="宋体" w:hAnsi="宋体" w:cs="宋体"/>
          <w:sz w:val="24"/>
        </w:rPr>
      </w:pPr>
    </w:p>
    <w:p w:rsidR="00BA2D44" w:rsidRDefault="00A13B61">
      <w:pPr>
        <w:adjustRightInd w:val="0"/>
        <w:snapToGrid w:val="0"/>
        <w:spacing w:line="360" w:lineRule="auto"/>
        <w:rPr>
          <w:rFonts w:ascii="宋体" w:hAnsi="宋体" w:cs="宋体"/>
        </w:rPr>
      </w:pPr>
      <w:r>
        <w:rPr>
          <w:rFonts w:ascii="宋体" w:hAnsi="宋体" w:cs="宋体" w:hint="eastAsia"/>
        </w:rPr>
        <w:t>特别说明：</w:t>
      </w:r>
    </w:p>
    <w:p w:rsidR="00BA2D44" w:rsidRDefault="00A13B6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供应商应当按上述格式要求加盖与供应商名称全称一致的标准公章，并签署法定代表人或</w:t>
      </w:r>
      <w:r>
        <w:rPr>
          <w:rFonts w:ascii="宋体" w:hAnsi="宋体" w:cs="宋体" w:hint="eastAsia"/>
          <w:bCs/>
          <w:szCs w:val="21"/>
        </w:rPr>
        <w:t>授权代表</w:t>
      </w:r>
      <w:r>
        <w:rPr>
          <w:rFonts w:ascii="宋体" w:hAnsi="宋体" w:cs="宋体" w:hint="eastAsia"/>
          <w:szCs w:val="21"/>
        </w:rPr>
        <w:t>的全名或加盖名章，线上采购项目应上传扫描件。</w:t>
      </w:r>
    </w:p>
    <w:p w:rsidR="00BA2D44" w:rsidRDefault="00A13B6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格式3  磋商报价表</w:t>
      </w:r>
    </w:p>
    <w:p w:rsidR="00BA2D44" w:rsidRDefault="00A13B61">
      <w:pPr>
        <w:widowControl/>
        <w:jc w:val="center"/>
        <w:rPr>
          <w:rFonts w:ascii="宋体" w:hAnsi="宋体" w:cs="宋体"/>
          <w:b/>
          <w:bCs/>
          <w:sz w:val="28"/>
          <w:szCs w:val="28"/>
        </w:rPr>
      </w:pPr>
      <w:r>
        <w:rPr>
          <w:rFonts w:ascii="宋体" w:hAnsi="宋体" w:cs="宋体" w:hint="eastAsia"/>
          <w:b/>
          <w:bCs/>
          <w:sz w:val="28"/>
          <w:szCs w:val="28"/>
        </w:rPr>
        <w:t>1.报价一览表（总报价表）</w:t>
      </w:r>
    </w:p>
    <w:p w:rsidR="00BA2D44" w:rsidRDefault="00A13B61">
      <w:pPr>
        <w:pStyle w:val="a6"/>
        <w:topLinePunct/>
        <w:autoSpaceDE w:val="0"/>
        <w:autoSpaceDN w:val="0"/>
        <w:adjustRightInd w:val="0"/>
        <w:snapToGrid w:val="0"/>
        <w:spacing w:line="360" w:lineRule="auto"/>
        <w:ind w:left="2"/>
        <w:jc w:val="center"/>
        <w:rPr>
          <w:rFonts w:hAnsi="宋体" w:cs="宋体"/>
        </w:rPr>
      </w:pPr>
      <w:r>
        <w:rPr>
          <w:rFonts w:hAnsi="宋体" w:cs="宋体" w:hint="eastAsia"/>
        </w:rPr>
        <w:t>(服务类项目适用)</w:t>
      </w:r>
    </w:p>
    <w:p w:rsidR="00BA2D44" w:rsidRDefault="00A13B61">
      <w:pPr>
        <w:topLinePunct/>
        <w:autoSpaceDE w:val="0"/>
        <w:autoSpaceDN w:val="0"/>
        <w:adjustRightInd w:val="0"/>
        <w:snapToGrid w:val="0"/>
        <w:spacing w:line="360" w:lineRule="auto"/>
        <w:jc w:val="left"/>
        <w:rPr>
          <w:rFonts w:ascii="宋体" w:hAnsi="宋体" w:cs="宋体"/>
        </w:rPr>
      </w:pPr>
      <w:r>
        <w:rPr>
          <w:rFonts w:ascii="宋体" w:hAnsi="宋体" w:cs="宋体" w:hint="eastAsia"/>
        </w:rPr>
        <w:t>项目名称：</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项目编号：</w:t>
      </w:r>
    </w:p>
    <w:p w:rsidR="00BA2D44" w:rsidRDefault="00A13B61">
      <w:pPr>
        <w:adjustRightInd w:val="0"/>
        <w:snapToGrid w:val="0"/>
        <w:spacing w:line="360" w:lineRule="auto"/>
        <w:ind w:right="840"/>
        <w:rPr>
          <w:rFonts w:ascii="宋体" w:hAnsi="宋体" w:cs="宋体"/>
          <w:bCs/>
          <w:w w:val="150"/>
          <w:szCs w:val="21"/>
        </w:rPr>
      </w:pPr>
      <w:r>
        <w:rPr>
          <w:rFonts w:ascii="宋体" w:hAnsi="宋体" w:cs="宋体" w:hint="eastAsia"/>
        </w:rPr>
        <w:t>采购包号：                                     价格单位：人民币   元</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4296"/>
        <w:gridCol w:w="1275"/>
        <w:gridCol w:w="1275"/>
      </w:tblGrid>
      <w:tr w:rsidR="00BA2D44">
        <w:trPr>
          <w:trHeight w:val="499"/>
          <w:jc w:val="center"/>
        </w:trPr>
        <w:tc>
          <w:tcPr>
            <w:tcW w:w="1093" w:type="dxa"/>
            <w:vAlign w:val="center"/>
          </w:tcPr>
          <w:p w:rsidR="00BA2D44" w:rsidRDefault="00A13B61" w:rsidP="00A13B61">
            <w:pPr>
              <w:adjustRightInd w:val="0"/>
              <w:snapToGrid w:val="0"/>
              <w:spacing w:beforeLines="20" w:afterLines="20"/>
              <w:jc w:val="center"/>
              <w:rPr>
                <w:rFonts w:ascii="宋体" w:hAnsi="宋体" w:cs="宋体"/>
                <w:b/>
                <w:szCs w:val="21"/>
              </w:rPr>
            </w:pPr>
            <w:r>
              <w:rPr>
                <w:rFonts w:ascii="宋体" w:hAnsi="宋体" w:cs="宋体" w:hint="eastAsia"/>
                <w:b/>
                <w:szCs w:val="21"/>
              </w:rPr>
              <w:t>序号</w:t>
            </w:r>
          </w:p>
        </w:tc>
        <w:tc>
          <w:tcPr>
            <w:tcW w:w="4296" w:type="dxa"/>
            <w:vAlign w:val="center"/>
          </w:tcPr>
          <w:p w:rsidR="00BA2D44" w:rsidRDefault="00A13B61" w:rsidP="00A13B61">
            <w:pPr>
              <w:adjustRightInd w:val="0"/>
              <w:snapToGrid w:val="0"/>
              <w:spacing w:beforeLines="20" w:afterLines="20"/>
              <w:jc w:val="center"/>
              <w:rPr>
                <w:rFonts w:ascii="宋体" w:hAnsi="宋体" w:cs="宋体"/>
                <w:b/>
                <w:szCs w:val="21"/>
              </w:rPr>
            </w:pPr>
            <w:r>
              <w:rPr>
                <w:rFonts w:ascii="宋体" w:hAnsi="宋体" w:cs="宋体" w:hint="eastAsia"/>
                <w:b/>
                <w:szCs w:val="21"/>
              </w:rPr>
              <w:t>报价</w:t>
            </w:r>
          </w:p>
        </w:tc>
        <w:tc>
          <w:tcPr>
            <w:tcW w:w="1275" w:type="dxa"/>
            <w:vAlign w:val="center"/>
          </w:tcPr>
          <w:p w:rsidR="00BA2D44" w:rsidRDefault="00A13B61" w:rsidP="00A13B61">
            <w:pPr>
              <w:adjustRightInd w:val="0"/>
              <w:snapToGrid w:val="0"/>
              <w:spacing w:beforeLines="20" w:afterLines="20"/>
              <w:jc w:val="center"/>
              <w:rPr>
                <w:rFonts w:ascii="宋体" w:hAnsi="宋体" w:cs="宋体"/>
                <w:b/>
                <w:szCs w:val="21"/>
              </w:rPr>
            </w:pPr>
            <w:r>
              <w:rPr>
                <w:rFonts w:ascii="宋体" w:hAnsi="宋体" w:cs="宋体" w:hint="eastAsia"/>
                <w:b/>
                <w:szCs w:val="21"/>
              </w:rPr>
              <w:t>服务期</w:t>
            </w:r>
          </w:p>
        </w:tc>
        <w:tc>
          <w:tcPr>
            <w:tcW w:w="1275" w:type="dxa"/>
            <w:vAlign w:val="center"/>
          </w:tcPr>
          <w:p w:rsidR="00BA2D44" w:rsidRDefault="00A13B61" w:rsidP="00A13B61">
            <w:pPr>
              <w:adjustRightInd w:val="0"/>
              <w:snapToGrid w:val="0"/>
              <w:spacing w:beforeLines="20" w:afterLines="20"/>
              <w:jc w:val="center"/>
              <w:rPr>
                <w:rFonts w:ascii="宋体" w:hAnsi="宋体" w:cs="宋体"/>
                <w:b/>
                <w:szCs w:val="21"/>
              </w:rPr>
            </w:pPr>
            <w:r>
              <w:rPr>
                <w:rFonts w:ascii="宋体" w:hAnsi="宋体" w:cs="宋体" w:hint="eastAsia"/>
                <w:b/>
                <w:szCs w:val="21"/>
              </w:rPr>
              <w:t>备注</w:t>
            </w:r>
          </w:p>
        </w:tc>
      </w:tr>
      <w:tr w:rsidR="00BA2D44">
        <w:trPr>
          <w:trHeight w:val="1327"/>
          <w:jc w:val="center"/>
        </w:trPr>
        <w:tc>
          <w:tcPr>
            <w:tcW w:w="1093" w:type="dxa"/>
            <w:vAlign w:val="center"/>
          </w:tcPr>
          <w:p w:rsidR="00BA2D44" w:rsidRDefault="00A13B61" w:rsidP="00A13B61">
            <w:pPr>
              <w:adjustRightInd w:val="0"/>
              <w:snapToGrid w:val="0"/>
              <w:spacing w:beforeLines="20" w:afterLines="20"/>
              <w:jc w:val="center"/>
              <w:rPr>
                <w:rFonts w:ascii="宋体" w:hAnsi="宋体" w:cs="宋体"/>
                <w:b/>
                <w:szCs w:val="21"/>
              </w:rPr>
            </w:pPr>
            <w:r>
              <w:rPr>
                <w:rFonts w:ascii="宋体" w:hAnsi="宋体" w:cs="宋体" w:hint="eastAsia"/>
                <w:szCs w:val="21"/>
              </w:rPr>
              <w:t>1</w:t>
            </w:r>
          </w:p>
        </w:tc>
        <w:tc>
          <w:tcPr>
            <w:tcW w:w="4296" w:type="dxa"/>
            <w:vAlign w:val="center"/>
          </w:tcPr>
          <w:p w:rsidR="00BA2D44" w:rsidRDefault="00BA2D44">
            <w:pPr>
              <w:adjustRightInd w:val="0"/>
              <w:snapToGrid w:val="0"/>
              <w:spacing w:line="360" w:lineRule="auto"/>
              <w:jc w:val="center"/>
              <w:rPr>
                <w:rFonts w:ascii="宋体" w:hAnsi="宋体" w:cs="宋体"/>
                <w:szCs w:val="21"/>
              </w:rPr>
            </w:pPr>
          </w:p>
        </w:tc>
        <w:tc>
          <w:tcPr>
            <w:tcW w:w="1275" w:type="dxa"/>
            <w:vAlign w:val="center"/>
          </w:tcPr>
          <w:p w:rsidR="00BA2D44" w:rsidRDefault="00BA2D44" w:rsidP="00A13B61">
            <w:pPr>
              <w:adjustRightInd w:val="0"/>
              <w:snapToGrid w:val="0"/>
              <w:spacing w:beforeLines="20" w:afterLines="20"/>
              <w:jc w:val="center"/>
              <w:rPr>
                <w:rFonts w:ascii="宋体" w:hAnsi="宋体" w:cs="宋体"/>
                <w:b/>
                <w:szCs w:val="21"/>
              </w:rPr>
            </w:pPr>
          </w:p>
        </w:tc>
        <w:tc>
          <w:tcPr>
            <w:tcW w:w="1275" w:type="dxa"/>
            <w:vAlign w:val="center"/>
          </w:tcPr>
          <w:p w:rsidR="00BA2D44" w:rsidRDefault="00BA2D44" w:rsidP="00A13B61">
            <w:pPr>
              <w:adjustRightInd w:val="0"/>
              <w:snapToGrid w:val="0"/>
              <w:spacing w:beforeLines="20" w:afterLines="20"/>
              <w:jc w:val="center"/>
              <w:rPr>
                <w:rFonts w:ascii="宋体" w:hAnsi="宋体" w:cs="宋体"/>
                <w:b/>
                <w:szCs w:val="21"/>
              </w:rPr>
            </w:pPr>
          </w:p>
        </w:tc>
      </w:tr>
    </w:tbl>
    <w:p w:rsidR="00BA2D44" w:rsidRDefault="00A13B6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1.本项目总价及分项报价均不接受任何形式的赠送、“零”报价和折扣报价。</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2.本项目执行中所发生的所有费用均计入总报价中，采购人不再另行支付其他任何费用。</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3.供应商应根据《采购文件-技术部分》相关要求填报。</w:t>
      </w:r>
    </w:p>
    <w:p w:rsidR="00BA2D44" w:rsidRDefault="00BA2D44">
      <w:pPr>
        <w:topLinePunct/>
        <w:autoSpaceDE w:val="0"/>
        <w:autoSpaceDN w:val="0"/>
        <w:adjustRightInd w:val="0"/>
        <w:snapToGrid w:val="0"/>
        <w:spacing w:line="360" w:lineRule="auto"/>
        <w:ind w:firstLineChars="250" w:firstLine="525"/>
        <w:jc w:val="left"/>
        <w:rPr>
          <w:rFonts w:ascii="宋体" w:hAnsi="宋体" w:cs="宋体"/>
          <w:szCs w:val="21"/>
        </w:rPr>
      </w:pP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供应商</w:t>
      </w:r>
      <w:r>
        <w:rPr>
          <w:rFonts w:ascii="宋体" w:hAnsi="宋体" w:cs="宋体" w:hint="eastAsia"/>
          <w:kern w:val="0"/>
          <w:szCs w:val="21"/>
        </w:rPr>
        <w:t>（全称并加盖公章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授权代表（签字或盖章）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BA2D44" w:rsidRDefault="00A13B61">
      <w:pPr>
        <w:widowControl/>
        <w:jc w:val="center"/>
        <w:rPr>
          <w:rFonts w:ascii="宋体" w:hAnsi="宋体" w:cs="宋体"/>
          <w:b/>
          <w:bCs/>
          <w:sz w:val="28"/>
          <w:szCs w:val="28"/>
        </w:rPr>
      </w:pPr>
      <w:r>
        <w:rPr>
          <w:rFonts w:ascii="宋体" w:hAnsi="宋体" w:cs="宋体" w:hint="eastAsia"/>
          <w:szCs w:val="21"/>
        </w:rPr>
        <w:br w:type="page"/>
      </w:r>
      <w:r>
        <w:rPr>
          <w:rFonts w:ascii="宋体" w:hAnsi="宋体" w:cs="宋体" w:hint="eastAsia"/>
          <w:b/>
          <w:bCs/>
          <w:sz w:val="28"/>
          <w:szCs w:val="28"/>
        </w:rPr>
        <w:lastRenderedPageBreak/>
        <w:t>2.分项报价表</w:t>
      </w:r>
    </w:p>
    <w:p w:rsidR="00BA2D44" w:rsidRDefault="00A13B61">
      <w:pPr>
        <w:widowControl/>
        <w:jc w:val="center"/>
        <w:rPr>
          <w:rFonts w:ascii="宋体" w:hAnsi="宋体" w:cs="宋体"/>
          <w:b/>
          <w:sz w:val="28"/>
        </w:rPr>
      </w:pPr>
      <w:r>
        <w:rPr>
          <w:rFonts w:ascii="宋体" w:hAnsi="宋体" w:cs="宋体" w:hint="eastAsia"/>
          <w:b/>
          <w:sz w:val="28"/>
        </w:rPr>
        <w:t>2.1 分项报价表</w:t>
      </w:r>
    </w:p>
    <w:p w:rsidR="00BA2D44" w:rsidRDefault="00A13B61">
      <w:pPr>
        <w:pStyle w:val="a6"/>
        <w:topLinePunct/>
        <w:autoSpaceDE w:val="0"/>
        <w:autoSpaceDN w:val="0"/>
        <w:adjustRightInd w:val="0"/>
        <w:snapToGrid w:val="0"/>
        <w:spacing w:line="360" w:lineRule="auto"/>
        <w:ind w:left="2"/>
        <w:jc w:val="center"/>
        <w:rPr>
          <w:rFonts w:hAnsi="宋体" w:cs="宋体"/>
        </w:rPr>
      </w:pPr>
      <w:r>
        <w:rPr>
          <w:rFonts w:hAnsi="宋体" w:cs="宋体" w:hint="eastAsia"/>
        </w:rPr>
        <w:t>（服务类项目适用)</w:t>
      </w:r>
    </w:p>
    <w:p w:rsidR="00BA2D44" w:rsidRDefault="00A13B61">
      <w:pPr>
        <w:topLinePunct/>
        <w:autoSpaceDE w:val="0"/>
        <w:autoSpaceDN w:val="0"/>
        <w:adjustRightInd w:val="0"/>
        <w:snapToGrid w:val="0"/>
        <w:spacing w:line="360" w:lineRule="auto"/>
        <w:jc w:val="left"/>
        <w:rPr>
          <w:rFonts w:ascii="宋体" w:hAnsi="宋体" w:cs="宋体"/>
        </w:rPr>
      </w:pPr>
      <w:r>
        <w:rPr>
          <w:rFonts w:ascii="宋体" w:hAnsi="宋体" w:cs="宋体" w:hint="eastAsia"/>
        </w:rPr>
        <w:t>项目名称：</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项目编号：</w:t>
      </w:r>
    </w:p>
    <w:p w:rsidR="00BA2D44" w:rsidRDefault="00A13B61">
      <w:pPr>
        <w:adjustRightInd w:val="0"/>
        <w:snapToGrid w:val="0"/>
        <w:spacing w:line="360" w:lineRule="auto"/>
        <w:ind w:right="840"/>
        <w:rPr>
          <w:rFonts w:ascii="宋体" w:hAnsi="宋体" w:cs="宋体"/>
          <w:bCs/>
          <w:w w:val="150"/>
          <w:szCs w:val="21"/>
        </w:rPr>
      </w:pPr>
      <w:r>
        <w:rPr>
          <w:rFonts w:ascii="宋体" w:hAnsi="宋体" w:cs="宋体" w:hint="eastAsia"/>
        </w:rPr>
        <w:t>采购包号：                                     价格单位：人民币   元</w:t>
      </w:r>
    </w:p>
    <w:tbl>
      <w:tblPr>
        <w:tblW w:w="9181" w:type="dxa"/>
        <w:jc w:val="center"/>
        <w:tblLayout w:type="fixed"/>
        <w:tblLook w:val="04A0"/>
      </w:tblPr>
      <w:tblGrid>
        <w:gridCol w:w="644"/>
        <w:gridCol w:w="2272"/>
        <w:gridCol w:w="1750"/>
        <w:gridCol w:w="1271"/>
        <w:gridCol w:w="1259"/>
        <w:gridCol w:w="1342"/>
        <w:gridCol w:w="643"/>
      </w:tblGrid>
      <w:tr w:rsidR="00BA2D44">
        <w:trPr>
          <w:trHeight w:val="409"/>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BA2D44" w:rsidRDefault="00A13B61">
            <w:pPr>
              <w:widowControl/>
              <w:jc w:val="center"/>
              <w:rPr>
                <w:rFonts w:ascii="宋体" w:hAnsi="宋体" w:cs="宋体"/>
                <w:b/>
                <w:szCs w:val="21"/>
              </w:rPr>
            </w:pPr>
            <w:r>
              <w:rPr>
                <w:rFonts w:ascii="宋体" w:hAnsi="宋体" w:cs="宋体" w:hint="eastAsia"/>
                <w:b/>
                <w:szCs w:val="21"/>
              </w:rPr>
              <w:t>序号</w:t>
            </w:r>
          </w:p>
        </w:tc>
        <w:tc>
          <w:tcPr>
            <w:tcW w:w="2272" w:type="dxa"/>
            <w:tcBorders>
              <w:top w:val="single" w:sz="4" w:space="0" w:color="auto"/>
              <w:left w:val="nil"/>
              <w:bottom w:val="single" w:sz="4" w:space="0" w:color="auto"/>
              <w:right w:val="single" w:sz="4" w:space="0" w:color="auto"/>
            </w:tcBorders>
            <w:vAlign w:val="center"/>
          </w:tcPr>
          <w:p w:rsidR="00BA2D44" w:rsidRDefault="00A13B61">
            <w:pPr>
              <w:widowControl/>
              <w:ind w:leftChars="-40" w:left="-84" w:firstLineChars="39" w:firstLine="82"/>
              <w:jc w:val="center"/>
              <w:rPr>
                <w:rFonts w:ascii="宋体" w:hAnsi="宋体" w:cs="宋体"/>
                <w:b/>
                <w:szCs w:val="21"/>
              </w:rPr>
            </w:pPr>
            <w:r>
              <w:rPr>
                <w:rFonts w:ascii="宋体" w:hAnsi="宋体" w:cs="宋体" w:hint="eastAsia"/>
                <w:b/>
                <w:szCs w:val="21"/>
              </w:rPr>
              <w:t>项目名称</w:t>
            </w:r>
          </w:p>
        </w:tc>
        <w:tc>
          <w:tcPr>
            <w:tcW w:w="1750" w:type="dxa"/>
            <w:tcBorders>
              <w:top w:val="single" w:sz="4" w:space="0" w:color="auto"/>
              <w:left w:val="nil"/>
              <w:bottom w:val="single" w:sz="4" w:space="0" w:color="auto"/>
              <w:right w:val="single" w:sz="4" w:space="0" w:color="auto"/>
            </w:tcBorders>
            <w:vAlign w:val="center"/>
          </w:tcPr>
          <w:p w:rsidR="00BA2D44" w:rsidRDefault="00A13B61">
            <w:pPr>
              <w:widowControl/>
              <w:jc w:val="center"/>
              <w:rPr>
                <w:rFonts w:ascii="宋体" w:hAnsi="宋体" w:cs="宋体"/>
                <w:b/>
                <w:szCs w:val="21"/>
              </w:rPr>
            </w:pPr>
            <w:r>
              <w:rPr>
                <w:rFonts w:ascii="宋体" w:hAnsi="宋体" w:cs="宋体" w:hint="eastAsia"/>
                <w:b/>
                <w:szCs w:val="21"/>
              </w:rPr>
              <w:t>内容描述</w:t>
            </w:r>
          </w:p>
        </w:tc>
        <w:tc>
          <w:tcPr>
            <w:tcW w:w="1271" w:type="dxa"/>
            <w:tcBorders>
              <w:top w:val="single" w:sz="4" w:space="0" w:color="auto"/>
              <w:left w:val="single" w:sz="4" w:space="0" w:color="auto"/>
              <w:bottom w:val="single" w:sz="4" w:space="0" w:color="auto"/>
              <w:right w:val="single" w:sz="4" w:space="0" w:color="auto"/>
            </w:tcBorders>
            <w:vAlign w:val="center"/>
          </w:tcPr>
          <w:p w:rsidR="00BA2D44" w:rsidRDefault="00A13B61">
            <w:pPr>
              <w:widowControl/>
              <w:jc w:val="center"/>
              <w:rPr>
                <w:rFonts w:ascii="宋体" w:hAnsi="宋体" w:cs="宋体"/>
                <w:b/>
                <w:szCs w:val="21"/>
              </w:rPr>
            </w:pPr>
            <w:r>
              <w:rPr>
                <w:rFonts w:ascii="宋体" w:hAnsi="宋体" w:cs="宋体" w:hint="eastAsia"/>
                <w:b/>
                <w:szCs w:val="21"/>
              </w:rPr>
              <w:t>…费用</w:t>
            </w:r>
          </w:p>
        </w:tc>
        <w:tc>
          <w:tcPr>
            <w:tcW w:w="1259" w:type="dxa"/>
            <w:tcBorders>
              <w:top w:val="single" w:sz="4" w:space="0" w:color="auto"/>
              <w:left w:val="single" w:sz="4" w:space="0" w:color="auto"/>
              <w:bottom w:val="single" w:sz="4" w:space="0" w:color="auto"/>
              <w:right w:val="single" w:sz="4" w:space="0" w:color="auto"/>
            </w:tcBorders>
            <w:vAlign w:val="center"/>
          </w:tcPr>
          <w:p w:rsidR="00BA2D44" w:rsidRDefault="00A13B61">
            <w:pPr>
              <w:widowControl/>
              <w:jc w:val="center"/>
              <w:rPr>
                <w:rFonts w:ascii="宋体" w:hAnsi="宋体" w:cs="宋体"/>
                <w:b/>
                <w:szCs w:val="21"/>
              </w:rPr>
            </w:pPr>
            <w:r>
              <w:rPr>
                <w:rFonts w:ascii="宋体" w:hAnsi="宋体" w:cs="宋体" w:hint="eastAsia"/>
                <w:b/>
                <w:szCs w:val="21"/>
              </w:rPr>
              <w:t>…费用</w:t>
            </w:r>
          </w:p>
        </w:tc>
        <w:tc>
          <w:tcPr>
            <w:tcW w:w="1342" w:type="dxa"/>
            <w:tcBorders>
              <w:top w:val="single" w:sz="4" w:space="0" w:color="auto"/>
              <w:left w:val="single" w:sz="4" w:space="0" w:color="auto"/>
              <w:bottom w:val="single" w:sz="4" w:space="0" w:color="auto"/>
              <w:right w:val="single" w:sz="4" w:space="0" w:color="auto"/>
            </w:tcBorders>
            <w:vAlign w:val="center"/>
          </w:tcPr>
          <w:p w:rsidR="00BA2D44" w:rsidRDefault="00A13B61">
            <w:pPr>
              <w:widowControl/>
              <w:jc w:val="center"/>
              <w:rPr>
                <w:rFonts w:ascii="宋体" w:hAnsi="宋体" w:cs="宋体"/>
                <w:b/>
                <w:szCs w:val="21"/>
              </w:rPr>
            </w:pPr>
            <w:r>
              <w:rPr>
                <w:rFonts w:ascii="宋体" w:hAnsi="宋体" w:cs="宋体" w:hint="eastAsia"/>
                <w:b/>
                <w:szCs w:val="21"/>
              </w:rPr>
              <w:t>小计</w:t>
            </w:r>
          </w:p>
          <w:p w:rsidR="00BA2D44" w:rsidRDefault="00A13B61">
            <w:pPr>
              <w:widowControl/>
              <w:jc w:val="center"/>
              <w:rPr>
                <w:rFonts w:ascii="宋体" w:hAnsi="宋体" w:cs="宋体"/>
                <w:b/>
                <w:szCs w:val="21"/>
              </w:rPr>
            </w:pPr>
            <w:r>
              <w:rPr>
                <w:rFonts w:ascii="宋体" w:hAnsi="宋体" w:cs="宋体" w:hint="eastAsia"/>
                <w:b/>
                <w:szCs w:val="21"/>
              </w:rPr>
              <w:t>（元）</w:t>
            </w:r>
          </w:p>
        </w:tc>
        <w:tc>
          <w:tcPr>
            <w:tcW w:w="643" w:type="dxa"/>
            <w:tcBorders>
              <w:top w:val="single" w:sz="4" w:space="0" w:color="auto"/>
              <w:left w:val="nil"/>
              <w:bottom w:val="single" w:sz="4" w:space="0" w:color="auto"/>
              <w:right w:val="single" w:sz="4" w:space="0" w:color="auto"/>
            </w:tcBorders>
            <w:vAlign w:val="center"/>
          </w:tcPr>
          <w:p w:rsidR="00BA2D44" w:rsidRDefault="00A13B61">
            <w:pPr>
              <w:jc w:val="center"/>
              <w:rPr>
                <w:rFonts w:ascii="宋体" w:hAnsi="宋体" w:cs="宋体"/>
                <w:b/>
                <w:szCs w:val="21"/>
              </w:rPr>
            </w:pPr>
            <w:r>
              <w:rPr>
                <w:rFonts w:ascii="宋体" w:hAnsi="宋体" w:cs="宋体" w:hint="eastAsia"/>
                <w:b/>
                <w:szCs w:val="21"/>
              </w:rPr>
              <w:t>备注</w:t>
            </w:r>
          </w:p>
        </w:tc>
      </w:tr>
      <w:tr w:rsidR="00BA2D44">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425"/>
              </w:tabs>
              <w:snapToGrid w:val="0"/>
              <w:jc w:val="center"/>
              <w:rPr>
                <w:rFonts w:ascii="宋体" w:hAnsi="宋体" w:cs="宋体"/>
                <w:szCs w:val="21"/>
              </w:rPr>
            </w:pPr>
            <w:r>
              <w:rPr>
                <w:rFonts w:ascii="宋体" w:hAnsi="宋体" w:cs="宋体" w:hint="eastAsia"/>
                <w:szCs w:val="21"/>
              </w:rPr>
              <w:t>1</w:t>
            </w:r>
          </w:p>
        </w:tc>
        <w:tc>
          <w:tcPr>
            <w:tcW w:w="2272" w:type="dxa"/>
            <w:tcBorders>
              <w:top w:val="single" w:sz="4" w:space="0" w:color="auto"/>
              <w:left w:val="nil"/>
              <w:bottom w:val="single" w:sz="4" w:space="0" w:color="auto"/>
              <w:right w:val="single" w:sz="4" w:space="0" w:color="auto"/>
            </w:tcBorders>
            <w:vAlign w:val="center"/>
          </w:tcPr>
          <w:p w:rsidR="00BA2D44" w:rsidRDefault="00A13B61">
            <w:pPr>
              <w:jc w:val="center"/>
              <w:rPr>
                <w:rFonts w:ascii="宋体" w:hAnsi="宋体" w:cs="宋体"/>
                <w:szCs w:val="21"/>
              </w:rPr>
            </w:pPr>
            <w:r>
              <w:rPr>
                <w:rFonts w:ascii="宋体" w:hAnsi="宋体" w:cs="宋体" w:hint="eastAsia"/>
                <w:szCs w:val="21"/>
              </w:rPr>
              <w:t>国家税务总局钟祥市税务局机关、郢中分局、二分局2025-2026年度食堂劳务外包服务</w:t>
            </w:r>
          </w:p>
        </w:tc>
        <w:tc>
          <w:tcPr>
            <w:tcW w:w="1750" w:type="dxa"/>
            <w:tcBorders>
              <w:top w:val="single" w:sz="4" w:space="0" w:color="auto"/>
              <w:left w:val="nil"/>
              <w:bottom w:val="single" w:sz="4" w:space="0" w:color="auto"/>
              <w:right w:val="single" w:sz="4" w:space="0" w:color="auto"/>
            </w:tcBorders>
            <w:vAlign w:val="center"/>
          </w:tcPr>
          <w:p w:rsidR="00BA2D44" w:rsidRDefault="00A13B61">
            <w:pPr>
              <w:tabs>
                <w:tab w:val="left" w:pos="425"/>
              </w:tabs>
              <w:snapToGrid w:val="0"/>
              <w:jc w:val="center"/>
              <w:rPr>
                <w:rFonts w:ascii="宋体" w:hAnsi="宋体" w:cs="宋体"/>
                <w:szCs w:val="21"/>
              </w:rPr>
            </w:pPr>
            <w:r>
              <w:rPr>
                <w:rFonts w:ascii="宋体" w:hAnsi="宋体" w:cs="宋体" w:hint="eastAsia"/>
                <w:szCs w:val="21"/>
              </w:rPr>
              <w:t>机关食堂</w:t>
            </w:r>
          </w:p>
        </w:tc>
        <w:tc>
          <w:tcPr>
            <w:tcW w:w="1271"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r>
      <w:tr w:rsidR="00BA2D44">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425"/>
              </w:tabs>
              <w:snapToGrid w:val="0"/>
              <w:jc w:val="center"/>
              <w:rPr>
                <w:rFonts w:ascii="宋体" w:hAnsi="宋体" w:cs="宋体"/>
                <w:szCs w:val="21"/>
              </w:rPr>
            </w:pPr>
            <w:r>
              <w:rPr>
                <w:rFonts w:ascii="宋体" w:hAnsi="宋体" w:cs="宋体" w:hint="eastAsia"/>
                <w:szCs w:val="21"/>
              </w:rPr>
              <w:t>2</w:t>
            </w:r>
          </w:p>
        </w:tc>
        <w:tc>
          <w:tcPr>
            <w:tcW w:w="2272" w:type="dxa"/>
            <w:tcBorders>
              <w:top w:val="single" w:sz="4" w:space="0" w:color="auto"/>
              <w:left w:val="nil"/>
              <w:bottom w:val="single" w:sz="4" w:space="0" w:color="auto"/>
              <w:right w:val="single" w:sz="4" w:space="0" w:color="auto"/>
            </w:tcBorders>
            <w:vAlign w:val="center"/>
          </w:tcPr>
          <w:p w:rsidR="00BA2D44" w:rsidRDefault="00A13B61">
            <w:pPr>
              <w:jc w:val="center"/>
              <w:rPr>
                <w:rFonts w:ascii="宋体" w:hAnsi="宋体" w:cs="宋体"/>
                <w:szCs w:val="21"/>
              </w:rPr>
            </w:pPr>
            <w:r>
              <w:rPr>
                <w:rFonts w:ascii="宋体" w:hAnsi="宋体" w:cs="宋体" w:hint="eastAsia"/>
                <w:szCs w:val="21"/>
              </w:rPr>
              <w:t>国家税务总局钟祥市税务局机关、郢中分局、二分局2025-2026年度食堂劳务外包服务</w:t>
            </w:r>
          </w:p>
        </w:tc>
        <w:tc>
          <w:tcPr>
            <w:tcW w:w="1750" w:type="dxa"/>
            <w:tcBorders>
              <w:top w:val="single" w:sz="4" w:space="0" w:color="auto"/>
              <w:left w:val="nil"/>
              <w:bottom w:val="single" w:sz="4" w:space="0" w:color="auto"/>
              <w:right w:val="single" w:sz="4" w:space="0" w:color="auto"/>
            </w:tcBorders>
            <w:vAlign w:val="center"/>
          </w:tcPr>
          <w:p w:rsidR="00BA2D44" w:rsidRDefault="00A13B61">
            <w:pPr>
              <w:tabs>
                <w:tab w:val="left" w:pos="425"/>
              </w:tabs>
              <w:snapToGrid w:val="0"/>
              <w:jc w:val="center"/>
              <w:rPr>
                <w:rFonts w:ascii="宋体" w:hAnsi="宋体" w:cs="宋体"/>
                <w:szCs w:val="21"/>
              </w:rPr>
            </w:pPr>
            <w:r>
              <w:rPr>
                <w:rFonts w:ascii="宋体" w:hAnsi="宋体" w:cs="宋体" w:hint="eastAsia"/>
                <w:szCs w:val="21"/>
              </w:rPr>
              <w:t>郢中分局</w:t>
            </w:r>
          </w:p>
        </w:tc>
        <w:tc>
          <w:tcPr>
            <w:tcW w:w="1271"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r>
      <w:tr w:rsidR="00BA2D44">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425"/>
              </w:tabs>
              <w:snapToGrid w:val="0"/>
              <w:jc w:val="center"/>
              <w:rPr>
                <w:rFonts w:ascii="宋体" w:hAnsi="宋体" w:cs="宋体"/>
                <w:szCs w:val="21"/>
              </w:rPr>
            </w:pPr>
            <w:r>
              <w:rPr>
                <w:rFonts w:ascii="宋体" w:hAnsi="宋体" w:cs="宋体" w:hint="eastAsia"/>
                <w:szCs w:val="21"/>
              </w:rPr>
              <w:t>3</w:t>
            </w:r>
          </w:p>
        </w:tc>
        <w:tc>
          <w:tcPr>
            <w:tcW w:w="2272" w:type="dxa"/>
            <w:tcBorders>
              <w:top w:val="single" w:sz="4" w:space="0" w:color="auto"/>
              <w:left w:val="nil"/>
              <w:bottom w:val="single" w:sz="4" w:space="0" w:color="auto"/>
              <w:right w:val="single" w:sz="4" w:space="0" w:color="auto"/>
            </w:tcBorders>
            <w:vAlign w:val="center"/>
          </w:tcPr>
          <w:p w:rsidR="00BA2D44" w:rsidRDefault="00A13B61">
            <w:pPr>
              <w:jc w:val="center"/>
              <w:rPr>
                <w:rFonts w:ascii="宋体" w:hAnsi="宋体" w:cs="宋体"/>
                <w:szCs w:val="21"/>
              </w:rPr>
            </w:pPr>
            <w:r>
              <w:rPr>
                <w:rFonts w:ascii="宋体" w:hAnsi="宋体" w:cs="宋体" w:hint="eastAsia"/>
                <w:szCs w:val="21"/>
              </w:rPr>
              <w:t>国家税务总局钟祥市税务局机关、郢中分局、二分局2025-2026年度食堂劳务外包服务</w:t>
            </w:r>
          </w:p>
        </w:tc>
        <w:tc>
          <w:tcPr>
            <w:tcW w:w="1750" w:type="dxa"/>
            <w:tcBorders>
              <w:top w:val="single" w:sz="4" w:space="0" w:color="auto"/>
              <w:left w:val="nil"/>
              <w:bottom w:val="single" w:sz="4" w:space="0" w:color="auto"/>
              <w:right w:val="single" w:sz="4" w:space="0" w:color="auto"/>
            </w:tcBorders>
            <w:vAlign w:val="center"/>
          </w:tcPr>
          <w:p w:rsidR="00BA2D44" w:rsidRDefault="00A13B61">
            <w:pPr>
              <w:tabs>
                <w:tab w:val="left" w:pos="425"/>
              </w:tabs>
              <w:snapToGrid w:val="0"/>
              <w:jc w:val="center"/>
              <w:rPr>
                <w:rFonts w:ascii="宋体" w:hAnsi="宋体" w:cs="宋体"/>
                <w:szCs w:val="21"/>
              </w:rPr>
            </w:pPr>
            <w:r>
              <w:rPr>
                <w:rFonts w:ascii="宋体" w:hAnsi="宋体" w:cs="宋体" w:hint="eastAsia"/>
                <w:szCs w:val="21"/>
              </w:rPr>
              <w:t>二分局</w:t>
            </w:r>
          </w:p>
        </w:tc>
        <w:tc>
          <w:tcPr>
            <w:tcW w:w="1271"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r>
      <w:tr w:rsidR="00BA2D44">
        <w:trPr>
          <w:trHeight w:val="610"/>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425"/>
              </w:tabs>
              <w:snapToGrid w:val="0"/>
              <w:jc w:val="center"/>
              <w:rPr>
                <w:rFonts w:ascii="宋体" w:hAnsi="宋体" w:cs="宋体"/>
                <w:szCs w:val="21"/>
              </w:rPr>
            </w:pPr>
            <w:r>
              <w:rPr>
                <w:rFonts w:ascii="宋体" w:hAnsi="宋体" w:cs="宋体" w:hint="eastAsia"/>
                <w:szCs w:val="21"/>
              </w:rPr>
              <w:t>……</w:t>
            </w:r>
          </w:p>
        </w:tc>
        <w:tc>
          <w:tcPr>
            <w:tcW w:w="2272" w:type="dxa"/>
            <w:tcBorders>
              <w:top w:val="single" w:sz="4" w:space="0" w:color="auto"/>
              <w:left w:val="nil"/>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750" w:type="dxa"/>
            <w:tcBorders>
              <w:top w:val="single" w:sz="4" w:space="0" w:color="auto"/>
              <w:left w:val="nil"/>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r>
      <w:tr w:rsidR="00BA2D44">
        <w:trPr>
          <w:trHeight w:val="610"/>
          <w:tblHeader/>
          <w:jc w:val="center"/>
        </w:trPr>
        <w:tc>
          <w:tcPr>
            <w:tcW w:w="4666" w:type="dxa"/>
            <w:gridSpan w:val="3"/>
            <w:tcBorders>
              <w:top w:val="single" w:sz="4" w:space="0" w:color="auto"/>
              <w:left w:val="single" w:sz="4" w:space="0" w:color="auto"/>
              <w:bottom w:val="single" w:sz="4" w:space="0" w:color="auto"/>
              <w:right w:val="single" w:sz="4" w:space="0" w:color="auto"/>
            </w:tcBorders>
            <w:vAlign w:val="center"/>
          </w:tcPr>
          <w:p w:rsidR="00BA2D44" w:rsidRDefault="00A13B61">
            <w:pPr>
              <w:tabs>
                <w:tab w:val="left" w:pos="425"/>
              </w:tabs>
              <w:snapToGrid w:val="0"/>
              <w:jc w:val="center"/>
              <w:rPr>
                <w:rFonts w:ascii="宋体" w:hAnsi="宋体" w:cs="宋体"/>
                <w:b/>
                <w:szCs w:val="21"/>
              </w:rPr>
            </w:pPr>
            <w:r>
              <w:rPr>
                <w:rFonts w:ascii="宋体" w:hAnsi="宋体" w:cs="宋体" w:hint="eastAsia"/>
                <w:b/>
                <w:szCs w:val="21"/>
              </w:rPr>
              <w:t>合   计</w:t>
            </w:r>
          </w:p>
        </w:tc>
        <w:tc>
          <w:tcPr>
            <w:tcW w:w="1271"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BA2D44" w:rsidRDefault="00BA2D44">
            <w:pPr>
              <w:tabs>
                <w:tab w:val="left" w:pos="425"/>
              </w:tabs>
              <w:snapToGrid w:val="0"/>
              <w:jc w:val="center"/>
              <w:rPr>
                <w:rFonts w:ascii="宋体" w:hAnsi="宋体" w:cs="宋体"/>
                <w:szCs w:val="21"/>
              </w:rPr>
            </w:pPr>
          </w:p>
        </w:tc>
      </w:tr>
    </w:tbl>
    <w:p w:rsidR="00BA2D44" w:rsidRDefault="00A13B6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1.本项目总价及分项报价均不接受任何形式的赠送、“零”报价和折扣报价。</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2.本表中小计=数量×单价。</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3.本表仅供参考，可扩展。</w:t>
      </w:r>
    </w:p>
    <w:p w:rsidR="00BA2D44" w:rsidRDefault="00BA2D44">
      <w:pPr>
        <w:pStyle w:val="a6"/>
        <w:ind w:firstLineChars="200" w:firstLine="420"/>
        <w:rPr>
          <w:rFonts w:hAnsi="宋体" w:cs="宋体"/>
        </w:rPr>
      </w:pP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供应商</w:t>
      </w:r>
      <w:r>
        <w:rPr>
          <w:rFonts w:ascii="宋体" w:hAnsi="宋体" w:cs="宋体" w:hint="eastAsia"/>
          <w:kern w:val="0"/>
          <w:szCs w:val="21"/>
        </w:rPr>
        <w:t>（全称并加盖公章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授权代表（签字或盖章）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BA2D44" w:rsidRDefault="00A13B61">
      <w:pPr>
        <w:widowControl/>
        <w:jc w:val="center"/>
        <w:rPr>
          <w:rFonts w:ascii="宋体" w:hAnsi="宋体" w:cs="宋体"/>
          <w:b/>
          <w:bCs/>
          <w:sz w:val="36"/>
          <w:szCs w:val="36"/>
        </w:rPr>
      </w:pPr>
      <w:r>
        <w:rPr>
          <w:rFonts w:ascii="宋体" w:hAnsi="宋体" w:cs="宋体" w:hint="eastAsia"/>
          <w:b/>
          <w:bCs/>
          <w:szCs w:val="21"/>
        </w:rPr>
        <w:br w:type="page"/>
      </w:r>
      <w:r>
        <w:rPr>
          <w:rFonts w:ascii="宋体" w:hAnsi="宋体" w:cs="宋体" w:hint="eastAsia"/>
          <w:b/>
          <w:bCs/>
          <w:sz w:val="28"/>
          <w:szCs w:val="28"/>
        </w:rPr>
        <w:lastRenderedPageBreak/>
        <w:t>格式4  商务条款偏离表</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999"/>
        <w:gridCol w:w="1575"/>
        <w:gridCol w:w="1575"/>
        <w:gridCol w:w="1749"/>
        <w:gridCol w:w="1250"/>
      </w:tblGrid>
      <w:tr w:rsidR="00BA2D44">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b/>
                <w:szCs w:val="21"/>
              </w:rPr>
            </w:pPr>
            <w:r>
              <w:rPr>
                <w:rFonts w:ascii="宋体" w:hAnsi="宋体" w:cs="宋体" w:hint="eastAsia"/>
                <w:b/>
                <w:szCs w:val="21"/>
              </w:rPr>
              <w:t>序号</w:t>
            </w:r>
          </w:p>
        </w:tc>
        <w:tc>
          <w:tcPr>
            <w:tcW w:w="1999"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b/>
                <w:szCs w:val="21"/>
              </w:rPr>
            </w:pPr>
            <w:r>
              <w:rPr>
                <w:rFonts w:ascii="宋体" w:hAnsi="宋体" w:cs="宋体" w:hint="eastAsia"/>
                <w:b/>
                <w:szCs w:val="21"/>
              </w:rPr>
              <w:t>采购文件条目号</w:t>
            </w:r>
          </w:p>
        </w:tc>
        <w:tc>
          <w:tcPr>
            <w:tcW w:w="1575"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b/>
                <w:szCs w:val="21"/>
              </w:rPr>
            </w:pPr>
            <w:r>
              <w:rPr>
                <w:rFonts w:ascii="宋体" w:hAnsi="宋体" w:cs="宋体" w:hint="eastAsia"/>
                <w:b/>
                <w:szCs w:val="21"/>
              </w:rPr>
              <w:t>采购文件</w:t>
            </w:r>
          </w:p>
          <w:p w:rsidR="00BA2D44" w:rsidRDefault="00A13B61" w:rsidP="00A13B61">
            <w:pPr>
              <w:topLinePunct/>
              <w:autoSpaceDE w:val="0"/>
              <w:autoSpaceDN w:val="0"/>
              <w:spacing w:beforeLines="20" w:after="4"/>
              <w:jc w:val="center"/>
              <w:rPr>
                <w:rFonts w:ascii="宋体" w:hAnsi="宋体" w:cs="宋体"/>
                <w:b/>
                <w:szCs w:val="21"/>
              </w:rPr>
            </w:pPr>
            <w:r>
              <w:rPr>
                <w:rFonts w:ascii="宋体" w:hAnsi="宋体" w:cs="宋体" w:hint="eastAsia"/>
                <w:b/>
                <w:szCs w:val="21"/>
              </w:rPr>
              <w:t>商务条款</w:t>
            </w:r>
          </w:p>
        </w:tc>
        <w:tc>
          <w:tcPr>
            <w:tcW w:w="1575"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b/>
                <w:szCs w:val="21"/>
              </w:rPr>
            </w:pPr>
            <w:r>
              <w:rPr>
                <w:rFonts w:ascii="宋体" w:hAnsi="宋体" w:cs="宋体" w:hint="eastAsia"/>
                <w:b/>
                <w:szCs w:val="21"/>
              </w:rPr>
              <w:t>响应文件</w:t>
            </w:r>
          </w:p>
          <w:p w:rsidR="00BA2D44" w:rsidRDefault="00A13B61" w:rsidP="00A13B61">
            <w:pPr>
              <w:topLinePunct/>
              <w:autoSpaceDE w:val="0"/>
              <w:autoSpaceDN w:val="0"/>
              <w:spacing w:beforeLines="20" w:after="4"/>
              <w:jc w:val="center"/>
              <w:rPr>
                <w:rFonts w:ascii="宋体" w:hAnsi="宋体" w:cs="宋体"/>
                <w:b/>
                <w:szCs w:val="21"/>
              </w:rPr>
            </w:pPr>
            <w:r>
              <w:rPr>
                <w:rFonts w:ascii="宋体" w:hAnsi="宋体" w:cs="宋体" w:hint="eastAsia"/>
                <w:b/>
                <w:szCs w:val="21"/>
              </w:rPr>
              <w:t>商务条款</w:t>
            </w:r>
          </w:p>
        </w:tc>
        <w:tc>
          <w:tcPr>
            <w:tcW w:w="1749"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b/>
                <w:szCs w:val="21"/>
              </w:rPr>
            </w:pPr>
            <w:r>
              <w:rPr>
                <w:rFonts w:ascii="宋体" w:hAnsi="宋体" w:cs="宋体" w:hint="eastAsia"/>
                <w:b/>
                <w:szCs w:val="21"/>
              </w:rPr>
              <w:t>偏离</w:t>
            </w:r>
          </w:p>
          <w:p w:rsidR="00BA2D44" w:rsidRDefault="00A13B61" w:rsidP="00A13B61">
            <w:pPr>
              <w:topLinePunct/>
              <w:autoSpaceDE w:val="0"/>
              <w:autoSpaceDN w:val="0"/>
              <w:spacing w:beforeLines="20" w:after="4"/>
              <w:jc w:val="center"/>
              <w:rPr>
                <w:rFonts w:ascii="宋体" w:hAnsi="宋体" w:cs="宋体"/>
                <w:b/>
                <w:szCs w:val="21"/>
              </w:rPr>
            </w:pPr>
            <w:r>
              <w:rPr>
                <w:rFonts w:ascii="宋体" w:hAnsi="宋体" w:cs="宋体" w:hint="eastAsia"/>
                <w:b/>
                <w:szCs w:val="21"/>
              </w:rPr>
              <w:t>（无/正/负）</w:t>
            </w:r>
          </w:p>
        </w:tc>
        <w:tc>
          <w:tcPr>
            <w:tcW w:w="1250"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b/>
                <w:szCs w:val="21"/>
              </w:rPr>
            </w:pPr>
            <w:r>
              <w:rPr>
                <w:rFonts w:ascii="宋体" w:hAnsi="宋体" w:cs="宋体" w:hint="eastAsia"/>
                <w:b/>
                <w:szCs w:val="21"/>
              </w:rPr>
              <w:t>说明</w:t>
            </w:r>
          </w:p>
        </w:tc>
      </w:tr>
      <w:tr w:rsidR="00BA2D44">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szCs w:val="21"/>
              </w:rPr>
            </w:pPr>
            <w:r>
              <w:rPr>
                <w:rFonts w:ascii="宋体" w:hAnsi="宋体" w:cs="宋体" w:hint="eastAsia"/>
                <w:szCs w:val="21"/>
              </w:rPr>
              <w:t>1</w:t>
            </w:r>
          </w:p>
        </w:tc>
        <w:tc>
          <w:tcPr>
            <w:tcW w:w="199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74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r>
      <w:tr w:rsidR="00BA2D44">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szCs w:val="21"/>
              </w:rPr>
            </w:pPr>
            <w:r>
              <w:rPr>
                <w:rFonts w:ascii="宋体" w:hAnsi="宋体" w:cs="宋体" w:hint="eastAsia"/>
                <w:szCs w:val="21"/>
              </w:rPr>
              <w:t>2</w:t>
            </w:r>
          </w:p>
        </w:tc>
        <w:tc>
          <w:tcPr>
            <w:tcW w:w="199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74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r>
      <w:tr w:rsidR="00BA2D44">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szCs w:val="21"/>
              </w:rPr>
            </w:pPr>
            <w:r>
              <w:rPr>
                <w:rFonts w:ascii="宋体" w:hAnsi="宋体" w:cs="宋体" w:hint="eastAsia"/>
                <w:szCs w:val="21"/>
              </w:rPr>
              <w:t>3</w:t>
            </w:r>
          </w:p>
        </w:tc>
        <w:tc>
          <w:tcPr>
            <w:tcW w:w="199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74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r>
      <w:tr w:rsidR="00BA2D44">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szCs w:val="21"/>
              </w:rPr>
            </w:pPr>
            <w:r>
              <w:rPr>
                <w:rFonts w:ascii="宋体" w:hAnsi="宋体" w:cs="宋体" w:hint="eastAsia"/>
                <w:szCs w:val="21"/>
              </w:rPr>
              <w:t>4</w:t>
            </w:r>
          </w:p>
        </w:tc>
        <w:tc>
          <w:tcPr>
            <w:tcW w:w="199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74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r>
      <w:tr w:rsidR="00BA2D44">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BA2D44" w:rsidRDefault="00A13B61" w:rsidP="00A13B61">
            <w:pPr>
              <w:topLinePunct/>
              <w:autoSpaceDE w:val="0"/>
              <w:autoSpaceDN w:val="0"/>
              <w:spacing w:beforeLines="20" w:after="4"/>
              <w:jc w:val="center"/>
              <w:rPr>
                <w:rFonts w:ascii="宋体" w:hAnsi="宋体" w:cs="宋体"/>
                <w:szCs w:val="21"/>
              </w:rPr>
            </w:pPr>
            <w:r>
              <w:rPr>
                <w:rFonts w:ascii="宋体" w:hAnsi="宋体" w:cs="宋体" w:hint="eastAsia"/>
                <w:szCs w:val="21"/>
              </w:rPr>
              <w:t>……</w:t>
            </w:r>
          </w:p>
        </w:tc>
        <w:tc>
          <w:tcPr>
            <w:tcW w:w="199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575"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749"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c>
          <w:tcPr>
            <w:tcW w:w="1250" w:type="dxa"/>
            <w:tcBorders>
              <w:top w:val="single" w:sz="4" w:space="0" w:color="auto"/>
              <w:left w:val="single" w:sz="4" w:space="0" w:color="auto"/>
              <w:bottom w:val="single" w:sz="4" w:space="0" w:color="auto"/>
              <w:right w:val="single" w:sz="4" w:space="0" w:color="auto"/>
            </w:tcBorders>
            <w:noWrap/>
          </w:tcPr>
          <w:p w:rsidR="00BA2D44" w:rsidRDefault="00BA2D44" w:rsidP="00A13B61">
            <w:pPr>
              <w:topLinePunct/>
              <w:autoSpaceDE w:val="0"/>
              <w:autoSpaceDN w:val="0"/>
              <w:spacing w:beforeLines="20" w:after="4"/>
              <w:jc w:val="center"/>
              <w:rPr>
                <w:rFonts w:ascii="宋体" w:hAnsi="宋体" w:cs="宋体"/>
                <w:b/>
                <w:bCs/>
                <w:szCs w:val="21"/>
              </w:rPr>
            </w:pPr>
          </w:p>
        </w:tc>
      </w:tr>
    </w:tbl>
    <w:p w:rsidR="00BA2D44" w:rsidRDefault="00A13B6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1.商务条款无需条对条应答，如无偏离，请在此表中填写“无偏离”；如有偏离，请在此表中应答为“正/负偏离”并说明偏离情况。</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2.如《采购文件-商务部分》中有标注★号的，则为实质性要求，必须满足，如应答为“负偏离”，将导致响应无效。</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3.本表可扩展。</w:t>
      </w:r>
    </w:p>
    <w:p w:rsidR="00BA2D44" w:rsidRDefault="00BA2D44">
      <w:pPr>
        <w:topLinePunct/>
        <w:autoSpaceDE w:val="0"/>
        <w:autoSpaceDN w:val="0"/>
        <w:spacing w:line="500" w:lineRule="exact"/>
        <w:rPr>
          <w:rFonts w:ascii="宋体" w:hAnsi="宋体" w:cs="宋体"/>
          <w:szCs w:val="21"/>
        </w:rPr>
      </w:pP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供应商</w:t>
      </w:r>
      <w:r>
        <w:rPr>
          <w:rFonts w:ascii="宋体" w:hAnsi="宋体" w:cs="宋体" w:hint="eastAsia"/>
          <w:kern w:val="0"/>
          <w:szCs w:val="21"/>
        </w:rPr>
        <w:t>（全称并加盖公章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授权代表（签字或盖章）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BA2D44" w:rsidRDefault="00BA2D44">
      <w:pPr>
        <w:rPr>
          <w:rFonts w:ascii="宋体" w:hAnsi="宋体" w:cs="宋体"/>
          <w:b/>
          <w:bCs/>
          <w:szCs w:val="21"/>
        </w:rPr>
      </w:pPr>
    </w:p>
    <w:p w:rsidR="00BA2D44" w:rsidRDefault="00A13B61">
      <w:pPr>
        <w:snapToGrid w:val="0"/>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格式5  供应商具备资格证明文件</w:t>
      </w:r>
    </w:p>
    <w:p w:rsidR="00BA2D44" w:rsidRDefault="00A13B61">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5-1供应商基本情况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567"/>
        <w:gridCol w:w="1560"/>
        <w:gridCol w:w="1701"/>
        <w:gridCol w:w="2696"/>
      </w:tblGrid>
      <w:tr w:rsidR="00BA2D44">
        <w:trPr>
          <w:jc w:val="center"/>
        </w:trPr>
        <w:tc>
          <w:tcPr>
            <w:tcW w:w="1215" w:type="pct"/>
            <w:vAlign w:val="center"/>
          </w:tcPr>
          <w:p w:rsidR="00BA2D44" w:rsidRDefault="00A13B61">
            <w:pPr>
              <w:pStyle w:val="a6"/>
              <w:spacing w:line="360" w:lineRule="auto"/>
              <w:jc w:val="center"/>
              <w:rPr>
                <w:rFonts w:hAnsi="宋体" w:cs="宋体"/>
              </w:rPr>
            </w:pPr>
            <w:r>
              <w:rPr>
                <w:rFonts w:hAnsi="宋体" w:cs="宋体" w:hint="eastAsia"/>
              </w:rPr>
              <w:t>供应商名称</w:t>
            </w:r>
          </w:p>
        </w:tc>
        <w:tc>
          <w:tcPr>
            <w:tcW w:w="1234" w:type="pct"/>
            <w:gridSpan w:val="2"/>
            <w:vAlign w:val="center"/>
          </w:tcPr>
          <w:p w:rsidR="00BA2D44" w:rsidRDefault="00BA2D44">
            <w:pPr>
              <w:pStyle w:val="a6"/>
              <w:spacing w:line="360" w:lineRule="auto"/>
              <w:jc w:val="center"/>
              <w:rPr>
                <w:rFonts w:hAnsi="宋体" w:cs="宋体"/>
              </w:rPr>
            </w:pPr>
          </w:p>
        </w:tc>
        <w:tc>
          <w:tcPr>
            <w:tcW w:w="987" w:type="pct"/>
            <w:vAlign w:val="center"/>
          </w:tcPr>
          <w:p w:rsidR="00BA2D44" w:rsidRDefault="00A13B61">
            <w:pPr>
              <w:pStyle w:val="a6"/>
              <w:spacing w:line="360" w:lineRule="auto"/>
              <w:jc w:val="center"/>
              <w:rPr>
                <w:rFonts w:hAnsi="宋体" w:cs="宋体"/>
              </w:rPr>
            </w:pPr>
            <w:r>
              <w:rPr>
                <w:rFonts w:hAnsi="宋体" w:cs="宋体" w:hint="eastAsia"/>
              </w:rPr>
              <w:t>法定代表人</w:t>
            </w:r>
          </w:p>
        </w:tc>
        <w:tc>
          <w:tcPr>
            <w:tcW w:w="1564" w:type="pct"/>
            <w:vAlign w:val="center"/>
          </w:tcPr>
          <w:p w:rsidR="00BA2D44" w:rsidRDefault="00BA2D44">
            <w:pPr>
              <w:pStyle w:val="a6"/>
              <w:spacing w:line="360" w:lineRule="auto"/>
              <w:jc w:val="center"/>
              <w:rPr>
                <w:rFonts w:hAnsi="宋体" w:cs="宋体"/>
              </w:rPr>
            </w:pPr>
          </w:p>
        </w:tc>
      </w:tr>
      <w:tr w:rsidR="00BA2D44">
        <w:trPr>
          <w:jc w:val="center"/>
        </w:trPr>
        <w:tc>
          <w:tcPr>
            <w:tcW w:w="1215" w:type="pct"/>
            <w:vAlign w:val="center"/>
          </w:tcPr>
          <w:p w:rsidR="00BA2D44" w:rsidRDefault="00A13B61">
            <w:pPr>
              <w:pStyle w:val="a6"/>
              <w:spacing w:line="360" w:lineRule="auto"/>
              <w:jc w:val="center"/>
              <w:rPr>
                <w:rFonts w:hAnsi="宋体" w:cs="宋体"/>
              </w:rPr>
            </w:pPr>
            <w:r>
              <w:rPr>
                <w:rFonts w:hAnsi="宋体" w:cs="宋体" w:hint="eastAsia"/>
              </w:rPr>
              <w:t>统一社会信用代码</w:t>
            </w:r>
          </w:p>
        </w:tc>
        <w:tc>
          <w:tcPr>
            <w:tcW w:w="1234" w:type="pct"/>
            <w:gridSpan w:val="2"/>
            <w:vAlign w:val="center"/>
          </w:tcPr>
          <w:p w:rsidR="00BA2D44" w:rsidRDefault="00BA2D44">
            <w:pPr>
              <w:pStyle w:val="a6"/>
              <w:spacing w:line="360" w:lineRule="auto"/>
              <w:jc w:val="center"/>
              <w:rPr>
                <w:rFonts w:hAnsi="宋体" w:cs="宋体"/>
              </w:rPr>
            </w:pPr>
          </w:p>
        </w:tc>
        <w:tc>
          <w:tcPr>
            <w:tcW w:w="987" w:type="pct"/>
            <w:vAlign w:val="center"/>
          </w:tcPr>
          <w:p w:rsidR="00BA2D44" w:rsidRDefault="00A13B61">
            <w:pPr>
              <w:pStyle w:val="a6"/>
              <w:spacing w:line="360" w:lineRule="auto"/>
              <w:jc w:val="center"/>
              <w:rPr>
                <w:rFonts w:hAnsi="宋体" w:cs="宋体"/>
              </w:rPr>
            </w:pPr>
            <w:r>
              <w:rPr>
                <w:rFonts w:hAnsi="宋体" w:cs="宋体" w:hint="eastAsia"/>
              </w:rPr>
              <w:t>邮政编码</w:t>
            </w:r>
          </w:p>
        </w:tc>
        <w:tc>
          <w:tcPr>
            <w:tcW w:w="1564" w:type="pct"/>
            <w:vAlign w:val="center"/>
          </w:tcPr>
          <w:p w:rsidR="00BA2D44" w:rsidRDefault="00BA2D44">
            <w:pPr>
              <w:pStyle w:val="a6"/>
              <w:spacing w:line="360" w:lineRule="auto"/>
              <w:jc w:val="center"/>
              <w:rPr>
                <w:rFonts w:hAnsi="宋体" w:cs="宋体"/>
              </w:rPr>
            </w:pPr>
          </w:p>
        </w:tc>
      </w:tr>
      <w:tr w:rsidR="00BA2D44">
        <w:trPr>
          <w:jc w:val="center"/>
        </w:trPr>
        <w:tc>
          <w:tcPr>
            <w:tcW w:w="1215" w:type="pct"/>
            <w:vAlign w:val="center"/>
          </w:tcPr>
          <w:p w:rsidR="00BA2D44" w:rsidRDefault="00A13B61">
            <w:pPr>
              <w:pStyle w:val="a6"/>
              <w:spacing w:line="360" w:lineRule="auto"/>
              <w:jc w:val="center"/>
              <w:rPr>
                <w:rFonts w:hAnsi="宋体" w:cs="宋体"/>
              </w:rPr>
            </w:pPr>
            <w:r>
              <w:rPr>
                <w:rFonts w:hAnsi="宋体" w:cs="宋体" w:hint="eastAsia"/>
              </w:rPr>
              <w:t>授权代表</w:t>
            </w:r>
          </w:p>
        </w:tc>
        <w:tc>
          <w:tcPr>
            <w:tcW w:w="1234" w:type="pct"/>
            <w:gridSpan w:val="2"/>
            <w:vAlign w:val="center"/>
          </w:tcPr>
          <w:p w:rsidR="00BA2D44" w:rsidRDefault="00BA2D44">
            <w:pPr>
              <w:pStyle w:val="a6"/>
              <w:spacing w:line="360" w:lineRule="auto"/>
              <w:jc w:val="center"/>
              <w:rPr>
                <w:rFonts w:hAnsi="宋体" w:cs="宋体"/>
              </w:rPr>
            </w:pPr>
          </w:p>
        </w:tc>
        <w:tc>
          <w:tcPr>
            <w:tcW w:w="987" w:type="pct"/>
            <w:vAlign w:val="center"/>
          </w:tcPr>
          <w:p w:rsidR="00BA2D44" w:rsidRDefault="00A13B61">
            <w:pPr>
              <w:pStyle w:val="a6"/>
              <w:spacing w:line="360" w:lineRule="auto"/>
              <w:jc w:val="center"/>
              <w:rPr>
                <w:rFonts w:hAnsi="宋体" w:cs="宋体"/>
              </w:rPr>
            </w:pPr>
            <w:r>
              <w:rPr>
                <w:rFonts w:hAnsi="宋体" w:cs="宋体" w:hint="eastAsia"/>
              </w:rPr>
              <w:t>联系电话</w:t>
            </w:r>
          </w:p>
        </w:tc>
        <w:tc>
          <w:tcPr>
            <w:tcW w:w="1564" w:type="pct"/>
            <w:vAlign w:val="center"/>
          </w:tcPr>
          <w:p w:rsidR="00BA2D44" w:rsidRDefault="00BA2D44">
            <w:pPr>
              <w:pStyle w:val="a6"/>
              <w:spacing w:line="360" w:lineRule="auto"/>
              <w:jc w:val="center"/>
              <w:rPr>
                <w:rFonts w:hAnsi="宋体" w:cs="宋体"/>
              </w:rPr>
            </w:pPr>
          </w:p>
        </w:tc>
      </w:tr>
      <w:tr w:rsidR="00BA2D44">
        <w:trPr>
          <w:jc w:val="center"/>
        </w:trPr>
        <w:tc>
          <w:tcPr>
            <w:tcW w:w="1215" w:type="pct"/>
            <w:vAlign w:val="center"/>
          </w:tcPr>
          <w:p w:rsidR="00BA2D44" w:rsidRDefault="00A13B61">
            <w:pPr>
              <w:pStyle w:val="a6"/>
              <w:spacing w:line="360" w:lineRule="auto"/>
              <w:jc w:val="center"/>
              <w:rPr>
                <w:rFonts w:hAnsi="宋体" w:cs="宋体"/>
              </w:rPr>
            </w:pPr>
            <w:r>
              <w:rPr>
                <w:rFonts w:hAnsi="宋体" w:cs="宋体" w:hint="eastAsia"/>
              </w:rPr>
              <w:t>电子邮箱</w:t>
            </w:r>
          </w:p>
        </w:tc>
        <w:tc>
          <w:tcPr>
            <w:tcW w:w="1234" w:type="pct"/>
            <w:gridSpan w:val="2"/>
            <w:vAlign w:val="center"/>
          </w:tcPr>
          <w:p w:rsidR="00BA2D44" w:rsidRDefault="00BA2D44">
            <w:pPr>
              <w:pStyle w:val="a6"/>
              <w:spacing w:line="360" w:lineRule="auto"/>
              <w:jc w:val="center"/>
              <w:rPr>
                <w:rFonts w:hAnsi="宋体" w:cs="宋体"/>
              </w:rPr>
            </w:pPr>
          </w:p>
        </w:tc>
        <w:tc>
          <w:tcPr>
            <w:tcW w:w="987" w:type="pct"/>
            <w:vAlign w:val="center"/>
          </w:tcPr>
          <w:p w:rsidR="00BA2D44" w:rsidRDefault="00A13B61">
            <w:pPr>
              <w:pStyle w:val="a6"/>
              <w:spacing w:line="360" w:lineRule="auto"/>
              <w:jc w:val="center"/>
              <w:rPr>
                <w:rFonts w:hAnsi="宋体" w:cs="宋体"/>
              </w:rPr>
            </w:pPr>
            <w:r>
              <w:rPr>
                <w:rFonts w:hAnsi="宋体" w:cs="宋体" w:hint="eastAsia"/>
              </w:rPr>
              <w:t>传真</w:t>
            </w:r>
          </w:p>
        </w:tc>
        <w:tc>
          <w:tcPr>
            <w:tcW w:w="1564" w:type="pct"/>
            <w:vAlign w:val="center"/>
          </w:tcPr>
          <w:p w:rsidR="00BA2D44" w:rsidRDefault="00BA2D44">
            <w:pPr>
              <w:pStyle w:val="a6"/>
              <w:spacing w:line="360" w:lineRule="auto"/>
              <w:jc w:val="center"/>
              <w:rPr>
                <w:rFonts w:hAnsi="宋体" w:cs="宋体"/>
              </w:rPr>
            </w:pPr>
          </w:p>
        </w:tc>
      </w:tr>
      <w:tr w:rsidR="00BA2D44">
        <w:trPr>
          <w:jc w:val="center"/>
        </w:trPr>
        <w:tc>
          <w:tcPr>
            <w:tcW w:w="1215" w:type="pct"/>
            <w:vAlign w:val="center"/>
          </w:tcPr>
          <w:p w:rsidR="00BA2D44" w:rsidRDefault="00A13B61">
            <w:pPr>
              <w:pStyle w:val="a6"/>
              <w:spacing w:line="360" w:lineRule="auto"/>
              <w:jc w:val="center"/>
              <w:rPr>
                <w:rFonts w:hAnsi="宋体" w:cs="宋体"/>
              </w:rPr>
            </w:pPr>
            <w:r>
              <w:rPr>
                <w:rFonts w:hAnsi="宋体" w:cs="宋体" w:hint="eastAsia"/>
              </w:rPr>
              <w:t>上年营业收入</w:t>
            </w:r>
          </w:p>
        </w:tc>
        <w:tc>
          <w:tcPr>
            <w:tcW w:w="1234" w:type="pct"/>
            <w:gridSpan w:val="2"/>
            <w:vAlign w:val="center"/>
          </w:tcPr>
          <w:p w:rsidR="00BA2D44" w:rsidRDefault="00BA2D44">
            <w:pPr>
              <w:pStyle w:val="a6"/>
              <w:spacing w:line="360" w:lineRule="auto"/>
              <w:jc w:val="center"/>
              <w:rPr>
                <w:rFonts w:hAnsi="宋体" w:cs="宋体"/>
              </w:rPr>
            </w:pPr>
          </w:p>
        </w:tc>
        <w:tc>
          <w:tcPr>
            <w:tcW w:w="987" w:type="pct"/>
            <w:vAlign w:val="center"/>
          </w:tcPr>
          <w:p w:rsidR="00BA2D44" w:rsidRDefault="00A13B61">
            <w:pPr>
              <w:pStyle w:val="a6"/>
              <w:spacing w:line="360" w:lineRule="auto"/>
              <w:jc w:val="center"/>
              <w:rPr>
                <w:rFonts w:hAnsi="宋体" w:cs="宋体"/>
              </w:rPr>
            </w:pPr>
            <w:r>
              <w:rPr>
                <w:rFonts w:hAnsi="宋体" w:cs="宋体" w:hint="eastAsia"/>
              </w:rPr>
              <w:t>员工总人数</w:t>
            </w:r>
          </w:p>
        </w:tc>
        <w:tc>
          <w:tcPr>
            <w:tcW w:w="1564" w:type="pct"/>
            <w:vAlign w:val="center"/>
          </w:tcPr>
          <w:p w:rsidR="00BA2D44" w:rsidRDefault="00BA2D44">
            <w:pPr>
              <w:pStyle w:val="a6"/>
              <w:spacing w:line="360" w:lineRule="auto"/>
              <w:jc w:val="center"/>
              <w:rPr>
                <w:rFonts w:hAnsi="宋体" w:cs="宋体"/>
              </w:rPr>
            </w:pPr>
          </w:p>
        </w:tc>
      </w:tr>
      <w:tr w:rsidR="00BA2D44">
        <w:trPr>
          <w:jc w:val="center"/>
        </w:trPr>
        <w:tc>
          <w:tcPr>
            <w:tcW w:w="1544" w:type="pct"/>
            <w:gridSpan w:val="2"/>
            <w:vAlign w:val="center"/>
          </w:tcPr>
          <w:p w:rsidR="00BA2D44" w:rsidRDefault="00A13B61">
            <w:pPr>
              <w:pStyle w:val="a6"/>
              <w:spacing w:line="360" w:lineRule="auto"/>
              <w:jc w:val="center"/>
              <w:rPr>
                <w:rFonts w:hAnsi="宋体" w:cs="宋体"/>
              </w:rPr>
            </w:pPr>
            <w:r>
              <w:rPr>
                <w:rFonts w:hAnsi="宋体" w:cs="宋体" w:hint="eastAsia"/>
              </w:rPr>
              <w:t>基本账户开户行及账号</w:t>
            </w:r>
          </w:p>
        </w:tc>
        <w:tc>
          <w:tcPr>
            <w:tcW w:w="3456" w:type="pct"/>
            <w:gridSpan w:val="3"/>
            <w:vAlign w:val="center"/>
          </w:tcPr>
          <w:p w:rsidR="00BA2D44" w:rsidRDefault="00BA2D44">
            <w:pPr>
              <w:pStyle w:val="a6"/>
              <w:spacing w:line="360" w:lineRule="auto"/>
              <w:jc w:val="center"/>
              <w:rPr>
                <w:rFonts w:hAnsi="宋体" w:cs="宋体"/>
              </w:rPr>
            </w:pPr>
          </w:p>
        </w:tc>
      </w:tr>
      <w:tr w:rsidR="00BA2D44">
        <w:trPr>
          <w:jc w:val="center"/>
        </w:trPr>
        <w:tc>
          <w:tcPr>
            <w:tcW w:w="1544" w:type="pct"/>
            <w:gridSpan w:val="2"/>
            <w:vAlign w:val="center"/>
          </w:tcPr>
          <w:p w:rsidR="00BA2D44" w:rsidRDefault="00A13B61">
            <w:pPr>
              <w:pStyle w:val="a6"/>
              <w:spacing w:line="360" w:lineRule="auto"/>
              <w:jc w:val="center"/>
              <w:rPr>
                <w:rFonts w:hAnsi="宋体" w:cs="宋体"/>
              </w:rPr>
            </w:pPr>
            <w:r>
              <w:rPr>
                <w:rFonts w:hAnsi="宋体" w:cs="宋体" w:hint="eastAsia"/>
              </w:rPr>
              <w:t>税务登记机关</w:t>
            </w:r>
          </w:p>
        </w:tc>
        <w:tc>
          <w:tcPr>
            <w:tcW w:w="3456" w:type="pct"/>
            <w:gridSpan w:val="3"/>
            <w:vAlign w:val="center"/>
          </w:tcPr>
          <w:p w:rsidR="00BA2D44" w:rsidRDefault="00BA2D44">
            <w:pPr>
              <w:pStyle w:val="a6"/>
              <w:spacing w:line="360" w:lineRule="auto"/>
              <w:jc w:val="center"/>
              <w:rPr>
                <w:rFonts w:hAnsi="宋体" w:cs="宋体"/>
              </w:rPr>
            </w:pPr>
          </w:p>
        </w:tc>
      </w:tr>
      <w:tr w:rsidR="00BA2D44">
        <w:trPr>
          <w:jc w:val="center"/>
        </w:trPr>
        <w:tc>
          <w:tcPr>
            <w:tcW w:w="1544" w:type="pct"/>
            <w:gridSpan w:val="2"/>
            <w:vAlign w:val="center"/>
          </w:tcPr>
          <w:p w:rsidR="00BA2D44" w:rsidRDefault="00A13B61">
            <w:pPr>
              <w:pStyle w:val="a6"/>
              <w:spacing w:line="360" w:lineRule="auto"/>
              <w:jc w:val="center"/>
              <w:rPr>
                <w:rFonts w:hAnsi="宋体" w:cs="宋体"/>
              </w:rPr>
            </w:pPr>
            <w:r>
              <w:rPr>
                <w:rFonts w:hAnsi="宋体" w:cs="宋体" w:hint="eastAsia"/>
              </w:rPr>
              <w:t>资质名称</w:t>
            </w:r>
          </w:p>
        </w:tc>
        <w:tc>
          <w:tcPr>
            <w:tcW w:w="905" w:type="pct"/>
            <w:vAlign w:val="center"/>
          </w:tcPr>
          <w:p w:rsidR="00BA2D44" w:rsidRDefault="00A13B61">
            <w:pPr>
              <w:pStyle w:val="a6"/>
              <w:spacing w:line="360" w:lineRule="auto"/>
              <w:jc w:val="center"/>
              <w:rPr>
                <w:rFonts w:hAnsi="宋体" w:cs="宋体"/>
              </w:rPr>
            </w:pPr>
            <w:r>
              <w:rPr>
                <w:rFonts w:hAnsi="宋体" w:cs="宋体" w:hint="eastAsia"/>
              </w:rPr>
              <w:t>等级</w:t>
            </w:r>
          </w:p>
        </w:tc>
        <w:tc>
          <w:tcPr>
            <w:tcW w:w="987" w:type="pct"/>
            <w:vAlign w:val="center"/>
          </w:tcPr>
          <w:p w:rsidR="00BA2D44" w:rsidRDefault="00A13B61">
            <w:pPr>
              <w:pStyle w:val="a6"/>
              <w:spacing w:line="360" w:lineRule="auto"/>
              <w:jc w:val="center"/>
              <w:rPr>
                <w:rFonts w:hAnsi="宋体" w:cs="宋体"/>
              </w:rPr>
            </w:pPr>
            <w:r>
              <w:rPr>
                <w:rFonts w:hAnsi="宋体" w:cs="宋体" w:hint="eastAsia"/>
              </w:rPr>
              <w:t>发证机关</w:t>
            </w:r>
          </w:p>
        </w:tc>
        <w:tc>
          <w:tcPr>
            <w:tcW w:w="1564" w:type="pct"/>
            <w:vAlign w:val="center"/>
          </w:tcPr>
          <w:p w:rsidR="00BA2D44" w:rsidRDefault="00A13B61">
            <w:pPr>
              <w:pStyle w:val="a6"/>
              <w:spacing w:line="360" w:lineRule="auto"/>
              <w:jc w:val="center"/>
              <w:rPr>
                <w:rFonts w:hAnsi="宋体" w:cs="宋体"/>
              </w:rPr>
            </w:pPr>
            <w:r>
              <w:rPr>
                <w:rFonts w:hAnsi="宋体" w:cs="宋体" w:hint="eastAsia"/>
              </w:rPr>
              <w:t>有效期</w:t>
            </w:r>
          </w:p>
        </w:tc>
      </w:tr>
      <w:tr w:rsidR="00BA2D44">
        <w:trPr>
          <w:jc w:val="center"/>
        </w:trPr>
        <w:tc>
          <w:tcPr>
            <w:tcW w:w="1544" w:type="pct"/>
            <w:gridSpan w:val="2"/>
            <w:vAlign w:val="center"/>
          </w:tcPr>
          <w:p w:rsidR="00BA2D44" w:rsidRDefault="00BA2D44">
            <w:pPr>
              <w:pStyle w:val="a6"/>
              <w:spacing w:line="360" w:lineRule="auto"/>
              <w:jc w:val="center"/>
              <w:rPr>
                <w:rFonts w:hAnsi="宋体" w:cs="宋体"/>
              </w:rPr>
            </w:pPr>
          </w:p>
        </w:tc>
        <w:tc>
          <w:tcPr>
            <w:tcW w:w="905" w:type="pct"/>
            <w:vAlign w:val="center"/>
          </w:tcPr>
          <w:p w:rsidR="00BA2D44" w:rsidRDefault="00BA2D44">
            <w:pPr>
              <w:pStyle w:val="a6"/>
              <w:spacing w:line="360" w:lineRule="auto"/>
              <w:jc w:val="center"/>
              <w:rPr>
                <w:rFonts w:hAnsi="宋体" w:cs="宋体"/>
              </w:rPr>
            </w:pPr>
          </w:p>
        </w:tc>
        <w:tc>
          <w:tcPr>
            <w:tcW w:w="987" w:type="pct"/>
            <w:vAlign w:val="center"/>
          </w:tcPr>
          <w:p w:rsidR="00BA2D44" w:rsidRDefault="00BA2D44">
            <w:pPr>
              <w:pStyle w:val="a6"/>
              <w:spacing w:line="360" w:lineRule="auto"/>
              <w:jc w:val="center"/>
              <w:rPr>
                <w:rFonts w:hAnsi="宋体" w:cs="宋体"/>
              </w:rPr>
            </w:pPr>
          </w:p>
        </w:tc>
        <w:tc>
          <w:tcPr>
            <w:tcW w:w="1564" w:type="pct"/>
            <w:vAlign w:val="center"/>
          </w:tcPr>
          <w:p w:rsidR="00BA2D44" w:rsidRDefault="00BA2D44">
            <w:pPr>
              <w:pStyle w:val="a6"/>
              <w:spacing w:line="360" w:lineRule="auto"/>
              <w:jc w:val="center"/>
              <w:rPr>
                <w:rFonts w:hAnsi="宋体" w:cs="宋体"/>
              </w:rPr>
            </w:pPr>
          </w:p>
        </w:tc>
      </w:tr>
      <w:tr w:rsidR="00BA2D44">
        <w:trPr>
          <w:jc w:val="center"/>
        </w:trPr>
        <w:tc>
          <w:tcPr>
            <w:tcW w:w="1544" w:type="pct"/>
            <w:gridSpan w:val="2"/>
            <w:vAlign w:val="center"/>
          </w:tcPr>
          <w:p w:rsidR="00BA2D44" w:rsidRDefault="00BA2D44">
            <w:pPr>
              <w:pStyle w:val="a6"/>
              <w:spacing w:line="360" w:lineRule="auto"/>
              <w:jc w:val="center"/>
              <w:rPr>
                <w:rFonts w:hAnsi="宋体" w:cs="宋体"/>
              </w:rPr>
            </w:pPr>
          </w:p>
        </w:tc>
        <w:tc>
          <w:tcPr>
            <w:tcW w:w="905" w:type="pct"/>
            <w:vAlign w:val="center"/>
          </w:tcPr>
          <w:p w:rsidR="00BA2D44" w:rsidRDefault="00BA2D44">
            <w:pPr>
              <w:pStyle w:val="a6"/>
              <w:spacing w:line="360" w:lineRule="auto"/>
              <w:jc w:val="center"/>
              <w:rPr>
                <w:rFonts w:hAnsi="宋体" w:cs="宋体"/>
              </w:rPr>
            </w:pPr>
          </w:p>
        </w:tc>
        <w:tc>
          <w:tcPr>
            <w:tcW w:w="987" w:type="pct"/>
            <w:vAlign w:val="center"/>
          </w:tcPr>
          <w:p w:rsidR="00BA2D44" w:rsidRDefault="00BA2D44">
            <w:pPr>
              <w:pStyle w:val="a6"/>
              <w:spacing w:line="360" w:lineRule="auto"/>
              <w:jc w:val="center"/>
              <w:rPr>
                <w:rFonts w:hAnsi="宋体" w:cs="宋体"/>
              </w:rPr>
            </w:pPr>
          </w:p>
        </w:tc>
        <w:tc>
          <w:tcPr>
            <w:tcW w:w="1564" w:type="pct"/>
            <w:vAlign w:val="center"/>
          </w:tcPr>
          <w:p w:rsidR="00BA2D44" w:rsidRDefault="00BA2D44">
            <w:pPr>
              <w:pStyle w:val="a6"/>
              <w:spacing w:line="360" w:lineRule="auto"/>
              <w:jc w:val="center"/>
              <w:rPr>
                <w:rFonts w:hAnsi="宋体" w:cs="宋体"/>
              </w:rPr>
            </w:pPr>
          </w:p>
        </w:tc>
      </w:tr>
      <w:tr w:rsidR="00BA2D44">
        <w:trPr>
          <w:jc w:val="center"/>
        </w:trPr>
        <w:tc>
          <w:tcPr>
            <w:tcW w:w="1215" w:type="pct"/>
            <w:vAlign w:val="center"/>
          </w:tcPr>
          <w:p w:rsidR="00BA2D44" w:rsidRDefault="00A13B61">
            <w:pPr>
              <w:pStyle w:val="a6"/>
              <w:spacing w:line="360" w:lineRule="auto"/>
              <w:jc w:val="center"/>
              <w:rPr>
                <w:rFonts w:hAnsi="宋体" w:cs="宋体"/>
              </w:rPr>
            </w:pPr>
            <w:r>
              <w:rPr>
                <w:rFonts w:hAnsi="宋体" w:cs="宋体" w:hint="eastAsia"/>
              </w:rPr>
              <w:t>备注</w:t>
            </w:r>
          </w:p>
        </w:tc>
        <w:tc>
          <w:tcPr>
            <w:tcW w:w="3785" w:type="pct"/>
            <w:gridSpan w:val="4"/>
            <w:vAlign w:val="center"/>
          </w:tcPr>
          <w:p w:rsidR="00BA2D44" w:rsidRDefault="00BA2D44">
            <w:pPr>
              <w:pStyle w:val="a6"/>
              <w:spacing w:line="360" w:lineRule="auto"/>
              <w:jc w:val="center"/>
              <w:rPr>
                <w:rFonts w:hAnsi="宋体" w:cs="宋体"/>
              </w:rPr>
            </w:pPr>
          </w:p>
        </w:tc>
      </w:tr>
    </w:tbl>
    <w:p w:rsidR="00BA2D44" w:rsidRDefault="00BA2D44">
      <w:pPr>
        <w:topLinePunct/>
        <w:autoSpaceDE w:val="0"/>
        <w:autoSpaceDN w:val="0"/>
        <w:spacing w:line="500" w:lineRule="exact"/>
        <w:rPr>
          <w:rFonts w:ascii="宋体" w:hAnsi="宋体" w:cs="宋体"/>
          <w:sz w:val="24"/>
        </w:rPr>
      </w:pP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供应商</w:t>
      </w:r>
      <w:r>
        <w:rPr>
          <w:rFonts w:ascii="宋体" w:hAnsi="宋体" w:cs="宋体" w:hint="eastAsia"/>
          <w:kern w:val="0"/>
          <w:szCs w:val="21"/>
        </w:rPr>
        <w:t>（全称并加盖公章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授权代表（签字或盖章）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BA2D44" w:rsidRDefault="00BA2D44">
      <w:pPr>
        <w:pStyle w:val="a6"/>
        <w:ind w:firstLineChars="200" w:firstLine="420"/>
        <w:rPr>
          <w:rFonts w:hAnsi="宋体" w:cs="宋体"/>
        </w:rPr>
      </w:pPr>
    </w:p>
    <w:p w:rsidR="00BA2D44" w:rsidRDefault="00A13B61">
      <w:pPr>
        <w:widowControl/>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5-2 财务状况报告</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BA2D44" w:rsidRDefault="00BA2D44">
      <w:pPr>
        <w:spacing w:line="360" w:lineRule="auto"/>
        <w:ind w:firstLineChars="200" w:firstLine="480"/>
        <w:jc w:val="left"/>
        <w:rPr>
          <w:rFonts w:ascii="宋体" w:hAnsi="宋体" w:cs="宋体"/>
          <w:kern w:val="0"/>
          <w:sz w:val="24"/>
        </w:rPr>
      </w:pPr>
    </w:p>
    <w:p w:rsidR="00BA2D44" w:rsidRDefault="00BA2D44">
      <w:pPr>
        <w:spacing w:line="360" w:lineRule="auto"/>
        <w:ind w:firstLineChars="200" w:firstLine="480"/>
        <w:jc w:val="left"/>
        <w:rPr>
          <w:rFonts w:ascii="宋体" w:hAnsi="宋体" w:cs="宋体"/>
          <w:kern w:val="0"/>
          <w:sz w:val="24"/>
        </w:rPr>
      </w:pPr>
    </w:p>
    <w:p w:rsidR="00BA2D44" w:rsidRDefault="00A13B61">
      <w:pPr>
        <w:spacing w:line="360" w:lineRule="auto"/>
        <w:jc w:val="center"/>
        <w:rPr>
          <w:rFonts w:ascii="宋体" w:hAnsi="宋体" w:cs="宋体"/>
          <w:b/>
          <w:bCs/>
          <w:sz w:val="28"/>
          <w:szCs w:val="28"/>
        </w:rPr>
      </w:pPr>
      <w:r>
        <w:rPr>
          <w:rFonts w:ascii="宋体" w:hAnsi="宋体" w:cs="宋体" w:hint="eastAsia"/>
          <w:b/>
          <w:bCs/>
          <w:sz w:val="28"/>
          <w:szCs w:val="28"/>
        </w:rPr>
        <w:t>5-3依法缴纳税收的相关材料</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BA2D44" w:rsidRDefault="00BA2D44">
      <w:pPr>
        <w:spacing w:line="360" w:lineRule="auto"/>
        <w:ind w:firstLineChars="200" w:firstLine="480"/>
        <w:jc w:val="left"/>
        <w:rPr>
          <w:rFonts w:ascii="宋体" w:hAnsi="宋体" w:cs="宋体"/>
          <w:kern w:val="0"/>
          <w:sz w:val="24"/>
        </w:rPr>
      </w:pPr>
    </w:p>
    <w:p w:rsidR="00BA2D44" w:rsidRDefault="00BA2D44">
      <w:pPr>
        <w:spacing w:line="360" w:lineRule="auto"/>
        <w:ind w:firstLineChars="200" w:firstLine="480"/>
        <w:jc w:val="left"/>
        <w:rPr>
          <w:rFonts w:ascii="宋体" w:hAnsi="宋体" w:cs="宋体"/>
          <w:kern w:val="0"/>
          <w:sz w:val="24"/>
        </w:rPr>
      </w:pPr>
    </w:p>
    <w:p w:rsidR="00BA2D44" w:rsidRDefault="00A13B61">
      <w:pPr>
        <w:spacing w:line="360" w:lineRule="auto"/>
        <w:jc w:val="center"/>
        <w:rPr>
          <w:rFonts w:ascii="宋体" w:hAnsi="宋体" w:cs="宋体"/>
          <w:b/>
          <w:bCs/>
          <w:sz w:val="28"/>
          <w:szCs w:val="28"/>
        </w:rPr>
      </w:pPr>
      <w:r>
        <w:rPr>
          <w:rFonts w:ascii="宋体" w:hAnsi="宋体" w:cs="宋体" w:hint="eastAsia"/>
          <w:b/>
          <w:bCs/>
          <w:sz w:val="28"/>
          <w:szCs w:val="28"/>
        </w:rPr>
        <w:t>5-4依法缴纳社会保障资金的相关材料</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BA2D44" w:rsidRDefault="00BA2D44">
      <w:pPr>
        <w:spacing w:line="360" w:lineRule="auto"/>
        <w:ind w:firstLineChars="200" w:firstLine="480"/>
        <w:jc w:val="left"/>
        <w:rPr>
          <w:rFonts w:ascii="宋体" w:hAnsi="宋体" w:cs="宋体"/>
          <w:kern w:val="0"/>
          <w:sz w:val="24"/>
        </w:rPr>
      </w:pPr>
    </w:p>
    <w:p w:rsidR="00BA2D44" w:rsidRDefault="00BA2D44">
      <w:pPr>
        <w:spacing w:line="360" w:lineRule="auto"/>
        <w:ind w:firstLineChars="200" w:firstLine="480"/>
        <w:jc w:val="left"/>
        <w:rPr>
          <w:rFonts w:ascii="宋体" w:hAnsi="宋体" w:cs="宋体"/>
          <w:kern w:val="0"/>
          <w:sz w:val="24"/>
        </w:rPr>
      </w:pPr>
    </w:p>
    <w:p w:rsidR="00BA2D44" w:rsidRDefault="00A13B61">
      <w:pPr>
        <w:spacing w:line="360" w:lineRule="auto"/>
        <w:jc w:val="center"/>
        <w:rPr>
          <w:rFonts w:ascii="宋体" w:hAnsi="宋体" w:cs="宋体"/>
          <w:b/>
          <w:bCs/>
          <w:sz w:val="28"/>
          <w:szCs w:val="28"/>
        </w:rPr>
      </w:pPr>
      <w:r>
        <w:rPr>
          <w:rFonts w:ascii="宋体" w:hAnsi="宋体" w:cs="宋体" w:hint="eastAsia"/>
          <w:b/>
          <w:bCs/>
          <w:sz w:val="28"/>
          <w:szCs w:val="28"/>
        </w:rPr>
        <w:t>5-5具备履行合同所必需的设备和专业技术能力的证明材料</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BA2D44" w:rsidRDefault="00A13B61">
      <w:pPr>
        <w:adjustRightInd w:val="0"/>
        <w:snapToGrid w:val="0"/>
        <w:spacing w:line="360" w:lineRule="auto"/>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5-6参加本次政府采购活动前三年内在经营活动中</w:t>
      </w:r>
    </w:p>
    <w:p w:rsidR="00BA2D44" w:rsidRDefault="00A13B61">
      <w:pPr>
        <w:snapToGrid w:val="0"/>
        <w:spacing w:line="360" w:lineRule="auto"/>
        <w:jc w:val="center"/>
        <w:rPr>
          <w:rFonts w:ascii="宋体" w:hAnsi="宋体" w:cs="宋体"/>
          <w:b/>
          <w:bCs/>
          <w:sz w:val="28"/>
          <w:szCs w:val="28"/>
        </w:rPr>
      </w:pPr>
      <w:r>
        <w:rPr>
          <w:rFonts w:ascii="宋体" w:hAnsi="宋体" w:cs="宋体" w:hint="eastAsia"/>
          <w:b/>
          <w:bCs/>
          <w:sz w:val="28"/>
          <w:szCs w:val="28"/>
        </w:rPr>
        <w:t>没有重大违法记录的书面声明</w:t>
      </w:r>
    </w:p>
    <w:p w:rsidR="00BA2D44" w:rsidRDefault="00BA2D44">
      <w:pPr>
        <w:pStyle w:val="a6"/>
        <w:topLinePunct/>
        <w:autoSpaceDE w:val="0"/>
        <w:autoSpaceDN w:val="0"/>
        <w:snapToGrid w:val="0"/>
        <w:spacing w:line="360" w:lineRule="auto"/>
        <w:jc w:val="center"/>
        <w:rPr>
          <w:rFonts w:hAnsi="宋体" w:cs="宋体"/>
          <w:b/>
          <w:w w:val="150"/>
        </w:rPr>
      </w:pPr>
    </w:p>
    <w:p w:rsidR="00BA2D44" w:rsidRDefault="00A13B61">
      <w:pPr>
        <w:pStyle w:val="a6"/>
        <w:snapToGrid w:val="0"/>
        <w:spacing w:line="360" w:lineRule="auto"/>
        <w:rPr>
          <w:rFonts w:hAnsi="宋体" w:cs="宋体"/>
        </w:rPr>
      </w:pPr>
      <w:r>
        <w:rPr>
          <w:rFonts w:hAnsi="宋体" w:cs="宋体" w:hint="eastAsia"/>
        </w:rPr>
        <w:t>致________（采购人或采购代理机构）：</w:t>
      </w:r>
    </w:p>
    <w:p w:rsidR="00BA2D44" w:rsidRDefault="00A13B61">
      <w:pPr>
        <w:pStyle w:val="a6"/>
        <w:snapToGrid w:val="0"/>
        <w:spacing w:line="360" w:lineRule="auto"/>
        <w:ind w:firstLineChars="200" w:firstLine="420"/>
        <w:rPr>
          <w:rFonts w:hAnsi="宋体" w:cs="宋体"/>
        </w:rPr>
      </w:pPr>
      <w:r>
        <w:rPr>
          <w:rFonts w:hAnsi="宋体" w:cs="宋体" w:hint="eastAsia"/>
        </w:rPr>
        <w:t>我单位在参加本次采购活动前三年内在经营活动中没有《政府采购法》第二十二条第一款第（五）项所称重大违法记录，包括：</w:t>
      </w:r>
    </w:p>
    <w:p w:rsidR="00BA2D44" w:rsidRDefault="00A13B61">
      <w:pPr>
        <w:pStyle w:val="a6"/>
        <w:snapToGrid w:val="0"/>
        <w:spacing w:line="360" w:lineRule="auto"/>
        <w:ind w:firstLineChars="200" w:firstLine="420"/>
        <w:rPr>
          <w:rFonts w:hAnsi="宋体" w:cs="宋体"/>
        </w:rPr>
      </w:pPr>
      <w:r>
        <w:rPr>
          <w:rFonts w:hAnsi="宋体" w:cs="宋体" w:hint="eastAsia"/>
        </w:rPr>
        <w:t>我单位未因经营活动中的违法行为受到刑事处罚或者责令停产停业、吊销许可证或者执照、较大数额罚款等行政处罚。</w:t>
      </w:r>
    </w:p>
    <w:p w:rsidR="00BA2D44" w:rsidRDefault="00A13B61">
      <w:pPr>
        <w:pStyle w:val="a6"/>
        <w:snapToGrid w:val="0"/>
        <w:spacing w:line="360" w:lineRule="auto"/>
        <w:ind w:firstLineChars="200" w:firstLine="420"/>
        <w:rPr>
          <w:rFonts w:hAnsi="宋体" w:cs="宋体"/>
        </w:rPr>
      </w:pPr>
      <w:r>
        <w:rPr>
          <w:rFonts w:hAnsi="宋体" w:cs="宋体" w:hint="eastAsia"/>
        </w:rPr>
        <w:t>特此声明！</w:t>
      </w:r>
    </w:p>
    <w:p w:rsidR="00BA2D44" w:rsidRDefault="00BA2D44">
      <w:pPr>
        <w:snapToGrid w:val="0"/>
        <w:spacing w:line="360" w:lineRule="auto"/>
        <w:ind w:firstLineChars="200" w:firstLine="420"/>
        <w:rPr>
          <w:rFonts w:ascii="宋体" w:hAnsi="宋体" w:cs="宋体"/>
          <w:szCs w:val="21"/>
        </w:rPr>
      </w:pPr>
    </w:p>
    <w:p w:rsidR="00BA2D44" w:rsidRDefault="00A13B61">
      <w:pPr>
        <w:snapToGrid w:val="0"/>
        <w:spacing w:line="360" w:lineRule="auto"/>
        <w:ind w:firstLineChars="200" w:firstLine="420"/>
        <w:rPr>
          <w:rFonts w:ascii="宋体" w:hAnsi="宋体" w:cs="宋体"/>
          <w:szCs w:val="21"/>
        </w:rPr>
      </w:pPr>
      <w:r>
        <w:rPr>
          <w:rFonts w:ascii="宋体" w:hAnsi="宋体" w:cs="宋体" w:hint="eastAsia"/>
          <w:szCs w:val="21"/>
        </w:rPr>
        <w:t>（请供应商根据实际情况如实声明，否则视为提供虚假材料。）</w:t>
      </w:r>
    </w:p>
    <w:p w:rsidR="00BA2D44" w:rsidRDefault="00BA2D44">
      <w:pPr>
        <w:snapToGrid w:val="0"/>
        <w:spacing w:line="360" w:lineRule="auto"/>
        <w:ind w:firstLineChars="200" w:firstLine="420"/>
        <w:rPr>
          <w:rFonts w:ascii="宋体" w:hAnsi="宋体" w:cs="宋体"/>
          <w:szCs w:val="21"/>
        </w:rPr>
      </w:pP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供应商</w:t>
      </w:r>
      <w:r>
        <w:rPr>
          <w:rFonts w:ascii="宋体" w:hAnsi="宋体" w:cs="宋体" w:hint="eastAsia"/>
          <w:kern w:val="0"/>
          <w:szCs w:val="21"/>
        </w:rPr>
        <w:t>（全称并加盖公章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授权代表（签字或盖章）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BA2D44" w:rsidRDefault="00A13B61">
      <w:pPr>
        <w:widowControl/>
        <w:jc w:val="center"/>
        <w:rPr>
          <w:rFonts w:ascii="宋体" w:hAnsi="宋体" w:cs="宋体"/>
          <w:b/>
          <w:bCs/>
          <w:sz w:val="36"/>
          <w:szCs w:val="36"/>
        </w:rPr>
      </w:pPr>
      <w:r>
        <w:rPr>
          <w:rFonts w:ascii="宋体" w:hAnsi="宋体" w:cs="宋体" w:hint="eastAsia"/>
          <w:sz w:val="24"/>
        </w:rPr>
        <w:br w:type="page"/>
      </w:r>
      <w:r>
        <w:rPr>
          <w:rFonts w:ascii="宋体" w:hAnsi="宋体" w:cs="宋体" w:hint="eastAsia"/>
          <w:b/>
          <w:bCs/>
          <w:sz w:val="28"/>
          <w:szCs w:val="28"/>
        </w:rPr>
        <w:lastRenderedPageBreak/>
        <w:t>5-7具备法律、行政法规规定的其他条件的证明材料</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BA2D44" w:rsidRDefault="00A13B61">
      <w:pPr>
        <w:widowControl/>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28"/>
          <w:szCs w:val="28"/>
        </w:rPr>
        <w:lastRenderedPageBreak/>
        <w:t>5-8联合体协议（若有）</w:t>
      </w:r>
    </w:p>
    <w:p w:rsidR="00BA2D44" w:rsidRDefault="00BA2D44">
      <w:pPr>
        <w:pStyle w:val="a6"/>
        <w:topLinePunct/>
        <w:autoSpaceDE w:val="0"/>
        <w:autoSpaceDN w:val="0"/>
        <w:snapToGrid w:val="0"/>
        <w:spacing w:line="360" w:lineRule="auto"/>
        <w:jc w:val="center"/>
        <w:rPr>
          <w:rFonts w:hAnsi="宋体" w:cs="宋体"/>
          <w:b/>
          <w:w w:val="150"/>
          <w:sz w:val="24"/>
        </w:rPr>
      </w:pPr>
    </w:p>
    <w:p w:rsidR="00BA2D44" w:rsidRDefault="00A13B61">
      <w:pPr>
        <w:pStyle w:val="a6"/>
        <w:snapToGrid w:val="0"/>
        <w:spacing w:line="360" w:lineRule="auto"/>
        <w:rPr>
          <w:rFonts w:hAnsi="宋体" w:cs="宋体"/>
        </w:rPr>
      </w:pPr>
      <w:r>
        <w:rPr>
          <w:rFonts w:hAnsi="宋体" w:cs="宋体" w:hint="eastAsia"/>
        </w:rPr>
        <w:t>致________（采购人或采购代理机构）：</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经研究，我方决定自愿组成联合体共同参加____________(项目名称、项目编号)项目的磋商。</w:t>
      </w:r>
      <w:r>
        <w:rPr>
          <w:rFonts w:ascii="宋体" w:hAnsi="宋体" w:cs="宋体" w:hint="eastAsia"/>
          <w:kern w:val="0"/>
          <w:szCs w:val="21"/>
        </w:rPr>
        <w:t>现就联合体参加本项目磋商的有关</w:t>
      </w:r>
      <w:r>
        <w:rPr>
          <w:rFonts w:ascii="宋体" w:hAnsi="宋体" w:cs="宋体" w:hint="eastAsia"/>
          <w:szCs w:val="21"/>
        </w:rPr>
        <w:t>事宜订立如下协议：</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一、联合体成员：</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1.____________________</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2.____________________</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3.____________________</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二、____________(某成员单位名称)为____________(联合体名称)牵头人。</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四、联合体将严格按照采购文件的各项要求，递交响应文件，参加磋商，履行成交义务和成交后的合同，并向采购人承担连带责任。</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五、联合体各成员单位内部的职责分工如下：____________。按照本条上述分工，联合体成员单位各自所承担的合同工作量比例如下：____________。</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六、本协议书自签署之日起生效，合同履行完毕后自动失效。</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七、本协议书一式______份，联合体成员和采购人各执一份。</w:t>
      </w:r>
    </w:p>
    <w:p w:rsidR="00BA2D44" w:rsidRDefault="00BA2D44">
      <w:pPr>
        <w:spacing w:line="360" w:lineRule="auto"/>
        <w:ind w:firstLineChars="200" w:firstLine="420"/>
        <w:rPr>
          <w:rFonts w:ascii="宋体" w:hAnsi="宋体" w:cs="宋体"/>
          <w:szCs w:val="21"/>
        </w:rPr>
      </w:pPr>
    </w:p>
    <w:p w:rsidR="00BA2D44" w:rsidRDefault="00A13B61">
      <w:pPr>
        <w:spacing w:line="360" w:lineRule="auto"/>
        <w:ind w:firstLineChars="200" w:firstLine="420"/>
        <w:rPr>
          <w:rFonts w:ascii="宋体" w:hAnsi="宋体" w:cs="宋体"/>
          <w:szCs w:val="21"/>
        </w:rPr>
      </w:pPr>
      <w:r>
        <w:rPr>
          <w:rFonts w:ascii="宋体" w:hAnsi="宋体" w:cs="宋体" w:hint="eastAsia"/>
          <w:szCs w:val="21"/>
        </w:rPr>
        <w:t>牵头人名称(公章)：____________</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法定代表人或其授权代表(签字或盖章)：____________</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成员名称(公章)：____________</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法定代表人或其授权代表(签字或盖章)：____________</w:t>
      </w:r>
    </w:p>
    <w:p w:rsidR="00BA2D44" w:rsidRDefault="00BA2D44">
      <w:pPr>
        <w:spacing w:line="360" w:lineRule="auto"/>
        <w:ind w:firstLineChars="200" w:firstLine="420"/>
        <w:rPr>
          <w:rFonts w:ascii="宋体" w:hAnsi="宋体" w:cs="宋体"/>
          <w:szCs w:val="21"/>
        </w:rPr>
      </w:pPr>
    </w:p>
    <w:p w:rsidR="00BA2D44" w:rsidRDefault="00A13B61">
      <w:pPr>
        <w:spacing w:line="360" w:lineRule="auto"/>
        <w:ind w:firstLineChars="200" w:firstLine="420"/>
        <w:jc w:val="right"/>
        <w:rPr>
          <w:rFonts w:ascii="宋体" w:hAnsi="宋体" w:cs="宋体"/>
          <w:szCs w:val="21"/>
        </w:rPr>
      </w:pPr>
      <w:r>
        <w:rPr>
          <w:rFonts w:ascii="宋体" w:hAnsi="宋体" w:cs="宋体" w:hint="eastAsia"/>
          <w:szCs w:val="21"/>
        </w:rPr>
        <w:t>______年____月____日</w:t>
      </w:r>
    </w:p>
    <w:p w:rsidR="00BA2D44" w:rsidRDefault="00BA2D44">
      <w:pPr>
        <w:spacing w:line="360" w:lineRule="auto"/>
        <w:ind w:firstLineChars="200" w:firstLine="420"/>
        <w:rPr>
          <w:rFonts w:ascii="宋体" w:hAnsi="宋体" w:cs="宋体"/>
          <w:szCs w:val="21"/>
        </w:rPr>
      </w:pPr>
    </w:p>
    <w:p w:rsidR="00BA2D44" w:rsidRDefault="00A13B61">
      <w:pPr>
        <w:spacing w:line="360" w:lineRule="auto"/>
        <w:ind w:firstLineChars="200" w:firstLine="420"/>
        <w:rPr>
          <w:rFonts w:ascii="宋体" w:hAnsi="宋体" w:cs="宋体"/>
          <w:szCs w:val="21"/>
        </w:rPr>
      </w:pPr>
      <w:r>
        <w:rPr>
          <w:rFonts w:ascii="宋体" w:hAnsi="宋体" w:cs="宋体" w:hint="eastAsia"/>
          <w:szCs w:val="21"/>
        </w:rPr>
        <w:t>备注：本协议书由授权代表签字的，应附法定代表人签字的授权委托书。</w:t>
      </w:r>
    </w:p>
    <w:p w:rsidR="00BA2D44" w:rsidRDefault="00A13B61">
      <w:pPr>
        <w:widowControl/>
        <w:spacing w:line="360" w:lineRule="auto"/>
        <w:jc w:val="center"/>
        <w:rPr>
          <w:rFonts w:ascii="宋体" w:hAnsi="宋体" w:cs="宋体"/>
          <w:b/>
          <w:bCs/>
          <w:sz w:val="28"/>
          <w:szCs w:val="28"/>
        </w:rPr>
      </w:pPr>
      <w:r>
        <w:rPr>
          <w:rFonts w:ascii="宋体" w:hAnsi="宋体" w:cs="宋体" w:hint="eastAsia"/>
          <w:szCs w:val="21"/>
        </w:rPr>
        <w:br w:type="page"/>
      </w:r>
      <w:r>
        <w:rPr>
          <w:rFonts w:ascii="宋体" w:hAnsi="宋体" w:cs="宋体" w:hint="eastAsia"/>
          <w:b/>
          <w:bCs/>
          <w:sz w:val="28"/>
          <w:szCs w:val="28"/>
        </w:rPr>
        <w:lastRenderedPageBreak/>
        <w:t>5-9其他资格证明文件（若有）</w:t>
      </w:r>
    </w:p>
    <w:p w:rsidR="00BA2D44" w:rsidRDefault="00BA2D44">
      <w:pPr>
        <w:rPr>
          <w:rFonts w:ascii="宋体" w:hAnsi="宋体" w:cs="宋体"/>
        </w:rPr>
      </w:pP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根据资格条件要求提供相应材料。</w:t>
      </w:r>
    </w:p>
    <w:p w:rsidR="00BA2D44" w:rsidRDefault="00BA2D44">
      <w:pPr>
        <w:rPr>
          <w:rFonts w:ascii="宋体" w:hAnsi="宋体" w:cs="宋体"/>
          <w:sz w:val="24"/>
        </w:rPr>
      </w:pPr>
    </w:p>
    <w:p w:rsidR="00BA2D44" w:rsidRDefault="00A13B61">
      <w:pPr>
        <w:snapToGrid w:val="0"/>
        <w:spacing w:line="360" w:lineRule="auto"/>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格式6  中小企业声明函</w:t>
      </w:r>
    </w:p>
    <w:p w:rsidR="00BA2D44" w:rsidRDefault="00A13B61">
      <w:pPr>
        <w:widowControl/>
        <w:jc w:val="center"/>
        <w:rPr>
          <w:rFonts w:ascii="宋体" w:hAnsi="宋体" w:cs="宋体"/>
          <w:b/>
          <w:bCs/>
          <w:sz w:val="28"/>
          <w:szCs w:val="28"/>
        </w:rPr>
      </w:pPr>
      <w:r>
        <w:rPr>
          <w:rFonts w:ascii="宋体" w:hAnsi="宋体" w:cs="宋体" w:hint="eastAsia"/>
          <w:b/>
          <w:bCs/>
          <w:sz w:val="28"/>
          <w:szCs w:val="28"/>
        </w:rPr>
        <w:t>中小企业声明函（工程、服务）</w:t>
      </w:r>
    </w:p>
    <w:p w:rsidR="00BA2D44" w:rsidRDefault="00BA2D44">
      <w:pPr>
        <w:widowControl/>
        <w:spacing w:line="360" w:lineRule="auto"/>
        <w:ind w:firstLineChars="200" w:firstLine="420"/>
        <w:jc w:val="left"/>
        <w:rPr>
          <w:rFonts w:ascii="宋体" w:hAnsi="宋体" w:cs="宋体"/>
          <w:kern w:val="0"/>
          <w:szCs w:val="21"/>
        </w:rPr>
      </w:pPr>
    </w:p>
    <w:p w:rsidR="00BA2D44" w:rsidRDefault="00A13B61">
      <w:pPr>
        <w:pStyle w:val="a6"/>
        <w:snapToGrid w:val="0"/>
        <w:spacing w:line="360" w:lineRule="auto"/>
        <w:ind w:firstLineChars="200" w:firstLine="420"/>
        <w:rPr>
          <w:rFonts w:hAnsi="宋体" w:cs="宋体"/>
        </w:rPr>
      </w:pPr>
      <w:r>
        <w:rPr>
          <w:rFonts w:hAnsi="宋体" w:cs="宋体" w:hint="eastAsia"/>
        </w:rPr>
        <w:t>本公司（联合体）郑重声明，根据《政府采购促进中小企业发展管理办法》（财库﹝2020﹞46 号）的规定，本公司（联合体）参加</w:t>
      </w:r>
      <w:r>
        <w:rPr>
          <w:rFonts w:hAnsi="宋体" w:cs="宋体" w:hint="eastAsia"/>
          <w:i/>
          <w:iCs/>
          <w:u w:val="single"/>
        </w:rPr>
        <w:t>（单位名称）</w:t>
      </w:r>
      <w:r>
        <w:rPr>
          <w:rFonts w:hAnsi="宋体" w:cs="宋体" w:hint="eastAsia"/>
        </w:rPr>
        <w:t>的</w:t>
      </w:r>
      <w:r>
        <w:rPr>
          <w:rFonts w:hAnsi="宋体" w:cs="宋体" w:hint="eastAsia"/>
          <w:i/>
          <w:iCs/>
          <w:u w:val="single"/>
        </w:rPr>
        <w:t>（项目名称）</w:t>
      </w:r>
      <w:r>
        <w:rPr>
          <w:rFonts w:hAnsi="宋体" w:cs="宋体" w:hint="eastAsia"/>
        </w:rPr>
        <w:t>采购活动，服务全部由符合政策要求的中小企业承接。相关企业（含联合体中的中小企业、签订分包意向协议的中小企业）的具体情况如下：</w:t>
      </w:r>
    </w:p>
    <w:p w:rsidR="00BA2D44" w:rsidRDefault="00A13B61">
      <w:pPr>
        <w:pStyle w:val="a6"/>
        <w:snapToGrid w:val="0"/>
        <w:spacing w:line="360" w:lineRule="auto"/>
        <w:ind w:firstLineChars="200" w:firstLine="420"/>
        <w:rPr>
          <w:rFonts w:hAnsi="宋体" w:cs="宋体"/>
        </w:rPr>
      </w:pPr>
      <w:r>
        <w:rPr>
          <w:rFonts w:hAnsi="宋体" w:cs="宋体" w:hint="eastAsia"/>
        </w:rPr>
        <w:t>1.</w:t>
      </w:r>
      <w:r>
        <w:rPr>
          <w:rFonts w:hAnsi="宋体" w:cs="宋体" w:hint="eastAsia"/>
          <w:i/>
          <w:iCs/>
          <w:u w:val="single"/>
        </w:rPr>
        <w:t xml:space="preserve"> （标的名称） </w:t>
      </w:r>
      <w:r>
        <w:rPr>
          <w:rFonts w:hAnsi="宋体" w:cs="宋体" w:hint="eastAsia"/>
        </w:rPr>
        <w:t>，属于</w:t>
      </w:r>
      <w:r>
        <w:rPr>
          <w:rFonts w:hAnsi="宋体" w:cs="宋体" w:hint="eastAsia"/>
          <w:i/>
          <w:iCs/>
          <w:u w:val="single"/>
        </w:rPr>
        <w:t>（采购文件中明确的所属行业）</w:t>
      </w:r>
      <w:r>
        <w:rPr>
          <w:rFonts w:hAnsi="宋体" w:cs="宋体" w:hint="eastAsia"/>
        </w:rPr>
        <w:t>；承建（承接）企业为</w:t>
      </w:r>
      <w:r>
        <w:rPr>
          <w:rFonts w:hAnsi="宋体" w:cs="宋体" w:hint="eastAsia"/>
          <w:i/>
          <w:iCs/>
          <w:u w:val="single"/>
        </w:rPr>
        <w:t>（企业名称）</w:t>
      </w:r>
      <w:r>
        <w:rPr>
          <w:rFonts w:hAnsi="宋体" w:cs="宋体" w:hint="eastAsia"/>
        </w:rPr>
        <w:t>，从业人员</w:t>
      </w:r>
      <w:r>
        <w:rPr>
          <w:rFonts w:hAnsi="宋体" w:cs="宋体" w:hint="eastAsia"/>
          <w:u w:val="single"/>
        </w:rPr>
        <w:tab/>
      </w:r>
      <w:r>
        <w:rPr>
          <w:rFonts w:hAnsi="宋体" w:cs="宋体" w:hint="eastAsia"/>
        </w:rPr>
        <w:t>人，营业收入为</w:t>
      </w:r>
      <w:r>
        <w:rPr>
          <w:rFonts w:hAnsi="宋体" w:cs="宋体" w:hint="eastAsia"/>
          <w:u w:val="single"/>
        </w:rPr>
        <w:tab/>
      </w:r>
      <w:r>
        <w:rPr>
          <w:rFonts w:hAnsi="宋体" w:cs="宋体" w:hint="eastAsia"/>
        </w:rPr>
        <w:t>万元，资产总额为</w:t>
      </w:r>
      <w:r>
        <w:rPr>
          <w:rFonts w:hAnsi="宋体" w:cs="宋体" w:hint="eastAsia"/>
          <w:u w:val="single"/>
        </w:rPr>
        <w:tab/>
      </w:r>
      <w:r>
        <w:rPr>
          <w:rFonts w:hAnsi="宋体" w:cs="宋体" w:hint="eastAsia"/>
        </w:rPr>
        <w:t>万元</w:t>
      </w:r>
      <w:r>
        <w:rPr>
          <w:rFonts w:hAnsi="宋体" w:cs="宋体" w:hint="eastAsia"/>
          <w:vertAlign w:val="superscript"/>
        </w:rPr>
        <w:t>1</w:t>
      </w:r>
      <w:r>
        <w:rPr>
          <w:rFonts w:hAnsi="宋体" w:cs="宋体" w:hint="eastAsia"/>
        </w:rPr>
        <w:t>，属于</w:t>
      </w:r>
      <w:r>
        <w:rPr>
          <w:rFonts w:hAnsi="宋体" w:cs="宋体" w:hint="eastAsia"/>
          <w:i/>
          <w:iCs/>
          <w:u w:val="single"/>
        </w:rPr>
        <w:t>（中型企业、小型企业、微型企业）</w:t>
      </w:r>
      <w:r>
        <w:rPr>
          <w:rFonts w:hAnsi="宋体" w:cs="宋体" w:hint="eastAsia"/>
        </w:rPr>
        <w:t xml:space="preserve">； </w:t>
      </w:r>
    </w:p>
    <w:p w:rsidR="00BA2D44" w:rsidRDefault="00A13B61">
      <w:pPr>
        <w:pStyle w:val="a6"/>
        <w:snapToGrid w:val="0"/>
        <w:spacing w:line="360" w:lineRule="auto"/>
        <w:ind w:firstLineChars="200" w:firstLine="420"/>
        <w:rPr>
          <w:rFonts w:hAnsi="宋体" w:cs="宋体"/>
        </w:rPr>
      </w:pPr>
      <w:r>
        <w:rPr>
          <w:rFonts w:hAnsi="宋体" w:cs="宋体" w:hint="eastAsia"/>
        </w:rPr>
        <w:t>2.</w:t>
      </w:r>
      <w:r>
        <w:rPr>
          <w:rFonts w:hAnsi="宋体" w:cs="宋体" w:hint="eastAsia"/>
          <w:i/>
          <w:iCs/>
          <w:u w:val="single"/>
        </w:rPr>
        <w:t xml:space="preserve"> （标的名称） </w:t>
      </w:r>
      <w:r>
        <w:rPr>
          <w:rFonts w:hAnsi="宋体" w:cs="宋体" w:hint="eastAsia"/>
        </w:rPr>
        <w:t>，属于</w:t>
      </w:r>
      <w:r>
        <w:rPr>
          <w:rFonts w:hAnsi="宋体" w:cs="宋体" w:hint="eastAsia"/>
          <w:i/>
          <w:iCs/>
          <w:u w:val="single"/>
        </w:rPr>
        <w:t>（采购文件中明确的所属行业）</w:t>
      </w:r>
      <w:r>
        <w:rPr>
          <w:rFonts w:hAnsi="宋体" w:cs="宋体" w:hint="eastAsia"/>
        </w:rPr>
        <w:t>；承建（承接）企业为</w:t>
      </w:r>
      <w:r>
        <w:rPr>
          <w:rFonts w:hAnsi="宋体" w:cs="宋体" w:hint="eastAsia"/>
          <w:i/>
          <w:iCs/>
          <w:u w:val="single"/>
        </w:rPr>
        <w:t>（企业名称）</w:t>
      </w:r>
      <w:r>
        <w:rPr>
          <w:rFonts w:hAnsi="宋体" w:cs="宋体" w:hint="eastAsia"/>
        </w:rPr>
        <w:t>，从业人员</w:t>
      </w:r>
      <w:r>
        <w:rPr>
          <w:rFonts w:hAnsi="宋体" w:cs="宋体" w:hint="eastAsia"/>
          <w:u w:val="single"/>
        </w:rPr>
        <w:tab/>
      </w:r>
      <w:r>
        <w:rPr>
          <w:rFonts w:hAnsi="宋体" w:cs="宋体" w:hint="eastAsia"/>
        </w:rPr>
        <w:t>人，营业收入为</w:t>
      </w:r>
      <w:r>
        <w:rPr>
          <w:rFonts w:hAnsi="宋体" w:cs="宋体" w:hint="eastAsia"/>
          <w:u w:val="single"/>
        </w:rPr>
        <w:tab/>
      </w:r>
      <w:r>
        <w:rPr>
          <w:rFonts w:hAnsi="宋体" w:cs="宋体" w:hint="eastAsia"/>
        </w:rPr>
        <w:t>万元，资产总额为</w:t>
      </w:r>
      <w:r>
        <w:rPr>
          <w:rFonts w:hAnsi="宋体" w:cs="宋体" w:hint="eastAsia"/>
          <w:u w:val="single"/>
        </w:rPr>
        <w:tab/>
      </w:r>
      <w:r>
        <w:rPr>
          <w:rFonts w:hAnsi="宋体" w:cs="宋体" w:hint="eastAsia"/>
        </w:rPr>
        <w:t>万元</w:t>
      </w:r>
      <w:r>
        <w:rPr>
          <w:rFonts w:hAnsi="宋体" w:cs="宋体" w:hint="eastAsia"/>
          <w:vertAlign w:val="superscript"/>
        </w:rPr>
        <w:t>1</w:t>
      </w:r>
      <w:r>
        <w:rPr>
          <w:rFonts w:hAnsi="宋体" w:cs="宋体" w:hint="eastAsia"/>
        </w:rPr>
        <w:t>，属于</w:t>
      </w:r>
      <w:r>
        <w:rPr>
          <w:rFonts w:hAnsi="宋体" w:cs="宋体" w:hint="eastAsia"/>
          <w:i/>
          <w:iCs/>
          <w:u w:val="single"/>
        </w:rPr>
        <w:t>（中型企业、小型企业、微型企业）</w:t>
      </w:r>
      <w:r>
        <w:rPr>
          <w:rFonts w:hAnsi="宋体" w:cs="宋体" w:hint="eastAsia"/>
        </w:rPr>
        <w:t xml:space="preserve">； </w:t>
      </w:r>
    </w:p>
    <w:p w:rsidR="00BA2D44" w:rsidRDefault="00A13B61">
      <w:pPr>
        <w:pStyle w:val="a6"/>
        <w:snapToGrid w:val="0"/>
        <w:spacing w:line="360" w:lineRule="auto"/>
        <w:ind w:firstLineChars="200" w:firstLine="420"/>
        <w:rPr>
          <w:rFonts w:hAnsi="宋体" w:cs="宋体"/>
        </w:rPr>
      </w:pPr>
      <w:r>
        <w:rPr>
          <w:rFonts w:hAnsi="宋体" w:cs="宋体" w:hint="eastAsia"/>
        </w:rPr>
        <w:t>……</w:t>
      </w:r>
    </w:p>
    <w:p w:rsidR="00BA2D44" w:rsidRDefault="00A13B61">
      <w:pPr>
        <w:pStyle w:val="a6"/>
        <w:snapToGrid w:val="0"/>
        <w:spacing w:line="360" w:lineRule="auto"/>
        <w:ind w:firstLineChars="200" w:firstLine="420"/>
        <w:rPr>
          <w:rFonts w:hAnsi="宋体" w:cs="宋体"/>
        </w:rPr>
      </w:pPr>
      <w:r>
        <w:rPr>
          <w:rFonts w:hAnsi="宋体" w:cs="宋体" w:hint="eastAsia"/>
        </w:rPr>
        <w:t>以上企业，不属于大企业的分支机构，不存在控股股东为大企业的情形，也不存在与大企业的负责人为同一人的情形。</w:t>
      </w:r>
    </w:p>
    <w:p w:rsidR="00BA2D44" w:rsidRDefault="00A13B61">
      <w:pPr>
        <w:pStyle w:val="a6"/>
        <w:snapToGrid w:val="0"/>
        <w:spacing w:line="360" w:lineRule="auto"/>
        <w:ind w:firstLineChars="200" w:firstLine="420"/>
        <w:rPr>
          <w:rFonts w:hAnsi="宋体" w:cs="宋体"/>
        </w:rPr>
      </w:pPr>
      <w:r>
        <w:rPr>
          <w:rFonts w:hAnsi="宋体" w:cs="宋体" w:hint="eastAsia"/>
        </w:rPr>
        <w:t xml:space="preserve">本企业对上述声明内容的真实性负责。如有虚假，将依法承担相应责任。 </w:t>
      </w:r>
    </w:p>
    <w:p w:rsidR="00BA2D44" w:rsidRDefault="00BA2D44">
      <w:pPr>
        <w:pStyle w:val="a6"/>
        <w:snapToGrid w:val="0"/>
        <w:spacing w:line="360" w:lineRule="auto"/>
        <w:ind w:firstLineChars="200" w:firstLine="420"/>
        <w:rPr>
          <w:rFonts w:hAnsi="宋体" w:cs="宋体"/>
        </w:rPr>
      </w:pPr>
    </w:p>
    <w:p w:rsidR="00BA2D44" w:rsidRDefault="00BA2D44">
      <w:pPr>
        <w:pStyle w:val="a6"/>
        <w:snapToGrid w:val="0"/>
        <w:spacing w:line="360" w:lineRule="auto"/>
        <w:ind w:firstLineChars="200" w:firstLine="420"/>
        <w:rPr>
          <w:rFonts w:hAnsi="宋体" w:cs="宋体"/>
        </w:rPr>
      </w:pP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供应商</w:t>
      </w:r>
      <w:r>
        <w:rPr>
          <w:rFonts w:ascii="宋体" w:hAnsi="宋体" w:cs="宋体" w:hint="eastAsia"/>
          <w:kern w:val="0"/>
          <w:szCs w:val="21"/>
        </w:rPr>
        <w:t>（全称并加盖公章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BA2D44" w:rsidRDefault="00BA2D44">
      <w:pPr>
        <w:pStyle w:val="a6"/>
        <w:snapToGrid w:val="0"/>
        <w:spacing w:line="360" w:lineRule="auto"/>
        <w:ind w:firstLineChars="200" w:firstLine="420"/>
        <w:rPr>
          <w:rFonts w:hAnsi="宋体" w:cs="宋体"/>
        </w:rPr>
      </w:pPr>
    </w:p>
    <w:p w:rsidR="00BA2D44" w:rsidRDefault="00BA2D44">
      <w:pPr>
        <w:pStyle w:val="a6"/>
        <w:snapToGrid w:val="0"/>
        <w:spacing w:line="360" w:lineRule="auto"/>
        <w:ind w:firstLineChars="200" w:firstLine="420"/>
        <w:rPr>
          <w:rFonts w:hAnsi="宋体" w:cs="宋体"/>
        </w:rPr>
      </w:pPr>
    </w:p>
    <w:p w:rsidR="00BA2D44" w:rsidRDefault="00BA2D44">
      <w:pPr>
        <w:widowControl/>
        <w:rPr>
          <w:rFonts w:ascii="宋体" w:hAnsi="宋体" w:cs="宋体"/>
        </w:rPr>
      </w:pPr>
    </w:p>
    <w:p w:rsidR="00BA2D44" w:rsidRDefault="00A13B61">
      <w:pPr>
        <w:widowControl/>
        <w:jc w:val="left"/>
        <w:rPr>
          <w:rFonts w:ascii="宋体" w:hAnsi="宋体" w:cs="宋体"/>
        </w:rPr>
      </w:pPr>
      <w:r>
        <w:rPr>
          <w:rFonts w:ascii="宋体" w:hAnsi="宋体" w:cs="宋体" w:hint="eastAsia"/>
          <w:kern w:val="0"/>
          <w:sz w:val="18"/>
          <w:szCs w:val="18"/>
        </w:rPr>
        <w:t>1从业人员、营业收入、资产总额填报上一年度数据，无上一年度数据的新成立企业可不填报。</w:t>
      </w:r>
    </w:p>
    <w:p w:rsidR="00BA2D44" w:rsidRDefault="00BA2D44">
      <w:pPr>
        <w:pStyle w:val="a6"/>
        <w:snapToGrid w:val="0"/>
        <w:spacing w:line="360" w:lineRule="auto"/>
        <w:ind w:firstLineChars="200" w:firstLine="480"/>
        <w:rPr>
          <w:rFonts w:hAnsi="宋体" w:cs="宋体"/>
          <w:sz w:val="24"/>
          <w:szCs w:val="24"/>
        </w:rPr>
      </w:pPr>
    </w:p>
    <w:p w:rsidR="00BA2D44" w:rsidRDefault="00A13B61">
      <w:pPr>
        <w:pStyle w:val="a6"/>
        <w:topLinePunct/>
        <w:autoSpaceDE w:val="0"/>
        <w:autoSpaceDN w:val="0"/>
        <w:spacing w:line="460" w:lineRule="exact"/>
        <w:jc w:val="center"/>
        <w:rPr>
          <w:rFonts w:hAnsi="宋体" w:cs="宋体"/>
          <w:b/>
          <w:bCs/>
          <w:sz w:val="28"/>
          <w:szCs w:val="28"/>
        </w:rPr>
      </w:pPr>
      <w:r>
        <w:rPr>
          <w:rFonts w:hAnsi="宋体" w:cs="宋体" w:hint="eastAsia"/>
          <w:sz w:val="24"/>
        </w:rPr>
        <w:br w:type="page"/>
      </w:r>
      <w:r>
        <w:rPr>
          <w:rFonts w:hAnsi="宋体" w:cs="宋体" w:hint="eastAsia"/>
          <w:b/>
          <w:bCs/>
          <w:sz w:val="28"/>
          <w:szCs w:val="28"/>
        </w:rPr>
        <w:lastRenderedPageBreak/>
        <w:t>格式7  残疾人福利性单位声明函</w:t>
      </w:r>
    </w:p>
    <w:p w:rsidR="00BA2D44" w:rsidRDefault="00BA2D44">
      <w:pPr>
        <w:spacing w:line="588" w:lineRule="exact"/>
        <w:rPr>
          <w:rFonts w:ascii="宋体" w:hAnsi="宋体" w:cs="宋体"/>
          <w:b/>
          <w:spacing w:val="6"/>
          <w:sz w:val="30"/>
          <w:szCs w:val="30"/>
        </w:rPr>
      </w:pPr>
    </w:p>
    <w:p w:rsidR="00BA2D44" w:rsidRDefault="00A13B61">
      <w:pPr>
        <w:spacing w:line="588"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A2D44" w:rsidRDefault="00A13B61">
      <w:pPr>
        <w:spacing w:line="588"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BA2D44" w:rsidRDefault="00BA2D44">
      <w:pPr>
        <w:spacing w:line="588" w:lineRule="exact"/>
        <w:ind w:firstLineChars="200" w:firstLine="444"/>
        <w:rPr>
          <w:rFonts w:ascii="宋体" w:hAnsi="宋体" w:cs="宋体"/>
          <w:spacing w:val="6"/>
          <w:szCs w:val="21"/>
        </w:rPr>
      </w:pP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供应商</w:t>
      </w:r>
      <w:r>
        <w:rPr>
          <w:rFonts w:ascii="宋体" w:hAnsi="宋体" w:cs="宋体" w:hint="eastAsia"/>
          <w:kern w:val="0"/>
          <w:szCs w:val="21"/>
        </w:rPr>
        <w:t>（全称并加盖公章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BA2D44" w:rsidRDefault="00BA2D44">
      <w:pPr>
        <w:topLinePunct/>
        <w:autoSpaceDE w:val="0"/>
        <w:autoSpaceDN w:val="0"/>
        <w:spacing w:line="460" w:lineRule="exact"/>
        <w:jc w:val="center"/>
        <w:rPr>
          <w:rFonts w:ascii="宋体" w:hAnsi="宋体" w:cs="宋体"/>
          <w:spacing w:val="6"/>
          <w:szCs w:val="21"/>
        </w:rPr>
      </w:pPr>
    </w:p>
    <w:p w:rsidR="00BA2D44" w:rsidRDefault="00BA2D44">
      <w:pPr>
        <w:rPr>
          <w:rFonts w:ascii="宋体" w:hAnsi="宋体" w:cs="宋体"/>
          <w:b/>
          <w:bCs/>
          <w:sz w:val="28"/>
          <w:szCs w:val="28"/>
        </w:rPr>
      </w:pPr>
    </w:p>
    <w:p w:rsidR="00BA2D44" w:rsidRDefault="00A13B61">
      <w:pPr>
        <w:pStyle w:val="11"/>
        <w:tabs>
          <w:tab w:val="left" w:pos="420"/>
        </w:tabs>
        <w:snapToGrid w:val="0"/>
        <w:spacing w:line="460" w:lineRule="atLeast"/>
        <w:rPr>
          <w:rFonts w:ascii="宋体" w:eastAsia="宋体" w:hAnsi="宋体" w:cs="宋体"/>
          <w:b/>
          <w:bCs/>
          <w:kern w:val="44"/>
          <w:sz w:val="28"/>
          <w:szCs w:val="28"/>
        </w:rPr>
      </w:pPr>
      <w:r>
        <w:rPr>
          <w:rFonts w:ascii="宋体" w:eastAsia="宋体" w:hAnsi="宋体" w:cs="宋体" w:hint="eastAsia"/>
          <w:sz w:val="28"/>
          <w:szCs w:val="28"/>
        </w:rPr>
        <w:br w:type="page"/>
      </w:r>
      <w:r>
        <w:rPr>
          <w:rFonts w:ascii="宋体" w:eastAsia="宋体" w:hAnsi="宋体" w:cs="宋体" w:hint="eastAsia"/>
          <w:b/>
          <w:bCs/>
          <w:kern w:val="44"/>
          <w:sz w:val="28"/>
          <w:szCs w:val="28"/>
        </w:rPr>
        <w:lastRenderedPageBreak/>
        <w:t>格式8 成功案例一览表</w:t>
      </w:r>
    </w:p>
    <w:p w:rsidR="00BA2D44" w:rsidRDefault="00A13B61">
      <w:pPr>
        <w:pStyle w:val="a6"/>
        <w:topLinePunct/>
        <w:autoSpaceDE w:val="0"/>
        <w:autoSpaceDN w:val="0"/>
        <w:adjustRightInd w:val="0"/>
        <w:snapToGrid w:val="0"/>
        <w:spacing w:line="360" w:lineRule="auto"/>
        <w:ind w:left="2"/>
        <w:jc w:val="center"/>
        <w:rPr>
          <w:rFonts w:hAnsi="宋体" w:cs="宋体"/>
        </w:rPr>
      </w:pPr>
      <w:r>
        <w:rPr>
          <w:rFonts w:hAnsi="宋体" w:cs="宋体" w:hint="eastAsia"/>
        </w:rPr>
        <w:t>（</w:t>
      </w:r>
      <w:r>
        <w:rPr>
          <w:rFonts w:hAnsi="宋体" w:cs="宋体" w:hint="eastAsia"/>
          <w:i/>
        </w:rPr>
        <w:t>根据采购文件要求调整</w:t>
      </w:r>
      <w:r>
        <w:rPr>
          <w:rFonts w:hAnsi="宋体" w:cs="宋体" w:hint="eastAsia"/>
        </w:rPr>
        <w:t>）</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819"/>
        <w:gridCol w:w="864"/>
        <w:gridCol w:w="707"/>
        <w:gridCol w:w="744"/>
        <w:gridCol w:w="1221"/>
        <w:gridCol w:w="1161"/>
        <w:gridCol w:w="1065"/>
        <w:gridCol w:w="1737"/>
      </w:tblGrid>
      <w:tr w:rsidR="00BA2D44">
        <w:trPr>
          <w:trHeight w:val="90"/>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序号</w:t>
            </w:r>
          </w:p>
        </w:tc>
        <w:tc>
          <w:tcPr>
            <w:tcW w:w="819"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w:t>
            </w:r>
          </w:p>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名称</w:t>
            </w:r>
          </w:p>
        </w:tc>
        <w:tc>
          <w:tcPr>
            <w:tcW w:w="864"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w:t>
            </w:r>
          </w:p>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甲方</w:t>
            </w:r>
          </w:p>
        </w:tc>
        <w:tc>
          <w:tcPr>
            <w:tcW w:w="707"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合同时间</w:t>
            </w:r>
          </w:p>
        </w:tc>
        <w:tc>
          <w:tcPr>
            <w:tcW w:w="744"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w:t>
            </w:r>
          </w:p>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金额</w:t>
            </w:r>
          </w:p>
        </w:tc>
        <w:tc>
          <w:tcPr>
            <w:tcW w:w="1221"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合同主要</w:t>
            </w:r>
          </w:p>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内容</w:t>
            </w:r>
          </w:p>
        </w:tc>
        <w:tc>
          <w:tcPr>
            <w:tcW w:w="1161"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用  户</w:t>
            </w:r>
          </w:p>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联系人</w:t>
            </w:r>
          </w:p>
        </w:tc>
        <w:tc>
          <w:tcPr>
            <w:tcW w:w="1065"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用户联</w:t>
            </w:r>
          </w:p>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系电话</w:t>
            </w:r>
          </w:p>
        </w:tc>
        <w:tc>
          <w:tcPr>
            <w:tcW w:w="1737"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b/>
                <w:szCs w:val="21"/>
              </w:rPr>
            </w:pPr>
            <w:r>
              <w:rPr>
                <w:rFonts w:ascii="宋体" w:hAnsi="宋体" w:cs="宋体" w:hint="eastAsia"/>
                <w:b/>
                <w:szCs w:val="21"/>
              </w:rPr>
              <w:t>备注</w:t>
            </w:r>
          </w:p>
        </w:tc>
      </w:tr>
      <w:tr w:rsidR="00BA2D44">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szCs w:val="21"/>
              </w:rPr>
            </w:pPr>
            <w:r>
              <w:rPr>
                <w:rFonts w:ascii="宋体" w:hAnsi="宋体" w:cs="宋体" w:hint="eastAsia"/>
                <w:szCs w:val="21"/>
              </w:rPr>
              <w:t>1</w:t>
            </w:r>
          </w:p>
        </w:tc>
        <w:tc>
          <w:tcPr>
            <w:tcW w:w="819"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BA2D44" w:rsidRDefault="00BA2D44">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r>
      <w:tr w:rsidR="00BA2D44">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szCs w:val="21"/>
              </w:rPr>
            </w:pPr>
            <w:r>
              <w:rPr>
                <w:rFonts w:ascii="宋体" w:hAnsi="宋体" w:cs="宋体" w:hint="eastAsia"/>
                <w:szCs w:val="21"/>
              </w:rPr>
              <w:t>2</w:t>
            </w:r>
          </w:p>
        </w:tc>
        <w:tc>
          <w:tcPr>
            <w:tcW w:w="819"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BA2D44" w:rsidRDefault="00BA2D44">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r>
      <w:tr w:rsidR="00BA2D44">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szCs w:val="21"/>
              </w:rPr>
            </w:pPr>
            <w:r>
              <w:rPr>
                <w:rFonts w:ascii="宋体" w:hAnsi="宋体" w:cs="宋体" w:hint="eastAsia"/>
                <w:szCs w:val="21"/>
              </w:rPr>
              <w:t>3</w:t>
            </w:r>
          </w:p>
        </w:tc>
        <w:tc>
          <w:tcPr>
            <w:tcW w:w="819"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BA2D44" w:rsidRDefault="00BA2D44">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r>
      <w:tr w:rsidR="00BA2D44">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szCs w:val="21"/>
              </w:rPr>
            </w:pPr>
            <w:r>
              <w:rPr>
                <w:rFonts w:ascii="宋体" w:hAnsi="宋体" w:cs="宋体" w:hint="eastAsia"/>
                <w:szCs w:val="21"/>
              </w:rPr>
              <w:t>4</w:t>
            </w:r>
          </w:p>
        </w:tc>
        <w:tc>
          <w:tcPr>
            <w:tcW w:w="819"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BA2D44" w:rsidRDefault="00BA2D44">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r>
      <w:tr w:rsidR="00BA2D44">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szCs w:val="21"/>
              </w:rPr>
            </w:pPr>
            <w:r>
              <w:rPr>
                <w:rFonts w:ascii="宋体" w:hAnsi="宋体" w:cs="宋体" w:hint="eastAsia"/>
                <w:szCs w:val="21"/>
              </w:rPr>
              <w:t>5</w:t>
            </w:r>
          </w:p>
        </w:tc>
        <w:tc>
          <w:tcPr>
            <w:tcW w:w="819"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BA2D44" w:rsidRDefault="00BA2D44">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r>
      <w:tr w:rsidR="00BA2D44">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BA2D44" w:rsidRDefault="00A13B61">
            <w:pPr>
              <w:topLinePunct/>
              <w:autoSpaceDE w:val="0"/>
              <w:autoSpaceDN w:val="0"/>
              <w:adjustRightInd w:val="0"/>
              <w:snapToGrid w:val="0"/>
              <w:jc w:val="center"/>
              <w:rPr>
                <w:rFonts w:ascii="宋体" w:hAnsi="宋体" w:cs="宋体"/>
                <w:szCs w:val="21"/>
              </w:rPr>
            </w:pPr>
            <w:r>
              <w:rPr>
                <w:rFonts w:ascii="宋体" w:hAnsi="宋体" w:cs="宋体" w:hint="eastAsia"/>
                <w:szCs w:val="21"/>
              </w:rPr>
              <w:t>……</w:t>
            </w:r>
          </w:p>
        </w:tc>
        <w:tc>
          <w:tcPr>
            <w:tcW w:w="819"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BA2D44" w:rsidRDefault="00BA2D44">
            <w:pPr>
              <w:topLinePunct/>
              <w:autoSpaceDE w:val="0"/>
              <w:autoSpaceDN w:val="0"/>
              <w:adjustRightInd w:val="0"/>
              <w:snapToGrid w:val="0"/>
              <w:jc w:val="center"/>
              <w:rPr>
                <w:rFonts w:ascii="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BA2D44" w:rsidRDefault="00BA2D44">
            <w:pPr>
              <w:topLinePunct/>
              <w:autoSpaceDE w:val="0"/>
              <w:autoSpaceDN w:val="0"/>
              <w:adjustRightInd w:val="0"/>
              <w:snapToGrid w:val="0"/>
              <w:jc w:val="center"/>
              <w:rPr>
                <w:rFonts w:ascii="宋体" w:hAnsi="宋体" w:cs="宋体"/>
                <w:szCs w:val="21"/>
              </w:rPr>
            </w:pPr>
          </w:p>
        </w:tc>
      </w:tr>
    </w:tbl>
    <w:p w:rsidR="00BA2D44" w:rsidRDefault="00A13B6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1.提供2022年1月1日以来（以合同签订日期为准），供应商独立承担的食堂劳务服务项目案例。</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2.应提供合同复印件（线上采购项目提供扫描件，下同）。合同复印件应能清晰体现合同甲乙双方、合同时间、合同金额、合同主要内容等，并提供对方联系人及联系方式，否则不能获得相应分值。</w:t>
      </w:r>
    </w:p>
    <w:p w:rsidR="00BA2D44" w:rsidRDefault="00BA2D44">
      <w:pPr>
        <w:pStyle w:val="a6"/>
        <w:topLinePunct/>
        <w:autoSpaceDE w:val="0"/>
        <w:autoSpaceDN w:val="0"/>
        <w:spacing w:line="460" w:lineRule="exact"/>
        <w:jc w:val="center"/>
        <w:rPr>
          <w:rFonts w:hAnsi="宋体" w:cs="宋体"/>
          <w:b/>
          <w:bCs/>
          <w:sz w:val="36"/>
          <w:szCs w:val="36"/>
        </w:rPr>
      </w:pPr>
      <w:bookmarkStart w:id="62" w:name="_Toc989815653"/>
      <w:bookmarkStart w:id="63" w:name="_Toc1229686241"/>
      <w:bookmarkStart w:id="64" w:name="_Toc2129800646"/>
      <w:bookmarkStart w:id="65" w:name="_Toc1093498656"/>
      <w:bookmarkStart w:id="66" w:name="_Toc665197788"/>
      <w:bookmarkStart w:id="67" w:name="_Toc240142232"/>
      <w:bookmarkStart w:id="68" w:name="_Toc1062827402"/>
      <w:bookmarkStart w:id="69" w:name="_Toc579775874"/>
      <w:bookmarkStart w:id="70" w:name="_Toc315564887"/>
      <w:bookmarkStart w:id="71" w:name="_Toc18814"/>
    </w:p>
    <w:p w:rsidR="00BA2D44" w:rsidRDefault="00A13B61">
      <w:pPr>
        <w:rPr>
          <w:rFonts w:ascii="宋体" w:hAnsi="宋体" w:cs="宋体"/>
          <w:b/>
          <w:bCs/>
          <w:sz w:val="36"/>
          <w:szCs w:val="36"/>
        </w:rPr>
      </w:pPr>
      <w:r>
        <w:rPr>
          <w:rFonts w:ascii="宋体" w:hAnsi="宋体" w:cs="宋体" w:hint="eastAsia"/>
          <w:b/>
          <w:bCs/>
          <w:sz w:val="36"/>
          <w:szCs w:val="36"/>
        </w:rPr>
        <w:br w:type="page"/>
      </w:r>
    </w:p>
    <w:p w:rsidR="00BA2D44" w:rsidRDefault="00BA2D44">
      <w:pPr>
        <w:spacing w:line="600" w:lineRule="auto"/>
        <w:jc w:val="center"/>
        <w:rPr>
          <w:rFonts w:ascii="宋体" w:hAnsi="宋体" w:cs="宋体"/>
          <w:b/>
          <w:kern w:val="0"/>
          <w:sz w:val="44"/>
          <w:szCs w:val="44"/>
        </w:rPr>
      </w:pPr>
    </w:p>
    <w:p w:rsidR="00BA2D44" w:rsidRDefault="00BA2D44">
      <w:pPr>
        <w:pStyle w:val="a5"/>
        <w:rPr>
          <w:rFonts w:ascii="宋体" w:hAnsi="宋体" w:cs="宋体"/>
          <w:kern w:val="0"/>
          <w:sz w:val="44"/>
          <w:szCs w:val="44"/>
        </w:rPr>
      </w:pPr>
    </w:p>
    <w:p w:rsidR="00BA2D44" w:rsidRDefault="00BA2D44">
      <w:pPr>
        <w:rPr>
          <w:rFonts w:ascii="宋体" w:hAnsi="宋体" w:cs="宋体"/>
        </w:rPr>
      </w:pPr>
    </w:p>
    <w:p w:rsidR="00BA2D44" w:rsidRDefault="00A13B61">
      <w:pPr>
        <w:spacing w:line="600" w:lineRule="auto"/>
        <w:jc w:val="center"/>
        <w:rPr>
          <w:rFonts w:ascii="宋体" w:hAnsi="宋体" w:cs="宋体"/>
          <w:bCs/>
          <w:kern w:val="0"/>
          <w:sz w:val="32"/>
          <w:szCs w:val="32"/>
        </w:rPr>
      </w:pPr>
      <w:r>
        <w:rPr>
          <w:rFonts w:ascii="宋体" w:hAnsi="宋体" w:cs="宋体" w:hint="eastAsia"/>
          <w:bCs/>
          <w:kern w:val="0"/>
          <w:sz w:val="32"/>
          <w:szCs w:val="32"/>
        </w:rPr>
        <w:t>响  应  文  件</w:t>
      </w:r>
    </w:p>
    <w:p w:rsidR="00BA2D44" w:rsidRDefault="00A13B61">
      <w:pPr>
        <w:spacing w:line="600" w:lineRule="auto"/>
        <w:jc w:val="center"/>
        <w:rPr>
          <w:rFonts w:ascii="宋体" w:hAnsi="宋体" w:cs="宋体"/>
          <w:bCs/>
          <w:kern w:val="0"/>
          <w:sz w:val="32"/>
          <w:szCs w:val="32"/>
        </w:rPr>
      </w:pPr>
      <w:r>
        <w:rPr>
          <w:rFonts w:ascii="宋体" w:hAnsi="宋体" w:cs="宋体" w:hint="eastAsia"/>
          <w:bCs/>
          <w:kern w:val="0"/>
          <w:sz w:val="32"/>
          <w:szCs w:val="32"/>
        </w:rPr>
        <w:t>技术部分</w:t>
      </w:r>
    </w:p>
    <w:p w:rsidR="00BA2D44" w:rsidRDefault="00BA2D44">
      <w:pPr>
        <w:spacing w:line="360" w:lineRule="auto"/>
        <w:ind w:firstLineChars="200" w:firstLine="640"/>
        <w:jc w:val="center"/>
        <w:rPr>
          <w:rFonts w:ascii="宋体" w:hAnsi="宋体" w:cs="宋体"/>
          <w:kern w:val="0"/>
          <w:sz w:val="32"/>
          <w:szCs w:val="32"/>
        </w:rPr>
      </w:pPr>
    </w:p>
    <w:p w:rsidR="00BA2D44" w:rsidRDefault="00A13B61">
      <w:pPr>
        <w:spacing w:line="360" w:lineRule="auto"/>
        <w:jc w:val="center"/>
        <w:rPr>
          <w:rFonts w:ascii="宋体" w:hAnsi="宋体" w:cs="宋体"/>
          <w:bCs/>
          <w:kern w:val="0"/>
          <w:sz w:val="24"/>
          <w:szCs w:val="24"/>
        </w:rPr>
      </w:pPr>
      <w:r>
        <w:rPr>
          <w:rFonts w:ascii="宋体" w:hAnsi="宋体" w:cs="宋体" w:hint="eastAsia"/>
          <w:bCs/>
          <w:kern w:val="0"/>
          <w:sz w:val="24"/>
          <w:szCs w:val="24"/>
        </w:rPr>
        <w:t>（填写正本或副本）</w:t>
      </w:r>
    </w:p>
    <w:p w:rsidR="00BA2D44" w:rsidRDefault="00BA2D44">
      <w:pPr>
        <w:spacing w:line="360" w:lineRule="auto"/>
        <w:ind w:firstLineChars="200" w:firstLine="480"/>
        <w:jc w:val="center"/>
        <w:rPr>
          <w:rFonts w:ascii="宋体" w:hAnsi="宋体" w:cs="宋体"/>
          <w:bCs/>
          <w:kern w:val="0"/>
          <w:sz w:val="24"/>
          <w:szCs w:val="24"/>
        </w:rPr>
      </w:pPr>
    </w:p>
    <w:p w:rsidR="00BA2D44" w:rsidRDefault="00BA2D44">
      <w:pPr>
        <w:pStyle w:val="a5"/>
        <w:rPr>
          <w:rFonts w:ascii="宋体" w:hAnsi="宋体" w:cs="宋体"/>
          <w:b w:val="0"/>
          <w:bCs/>
          <w:kern w:val="0"/>
          <w:sz w:val="24"/>
        </w:rPr>
      </w:pPr>
    </w:p>
    <w:p w:rsidR="00BA2D44" w:rsidRDefault="00BA2D44">
      <w:pPr>
        <w:rPr>
          <w:rFonts w:ascii="宋体" w:hAnsi="宋体" w:cs="宋体"/>
          <w:bCs/>
          <w:kern w:val="0"/>
          <w:sz w:val="24"/>
          <w:szCs w:val="24"/>
        </w:rPr>
      </w:pPr>
    </w:p>
    <w:p w:rsidR="00BA2D44" w:rsidRDefault="00BA2D44">
      <w:pPr>
        <w:pStyle w:val="a5"/>
        <w:rPr>
          <w:rFonts w:ascii="宋体" w:hAnsi="宋体" w:cs="宋体"/>
          <w:b w:val="0"/>
          <w:bCs/>
          <w:kern w:val="0"/>
          <w:sz w:val="24"/>
        </w:rPr>
      </w:pPr>
    </w:p>
    <w:p w:rsidR="00BA2D44" w:rsidRDefault="00BA2D44">
      <w:pPr>
        <w:rPr>
          <w:rFonts w:ascii="宋体" w:hAnsi="宋体" w:cs="宋体"/>
        </w:rPr>
      </w:pP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项目名称：</w:t>
      </w:r>
      <w:r>
        <w:rPr>
          <w:rFonts w:ascii="宋体" w:hAnsi="宋体" w:cs="宋体" w:hint="eastAsia"/>
          <w:bCs/>
          <w:kern w:val="0"/>
          <w:sz w:val="24"/>
          <w:szCs w:val="24"/>
          <w:u w:val="single"/>
        </w:rPr>
        <w:t xml:space="preserve"> 国家税务总局钟祥市税务局机关、郢中分局、二分局2025-2026年度食堂劳务外包服务</w:t>
      </w: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项目编号：</w:t>
      </w:r>
      <w:r>
        <w:rPr>
          <w:rFonts w:ascii="宋体" w:hAnsi="宋体" w:cs="宋体" w:hint="eastAsia"/>
          <w:bCs/>
          <w:kern w:val="0"/>
          <w:sz w:val="24"/>
          <w:szCs w:val="24"/>
          <w:u w:val="single"/>
        </w:rPr>
        <w:t>HB2025-DLJC–C0031-B00</w:t>
      </w: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所投采购包：</w:t>
      </w:r>
    </w:p>
    <w:p w:rsidR="00BA2D44" w:rsidRDefault="00BA2D44">
      <w:pPr>
        <w:spacing w:line="360" w:lineRule="auto"/>
        <w:rPr>
          <w:rFonts w:ascii="宋体" w:hAnsi="宋体" w:cs="宋体"/>
          <w:bCs/>
          <w:kern w:val="0"/>
          <w:sz w:val="24"/>
          <w:szCs w:val="24"/>
        </w:rPr>
      </w:pPr>
    </w:p>
    <w:p w:rsidR="00BA2D44" w:rsidRDefault="00BA2D44">
      <w:pPr>
        <w:spacing w:line="360" w:lineRule="auto"/>
        <w:rPr>
          <w:rFonts w:ascii="宋体" w:hAnsi="宋体" w:cs="宋体"/>
          <w:bCs/>
          <w:kern w:val="0"/>
          <w:sz w:val="24"/>
          <w:szCs w:val="24"/>
        </w:rPr>
      </w:pP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供应商：</w:t>
      </w:r>
    </w:p>
    <w:p w:rsidR="00BA2D44" w:rsidRDefault="00A13B61">
      <w:pPr>
        <w:spacing w:line="360" w:lineRule="auto"/>
        <w:rPr>
          <w:rFonts w:ascii="宋体" w:hAnsi="宋体" w:cs="宋体"/>
          <w:bCs/>
          <w:kern w:val="0"/>
          <w:sz w:val="24"/>
          <w:szCs w:val="24"/>
        </w:rPr>
      </w:pPr>
      <w:r>
        <w:rPr>
          <w:rFonts w:ascii="宋体" w:hAnsi="宋体" w:cs="宋体" w:hint="eastAsia"/>
          <w:bCs/>
          <w:kern w:val="0"/>
          <w:sz w:val="24"/>
          <w:szCs w:val="24"/>
        </w:rPr>
        <w:t>日  期：</w:t>
      </w:r>
    </w:p>
    <w:p w:rsidR="00BA2D44" w:rsidRDefault="00A13B61">
      <w:pPr>
        <w:widowControl/>
        <w:jc w:val="center"/>
        <w:rPr>
          <w:rFonts w:ascii="宋体" w:hAnsi="宋体" w:cs="宋体"/>
          <w:b/>
          <w:bCs/>
          <w:sz w:val="28"/>
          <w:szCs w:val="28"/>
        </w:rPr>
      </w:pPr>
      <w:r>
        <w:rPr>
          <w:rFonts w:ascii="宋体" w:hAnsi="宋体" w:cs="宋体" w:hint="eastAsia"/>
          <w:b/>
          <w:bCs/>
          <w:sz w:val="36"/>
          <w:szCs w:val="36"/>
        </w:rPr>
        <w:br w:type="page"/>
      </w:r>
      <w:bookmarkEnd w:id="62"/>
      <w:bookmarkEnd w:id="63"/>
      <w:bookmarkEnd w:id="64"/>
      <w:bookmarkEnd w:id="65"/>
      <w:bookmarkEnd w:id="66"/>
      <w:bookmarkEnd w:id="67"/>
      <w:bookmarkEnd w:id="68"/>
      <w:bookmarkEnd w:id="69"/>
      <w:bookmarkEnd w:id="70"/>
      <w:bookmarkEnd w:id="71"/>
      <w:r>
        <w:rPr>
          <w:rFonts w:ascii="宋体" w:hAnsi="宋体" w:cs="宋体" w:hint="eastAsia"/>
          <w:b/>
          <w:bCs/>
          <w:sz w:val="28"/>
          <w:szCs w:val="28"/>
        </w:rPr>
        <w:lastRenderedPageBreak/>
        <w:t>格式9 技术条款偏离表</w:t>
      </w:r>
    </w:p>
    <w:tbl>
      <w:tblPr>
        <w:tblW w:w="91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28"/>
        <w:gridCol w:w="1516"/>
        <w:gridCol w:w="2116"/>
        <w:gridCol w:w="1684"/>
        <w:gridCol w:w="2090"/>
        <w:gridCol w:w="832"/>
      </w:tblGrid>
      <w:tr w:rsidR="00BA2D44">
        <w:trPr>
          <w:trHeight w:val="567"/>
          <w:jc w:val="center"/>
        </w:trPr>
        <w:tc>
          <w:tcPr>
            <w:tcW w:w="928" w:type="dxa"/>
            <w:noWrap/>
            <w:vAlign w:val="center"/>
          </w:tcPr>
          <w:p w:rsidR="00BA2D44" w:rsidRDefault="00A13B61">
            <w:pPr>
              <w:adjustRightInd w:val="0"/>
              <w:snapToGrid w:val="0"/>
              <w:jc w:val="center"/>
              <w:rPr>
                <w:rFonts w:ascii="宋体" w:hAnsi="宋体" w:cs="宋体"/>
                <w:b/>
                <w:szCs w:val="21"/>
              </w:rPr>
            </w:pPr>
            <w:r>
              <w:rPr>
                <w:rFonts w:ascii="宋体" w:hAnsi="宋体" w:cs="宋体" w:hint="eastAsia"/>
                <w:b/>
                <w:szCs w:val="21"/>
              </w:rPr>
              <w:t>序号</w:t>
            </w:r>
          </w:p>
        </w:tc>
        <w:tc>
          <w:tcPr>
            <w:tcW w:w="1516" w:type="dxa"/>
            <w:noWrap/>
          </w:tcPr>
          <w:p w:rsidR="00BA2D44" w:rsidRDefault="00A13B61">
            <w:pPr>
              <w:adjustRightInd w:val="0"/>
              <w:snapToGrid w:val="0"/>
              <w:jc w:val="center"/>
              <w:rPr>
                <w:rFonts w:ascii="宋体" w:hAnsi="宋体" w:cs="宋体"/>
                <w:b/>
                <w:szCs w:val="21"/>
              </w:rPr>
            </w:pPr>
            <w:r>
              <w:rPr>
                <w:rFonts w:ascii="宋体" w:hAnsi="宋体" w:cs="宋体" w:hint="eastAsia"/>
                <w:b/>
                <w:szCs w:val="21"/>
              </w:rPr>
              <w:t>采购文件</w:t>
            </w:r>
          </w:p>
          <w:p w:rsidR="00BA2D44" w:rsidRDefault="00A13B61">
            <w:pPr>
              <w:adjustRightInd w:val="0"/>
              <w:snapToGrid w:val="0"/>
              <w:jc w:val="center"/>
              <w:rPr>
                <w:rFonts w:ascii="宋体" w:hAnsi="宋体" w:cs="宋体"/>
                <w:b/>
                <w:szCs w:val="21"/>
              </w:rPr>
            </w:pPr>
            <w:r>
              <w:rPr>
                <w:rFonts w:ascii="宋体" w:hAnsi="宋体" w:cs="宋体" w:hint="eastAsia"/>
                <w:b/>
                <w:szCs w:val="21"/>
              </w:rPr>
              <w:t>技术部分序号</w:t>
            </w:r>
          </w:p>
        </w:tc>
        <w:tc>
          <w:tcPr>
            <w:tcW w:w="2116" w:type="dxa"/>
            <w:noWrap/>
            <w:vAlign w:val="center"/>
          </w:tcPr>
          <w:p w:rsidR="00BA2D44" w:rsidRDefault="00A13B61">
            <w:pPr>
              <w:adjustRightInd w:val="0"/>
              <w:snapToGrid w:val="0"/>
              <w:jc w:val="center"/>
              <w:rPr>
                <w:rFonts w:ascii="宋体" w:hAnsi="宋体" w:cs="宋体"/>
                <w:b/>
                <w:szCs w:val="21"/>
              </w:rPr>
            </w:pPr>
            <w:r>
              <w:rPr>
                <w:rFonts w:ascii="宋体" w:hAnsi="宋体" w:cs="宋体" w:hint="eastAsia"/>
                <w:b/>
                <w:szCs w:val="21"/>
              </w:rPr>
              <w:t>采购文件</w:t>
            </w:r>
          </w:p>
          <w:p w:rsidR="00BA2D44" w:rsidRDefault="00A13B61">
            <w:pPr>
              <w:adjustRightInd w:val="0"/>
              <w:snapToGrid w:val="0"/>
              <w:jc w:val="center"/>
              <w:rPr>
                <w:rFonts w:ascii="宋体" w:hAnsi="宋体" w:cs="宋体"/>
                <w:b/>
                <w:szCs w:val="21"/>
              </w:rPr>
            </w:pPr>
            <w:r>
              <w:rPr>
                <w:rFonts w:ascii="宋体" w:hAnsi="宋体" w:cs="宋体" w:hint="eastAsia"/>
                <w:b/>
                <w:szCs w:val="21"/>
              </w:rPr>
              <w:t>技术部分内容要求</w:t>
            </w:r>
          </w:p>
        </w:tc>
        <w:tc>
          <w:tcPr>
            <w:tcW w:w="1684" w:type="dxa"/>
            <w:noWrap/>
            <w:vAlign w:val="center"/>
          </w:tcPr>
          <w:p w:rsidR="00BA2D44" w:rsidRDefault="00A13B61">
            <w:pPr>
              <w:adjustRightInd w:val="0"/>
              <w:snapToGrid w:val="0"/>
              <w:jc w:val="center"/>
              <w:rPr>
                <w:rFonts w:ascii="宋体" w:hAnsi="宋体" w:cs="宋体"/>
                <w:b/>
                <w:szCs w:val="21"/>
              </w:rPr>
            </w:pPr>
            <w:r>
              <w:rPr>
                <w:rFonts w:ascii="宋体" w:hAnsi="宋体" w:cs="宋体" w:hint="eastAsia"/>
                <w:b/>
                <w:szCs w:val="21"/>
              </w:rPr>
              <w:t>响应文件</w:t>
            </w:r>
          </w:p>
          <w:p w:rsidR="00BA2D44" w:rsidRDefault="00A13B61">
            <w:pPr>
              <w:adjustRightInd w:val="0"/>
              <w:snapToGrid w:val="0"/>
              <w:jc w:val="center"/>
              <w:rPr>
                <w:rFonts w:ascii="宋体" w:hAnsi="宋体" w:cs="宋体"/>
                <w:b/>
                <w:szCs w:val="21"/>
              </w:rPr>
            </w:pPr>
            <w:r>
              <w:rPr>
                <w:rFonts w:ascii="宋体" w:hAnsi="宋体" w:cs="宋体" w:hint="eastAsia"/>
                <w:b/>
                <w:szCs w:val="21"/>
              </w:rPr>
              <w:t>应答情况</w:t>
            </w:r>
          </w:p>
        </w:tc>
        <w:tc>
          <w:tcPr>
            <w:tcW w:w="2090" w:type="dxa"/>
            <w:noWrap/>
            <w:vAlign w:val="center"/>
          </w:tcPr>
          <w:p w:rsidR="00BA2D44" w:rsidRDefault="00A13B61">
            <w:pPr>
              <w:adjustRightInd w:val="0"/>
              <w:snapToGrid w:val="0"/>
              <w:jc w:val="center"/>
              <w:rPr>
                <w:rFonts w:ascii="宋体" w:hAnsi="宋体" w:cs="宋体"/>
                <w:b/>
                <w:szCs w:val="21"/>
              </w:rPr>
            </w:pPr>
            <w:r>
              <w:rPr>
                <w:rFonts w:ascii="宋体" w:hAnsi="宋体" w:cs="宋体" w:hint="eastAsia"/>
                <w:b/>
                <w:szCs w:val="21"/>
              </w:rPr>
              <w:t>偏离（无/正/负）</w:t>
            </w:r>
          </w:p>
        </w:tc>
        <w:tc>
          <w:tcPr>
            <w:tcW w:w="832" w:type="dxa"/>
            <w:noWrap/>
            <w:vAlign w:val="center"/>
          </w:tcPr>
          <w:p w:rsidR="00BA2D44" w:rsidRDefault="00A13B61">
            <w:pPr>
              <w:adjustRightInd w:val="0"/>
              <w:snapToGrid w:val="0"/>
              <w:jc w:val="center"/>
              <w:rPr>
                <w:rFonts w:ascii="宋体" w:hAnsi="宋体" w:cs="宋体"/>
                <w:b/>
                <w:szCs w:val="21"/>
              </w:rPr>
            </w:pPr>
            <w:r>
              <w:rPr>
                <w:rFonts w:ascii="宋体" w:hAnsi="宋体" w:cs="宋体" w:hint="eastAsia"/>
                <w:b/>
                <w:szCs w:val="21"/>
              </w:rPr>
              <w:t>备注</w:t>
            </w:r>
          </w:p>
        </w:tc>
      </w:tr>
      <w:tr w:rsidR="00BA2D44">
        <w:trPr>
          <w:trHeight w:val="567"/>
          <w:jc w:val="center"/>
        </w:trPr>
        <w:tc>
          <w:tcPr>
            <w:tcW w:w="928" w:type="dxa"/>
            <w:noWrap/>
            <w:vAlign w:val="center"/>
          </w:tcPr>
          <w:p w:rsidR="00BA2D44" w:rsidRDefault="00A13B61">
            <w:pPr>
              <w:adjustRightInd w:val="0"/>
              <w:snapToGrid w:val="0"/>
              <w:jc w:val="center"/>
              <w:rPr>
                <w:rFonts w:ascii="宋体" w:hAnsi="宋体" w:cs="宋体"/>
                <w:szCs w:val="21"/>
              </w:rPr>
            </w:pPr>
            <w:r>
              <w:rPr>
                <w:rFonts w:ascii="宋体" w:hAnsi="宋体" w:cs="宋体" w:hint="eastAsia"/>
                <w:szCs w:val="21"/>
              </w:rPr>
              <w:t>1</w:t>
            </w:r>
          </w:p>
        </w:tc>
        <w:tc>
          <w:tcPr>
            <w:tcW w:w="1516" w:type="dxa"/>
            <w:noWrap/>
            <w:vAlign w:val="center"/>
          </w:tcPr>
          <w:p w:rsidR="00BA2D44" w:rsidRDefault="00BA2D44">
            <w:pPr>
              <w:adjustRightInd w:val="0"/>
              <w:snapToGrid w:val="0"/>
              <w:ind w:leftChars="24" w:left="50" w:rightChars="26" w:right="55"/>
              <w:jc w:val="center"/>
              <w:rPr>
                <w:rFonts w:ascii="宋体" w:hAnsi="宋体" w:cs="宋体"/>
                <w:szCs w:val="21"/>
              </w:rPr>
            </w:pPr>
          </w:p>
        </w:tc>
        <w:tc>
          <w:tcPr>
            <w:tcW w:w="2116" w:type="dxa"/>
            <w:noWrap/>
            <w:vAlign w:val="center"/>
          </w:tcPr>
          <w:p w:rsidR="00BA2D44" w:rsidRDefault="00BA2D44">
            <w:pPr>
              <w:adjustRightInd w:val="0"/>
              <w:snapToGrid w:val="0"/>
              <w:ind w:leftChars="24" w:left="50" w:rightChars="26" w:right="55"/>
              <w:jc w:val="center"/>
              <w:rPr>
                <w:rFonts w:ascii="宋体" w:hAnsi="宋体" w:cs="宋体"/>
                <w:szCs w:val="21"/>
              </w:rPr>
            </w:pPr>
          </w:p>
        </w:tc>
        <w:tc>
          <w:tcPr>
            <w:tcW w:w="1684" w:type="dxa"/>
            <w:noWrap/>
            <w:vAlign w:val="center"/>
          </w:tcPr>
          <w:p w:rsidR="00BA2D44" w:rsidRDefault="00BA2D44">
            <w:pPr>
              <w:adjustRightInd w:val="0"/>
              <w:snapToGrid w:val="0"/>
              <w:jc w:val="center"/>
              <w:rPr>
                <w:rFonts w:ascii="宋体" w:hAnsi="宋体" w:cs="宋体"/>
                <w:szCs w:val="21"/>
              </w:rPr>
            </w:pPr>
          </w:p>
        </w:tc>
        <w:tc>
          <w:tcPr>
            <w:tcW w:w="2090" w:type="dxa"/>
            <w:noWrap/>
            <w:vAlign w:val="center"/>
          </w:tcPr>
          <w:p w:rsidR="00BA2D44" w:rsidRDefault="00BA2D44">
            <w:pPr>
              <w:adjustRightInd w:val="0"/>
              <w:snapToGrid w:val="0"/>
              <w:jc w:val="center"/>
              <w:rPr>
                <w:rFonts w:ascii="宋体" w:hAnsi="宋体" w:cs="宋体"/>
                <w:szCs w:val="21"/>
              </w:rPr>
            </w:pPr>
          </w:p>
        </w:tc>
        <w:tc>
          <w:tcPr>
            <w:tcW w:w="832" w:type="dxa"/>
            <w:noWrap/>
            <w:vAlign w:val="center"/>
          </w:tcPr>
          <w:p w:rsidR="00BA2D44" w:rsidRDefault="00BA2D44">
            <w:pPr>
              <w:adjustRightInd w:val="0"/>
              <w:snapToGrid w:val="0"/>
              <w:jc w:val="center"/>
              <w:rPr>
                <w:rFonts w:ascii="宋体" w:hAnsi="宋体" w:cs="宋体"/>
                <w:szCs w:val="21"/>
              </w:rPr>
            </w:pPr>
          </w:p>
        </w:tc>
      </w:tr>
      <w:tr w:rsidR="00BA2D44">
        <w:trPr>
          <w:trHeight w:val="567"/>
          <w:jc w:val="center"/>
        </w:trPr>
        <w:tc>
          <w:tcPr>
            <w:tcW w:w="928" w:type="dxa"/>
            <w:noWrap/>
            <w:vAlign w:val="center"/>
          </w:tcPr>
          <w:p w:rsidR="00BA2D44" w:rsidRDefault="00A13B61">
            <w:pPr>
              <w:adjustRightInd w:val="0"/>
              <w:snapToGrid w:val="0"/>
              <w:jc w:val="center"/>
              <w:rPr>
                <w:rFonts w:ascii="宋体" w:hAnsi="宋体" w:cs="宋体"/>
                <w:szCs w:val="21"/>
              </w:rPr>
            </w:pPr>
            <w:r>
              <w:rPr>
                <w:rFonts w:ascii="宋体" w:hAnsi="宋体" w:cs="宋体" w:hint="eastAsia"/>
                <w:szCs w:val="21"/>
              </w:rPr>
              <w:t>2</w:t>
            </w:r>
          </w:p>
        </w:tc>
        <w:tc>
          <w:tcPr>
            <w:tcW w:w="1516" w:type="dxa"/>
            <w:noWrap/>
            <w:vAlign w:val="center"/>
          </w:tcPr>
          <w:p w:rsidR="00BA2D44" w:rsidRDefault="00BA2D44">
            <w:pPr>
              <w:adjustRightInd w:val="0"/>
              <w:snapToGrid w:val="0"/>
              <w:ind w:leftChars="24" w:left="50" w:rightChars="26" w:right="55"/>
              <w:jc w:val="center"/>
              <w:rPr>
                <w:rFonts w:ascii="宋体" w:hAnsi="宋体" w:cs="宋体"/>
                <w:szCs w:val="21"/>
              </w:rPr>
            </w:pPr>
          </w:p>
        </w:tc>
        <w:tc>
          <w:tcPr>
            <w:tcW w:w="2116" w:type="dxa"/>
            <w:noWrap/>
            <w:vAlign w:val="center"/>
          </w:tcPr>
          <w:p w:rsidR="00BA2D44" w:rsidRDefault="00BA2D44">
            <w:pPr>
              <w:adjustRightInd w:val="0"/>
              <w:snapToGrid w:val="0"/>
              <w:ind w:leftChars="24" w:left="50" w:rightChars="26" w:right="55"/>
              <w:jc w:val="center"/>
              <w:rPr>
                <w:rFonts w:ascii="宋体" w:hAnsi="宋体" w:cs="宋体"/>
                <w:szCs w:val="21"/>
              </w:rPr>
            </w:pPr>
          </w:p>
        </w:tc>
        <w:tc>
          <w:tcPr>
            <w:tcW w:w="1684" w:type="dxa"/>
            <w:noWrap/>
            <w:vAlign w:val="center"/>
          </w:tcPr>
          <w:p w:rsidR="00BA2D44" w:rsidRDefault="00BA2D44">
            <w:pPr>
              <w:adjustRightInd w:val="0"/>
              <w:snapToGrid w:val="0"/>
              <w:jc w:val="center"/>
              <w:rPr>
                <w:rFonts w:ascii="宋体" w:hAnsi="宋体" w:cs="宋体"/>
                <w:szCs w:val="21"/>
              </w:rPr>
            </w:pPr>
          </w:p>
        </w:tc>
        <w:tc>
          <w:tcPr>
            <w:tcW w:w="2090" w:type="dxa"/>
            <w:noWrap/>
            <w:vAlign w:val="center"/>
          </w:tcPr>
          <w:p w:rsidR="00BA2D44" w:rsidRDefault="00BA2D44">
            <w:pPr>
              <w:adjustRightInd w:val="0"/>
              <w:snapToGrid w:val="0"/>
              <w:jc w:val="center"/>
              <w:rPr>
                <w:rFonts w:ascii="宋体" w:hAnsi="宋体" w:cs="宋体"/>
                <w:szCs w:val="21"/>
              </w:rPr>
            </w:pPr>
          </w:p>
        </w:tc>
        <w:tc>
          <w:tcPr>
            <w:tcW w:w="832" w:type="dxa"/>
            <w:noWrap/>
            <w:vAlign w:val="center"/>
          </w:tcPr>
          <w:p w:rsidR="00BA2D44" w:rsidRDefault="00BA2D44">
            <w:pPr>
              <w:adjustRightInd w:val="0"/>
              <w:snapToGrid w:val="0"/>
              <w:jc w:val="center"/>
              <w:rPr>
                <w:rFonts w:ascii="宋体" w:hAnsi="宋体" w:cs="宋体"/>
                <w:szCs w:val="21"/>
              </w:rPr>
            </w:pPr>
          </w:p>
        </w:tc>
      </w:tr>
      <w:tr w:rsidR="00BA2D44">
        <w:trPr>
          <w:trHeight w:val="567"/>
          <w:jc w:val="center"/>
        </w:trPr>
        <w:tc>
          <w:tcPr>
            <w:tcW w:w="928" w:type="dxa"/>
            <w:noWrap/>
            <w:vAlign w:val="center"/>
          </w:tcPr>
          <w:p w:rsidR="00BA2D44" w:rsidRDefault="00A13B61">
            <w:pPr>
              <w:adjustRightInd w:val="0"/>
              <w:snapToGrid w:val="0"/>
              <w:jc w:val="center"/>
              <w:rPr>
                <w:rFonts w:ascii="宋体" w:hAnsi="宋体" w:cs="宋体"/>
                <w:szCs w:val="21"/>
              </w:rPr>
            </w:pPr>
            <w:r>
              <w:rPr>
                <w:rFonts w:ascii="宋体" w:hAnsi="宋体" w:cs="宋体" w:hint="eastAsia"/>
                <w:szCs w:val="21"/>
              </w:rPr>
              <w:t>3</w:t>
            </w:r>
          </w:p>
        </w:tc>
        <w:tc>
          <w:tcPr>
            <w:tcW w:w="1516" w:type="dxa"/>
            <w:noWrap/>
            <w:vAlign w:val="center"/>
          </w:tcPr>
          <w:p w:rsidR="00BA2D44" w:rsidRDefault="00BA2D44">
            <w:pPr>
              <w:adjustRightInd w:val="0"/>
              <w:snapToGrid w:val="0"/>
              <w:ind w:leftChars="24" w:left="50" w:rightChars="26" w:right="55"/>
              <w:jc w:val="center"/>
              <w:rPr>
                <w:rFonts w:ascii="宋体" w:hAnsi="宋体" w:cs="宋体"/>
                <w:szCs w:val="21"/>
              </w:rPr>
            </w:pPr>
          </w:p>
        </w:tc>
        <w:tc>
          <w:tcPr>
            <w:tcW w:w="2116" w:type="dxa"/>
            <w:noWrap/>
            <w:vAlign w:val="center"/>
          </w:tcPr>
          <w:p w:rsidR="00BA2D44" w:rsidRDefault="00BA2D44">
            <w:pPr>
              <w:adjustRightInd w:val="0"/>
              <w:snapToGrid w:val="0"/>
              <w:ind w:leftChars="24" w:left="50" w:rightChars="26" w:right="55"/>
              <w:jc w:val="center"/>
              <w:rPr>
                <w:rFonts w:ascii="宋体" w:hAnsi="宋体" w:cs="宋体"/>
                <w:szCs w:val="21"/>
              </w:rPr>
            </w:pPr>
          </w:p>
        </w:tc>
        <w:tc>
          <w:tcPr>
            <w:tcW w:w="1684" w:type="dxa"/>
            <w:noWrap/>
            <w:vAlign w:val="center"/>
          </w:tcPr>
          <w:p w:rsidR="00BA2D44" w:rsidRDefault="00BA2D44">
            <w:pPr>
              <w:adjustRightInd w:val="0"/>
              <w:snapToGrid w:val="0"/>
              <w:jc w:val="center"/>
              <w:rPr>
                <w:rFonts w:ascii="宋体" w:hAnsi="宋体" w:cs="宋体"/>
                <w:szCs w:val="21"/>
              </w:rPr>
            </w:pPr>
          </w:p>
        </w:tc>
        <w:tc>
          <w:tcPr>
            <w:tcW w:w="2090" w:type="dxa"/>
            <w:noWrap/>
            <w:vAlign w:val="center"/>
          </w:tcPr>
          <w:p w:rsidR="00BA2D44" w:rsidRDefault="00BA2D44">
            <w:pPr>
              <w:adjustRightInd w:val="0"/>
              <w:snapToGrid w:val="0"/>
              <w:jc w:val="center"/>
              <w:rPr>
                <w:rFonts w:ascii="宋体" w:hAnsi="宋体" w:cs="宋体"/>
                <w:szCs w:val="21"/>
              </w:rPr>
            </w:pPr>
          </w:p>
        </w:tc>
        <w:tc>
          <w:tcPr>
            <w:tcW w:w="832" w:type="dxa"/>
            <w:noWrap/>
            <w:vAlign w:val="center"/>
          </w:tcPr>
          <w:p w:rsidR="00BA2D44" w:rsidRDefault="00BA2D44">
            <w:pPr>
              <w:adjustRightInd w:val="0"/>
              <w:snapToGrid w:val="0"/>
              <w:jc w:val="center"/>
              <w:rPr>
                <w:rFonts w:ascii="宋体" w:hAnsi="宋体" w:cs="宋体"/>
                <w:szCs w:val="21"/>
              </w:rPr>
            </w:pPr>
          </w:p>
        </w:tc>
      </w:tr>
      <w:tr w:rsidR="00BA2D44">
        <w:trPr>
          <w:trHeight w:val="567"/>
          <w:jc w:val="center"/>
        </w:trPr>
        <w:tc>
          <w:tcPr>
            <w:tcW w:w="928" w:type="dxa"/>
            <w:noWrap/>
            <w:vAlign w:val="center"/>
          </w:tcPr>
          <w:p w:rsidR="00BA2D44" w:rsidRDefault="00A13B61">
            <w:pPr>
              <w:adjustRightInd w:val="0"/>
              <w:snapToGrid w:val="0"/>
              <w:jc w:val="center"/>
              <w:rPr>
                <w:rFonts w:ascii="宋体" w:hAnsi="宋体" w:cs="宋体"/>
                <w:szCs w:val="21"/>
              </w:rPr>
            </w:pPr>
            <w:r>
              <w:rPr>
                <w:rFonts w:ascii="宋体" w:hAnsi="宋体" w:cs="宋体" w:hint="eastAsia"/>
                <w:szCs w:val="21"/>
              </w:rPr>
              <w:t>4</w:t>
            </w:r>
          </w:p>
        </w:tc>
        <w:tc>
          <w:tcPr>
            <w:tcW w:w="1516" w:type="dxa"/>
            <w:noWrap/>
            <w:vAlign w:val="center"/>
          </w:tcPr>
          <w:p w:rsidR="00BA2D44" w:rsidRDefault="00BA2D44">
            <w:pPr>
              <w:adjustRightInd w:val="0"/>
              <w:snapToGrid w:val="0"/>
              <w:ind w:leftChars="24" w:left="50" w:rightChars="26" w:right="55"/>
              <w:jc w:val="center"/>
              <w:rPr>
                <w:rFonts w:ascii="宋体" w:hAnsi="宋体" w:cs="宋体"/>
                <w:szCs w:val="21"/>
              </w:rPr>
            </w:pPr>
          </w:p>
        </w:tc>
        <w:tc>
          <w:tcPr>
            <w:tcW w:w="2116" w:type="dxa"/>
            <w:noWrap/>
            <w:vAlign w:val="center"/>
          </w:tcPr>
          <w:p w:rsidR="00BA2D44" w:rsidRDefault="00BA2D44">
            <w:pPr>
              <w:adjustRightInd w:val="0"/>
              <w:snapToGrid w:val="0"/>
              <w:ind w:leftChars="24" w:left="50" w:rightChars="26" w:right="55"/>
              <w:jc w:val="center"/>
              <w:rPr>
                <w:rFonts w:ascii="宋体" w:hAnsi="宋体" w:cs="宋体"/>
                <w:szCs w:val="21"/>
              </w:rPr>
            </w:pPr>
          </w:p>
        </w:tc>
        <w:tc>
          <w:tcPr>
            <w:tcW w:w="1684" w:type="dxa"/>
            <w:noWrap/>
            <w:vAlign w:val="center"/>
          </w:tcPr>
          <w:p w:rsidR="00BA2D44" w:rsidRDefault="00BA2D44">
            <w:pPr>
              <w:adjustRightInd w:val="0"/>
              <w:snapToGrid w:val="0"/>
              <w:jc w:val="center"/>
              <w:rPr>
                <w:rFonts w:ascii="宋体" w:hAnsi="宋体" w:cs="宋体"/>
                <w:szCs w:val="21"/>
              </w:rPr>
            </w:pPr>
          </w:p>
        </w:tc>
        <w:tc>
          <w:tcPr>
            <w:tcW w:w="2090" w:type="dxa"/>
            <w:noWrap/>
            <w:vAlign w:val="center"/>
          </w:tcPr>
          <w:p w:rsidR="00BA2D44" w:rsidRDefault="00BA2D44">
            <w:pPr>
              <w:adjustRightInd w:val="0"/>
              <w:snapToGrid w:val="0"/>
              <w:jc w:val="center"/>
              <w:rPr>
                <w:rFonts w:ascii="宋体" w:hAnsi="宋体" w:cs="宋体"/>
                <w:szCs w:val="21"/>
              </w:rPr>
            </w:pPr>
          </w:p>
        </w:tc>
        <w:tc>
          <w:tcPr>
            <w:tcW w:w="832" w:type="dxa"/>
            <w:noWrap/>
            <w:vAlign w:val="center"/>
          </w:tcPr>
          <w:p w:rsidR="00BA2D44" w:rsidRDefault="00BA2D44">
            <w:pPr>
              <w:adjustRightInd w:val="0"/>
              <w:snapToGrid w:val="0"/>
              <w:jc w:val="center"/>
              <w:rPr>
                <w:rFonts w:ascii="宋体" w:hAnsi="宋体" w:cs="宋体"/>
                <w:szCs w:val="21"/>
              </w:rPr>
            </w:pPr>
          </w:p>
        </w:tc>
      </w:tr>
      <w:tr w:rsidR="00BA2D44">
        <w:trPr>
          <w:trHeight w:val="567"/>
          <w:jc w:val="center"/>
        </w:trPr>
        <w:tc>
          <w:tcPr>
            <w:tcW w:w="928" w:type="dxa"/>
            <w:noWrap/>
            <w:vAlign w:val="center"/>
          </w:tcPr>
          <w:p w:rsidR="00BA2D44" w:rsidRDefault="00A13B61">
            <w:pPr>
              <w:adjustRightInd w:val="0"/>
              <w:snapToGrid w:val="0"/>
              <w:jc w:val="center"/>
              <w:rPr>
                <w:rFonts w:ascii="宋体" w:hAnsi="宋体" w:cs="宋体"/>
                <w:szCs w:val="21"/>
              </w:rPr>
            </w:pPr>
            <w:r>
              <w:rPr>
                <w:rFonts w:ascii="宋体" w:hAnsi="宋体" w:cs="宋体" w:hint="eastAsia"/>
                <w:szCs w:val="21"/>
              </w:rPr>
              <w:t>5</w:t>
            </w:r>
          </w:p>
        </w:tc>
        <w:tc>
          <w:tcPr>
            <w:tcW w:w="1516" w:type="dxa"/>
            <w:noWrap/>
            <w:vAlign w:val="center"/>
          </w:tcPr>
          <w:p w:rsidR="00BA2D44" w:rsidRDefault="00BA2D44">
            <w:pPr>
              <w:adjustRightInd w:val="0"/>
              <w:snapToGrid w:val="0"/>
              <w:jc w:val="center"/>
              <w:rPr>
                <w:rFonts w:ascii="宋体" w:hAnsi="宋体" w:cs="宋体"/>
                <w:szCs w:val="21"/>
              </w:rPr>
            </w:pPr>
          </w:p>
        </w:tc>
        <w:tc>
          <w:tcPr>
            <w:tcW w:w="2116" w:type="dxa"/>
            <w:noWrap/>
            <w:vAlign w:val="center"/>
          </w:tcPr>
          <w:p w:rsidR="00BA2D44" w:rsidRDefault="00BA2D44">
            <w:pPr>
              <w:adjustRightInd w:val="0"/>
              <w:snapToGrid w:val="0"/>
              <w:jc w:val="center"/>
              <w:rPr>
                <w:rFonts w:ascii="宋体" w:hAnsi="宋体" w:cs="宋体"/>
                <w:szCs w:val="21"/>
              </w:rPr>
            </w:pPr>
          </w:p>
        </w:tc>
        <w:tc>
          <w:tcPr>
            <w:tcW w:w="1684" w:type="dxa"/>
            <w:noWrap/>
            <w:vAlign w:val="center"/>
          </w:tcPr>
          <w:p w:rsidR="00BA2D44" w:rsidRDefault="00BA2D44">
            <w:pPr>
              <w:adjustRightInd w:val="0"/>
              <w:snapToGrid w:val="0"/>
              <w:jc w:val="center"/>
              <w:rPr>
                <w:rFonts w:ascii="宋体" w:hAnsi="宋体" w:cs="宋体"/>
                <w:szCs w:val="21"/>
              </w:rPr>
            </w:pPr>
          </w:p>
        </w:tc>
        <w:tc>
          <w:tcPr>
            <w:tcW w:w="2090" w:type="dxa"/>
            <w:noWrap/>
            <w:vAlign w:val="center"/>
          </w:tcPr>
          <w:p w:rsidR="00BA2D44" w:rsidRDefault="00BA2D44">
            <w:pPr>
              <w:adjustRightInd w:val="0"/>
              <w:snapToGrid w:val="0"/>
              <w:jc w:val="center"/>
              <w:rPr>
                <w:rFonts w:ascii="宋体" w:hAnsi="宋体" w:cs="宋体"/>
                <w:szCs w:val="21"/>
              </w:rPr>
            </w:pPr>
          </w:p>
        </w:tc>
        <w:tc>
          <w:tcPr>
            <w:tcW w:w="832" w:type="dxa"/>
            <w:noWrap/>
            <w:vAlign w:val="center"/>
          </w:tcPr>
          <w:p w:rsidR="00BA2D44" w:rsidRDefault="00BA2D44">
            <w:pPr>
              <w:adjustRightInd w:val="0"/>
              <w:snapToGrid w:val="0"/>
              <w:jc w:val="center"/>
              <w:rPr>
                <w:rFonts w:ascii="宋体" w:hAnsi="宋体" w:cs="宋体"/>
                <w:szCs w:val="21"/>
              </w:rPr>
            </w:pPr>
          </w:p>
        </w:tc>
      </w:tr>
      <w:tr w:rsidR="00BA2D44">
        <w:trPr>
          <w:trHeight w:val="567"/>
          <w:jc w:val="center"/>
        </w:trPr>
        <w:tc>
          <w:tcPr>
            <w:tcW w:w="928" w:type="dxa"/>
            <w:noWrap/>
            <w:vAlign w:val="center"/>
          </w:tcPr>
          <w:p w:rsidR="00BA2D44" w:rsidRDefault="00A13B61">
            <w:pPr>
              <w:adjustRightInd w:val="0"/>
              <w:snapToGrid w:val="0"/>
              <w:jc w:val="center"/>
              <w:rPr>
                <w:rFonts w:ascii="宋体" w:hAnsi="宋体" w:cs="宋体"/>
                <w:szCs w:val="21"/>
              </w:rPr>
            </w:pPr>
            <w:r>
              <w:rPr>
                <w:rFonts w:ascii="宋体" w:hAnsi="宋体" w:cs="宋体" w:hint="eastAsia"/>
                <w:szCs w:val="21"/>
              </w:rPr>
              <w:t>……</w:t>
            </w:r>
          </w:p>
        </w:tc>
        <w:tc>
          <w:tcPr>
            <w:tcW w:w="1516" w:type="dxa"/>
            <w:noWrap/>
            <w:vAlign w:val="center"/>
          </w:tcPr>
          <w:p w:rsidR="00BA2D44" w:rsidRDefault="00BA2D44">
            <w:pPr>
              <w:adjustRightInd w:val="0"/>
              <w:snapToGrid w:val="0"/>
              <w:jc w:val="center"/>
              <w:rPr>
                <w:rFonts w:ascii="宋体" w:hAnsi="宋体" w:cs="宋体"/>
                <w:szCs w:val="21"/>
              </w:rPr>
            </w:pPr>
          </w:p>
        </w:tc>
        <w:tc>
          <w:tcPr>
            <w:tcW w:w="2116" w:type="dxa"/>
            <w:noWrap/>
            <w:vAlign w:val="center"/>
          </w:tcPr>
          <w:p w:rsidR="00BA2D44" w:rsidRDefault="00BA2D44">
            <w:pPr>
              <w:adjustRightInd w:val="0"/>
              <w:snapToGrid w:val="0"/>
              <w:jc w:val="center"/>
              <w:rPr>
                <w:rFonts w:ascii="宋体" w:hAnsi="宋体" w:cs="宋体"/>
                <w:szCs w:val="21"/>
              </w:rPr>
            </w:pPr>
          </w:p>
        </w:tc>
        <w:tc>
          <w:tcPr>
            <w:tcW w:w="1684" w:type="dxa"/>
            <w:noWrap/>
            <w:vAlign w:val="center"/>
          </w:tcPr>
          <w:p w:rsidR="00BA2D44" w:rsidRDefault="00BA2D44">
            <w:pPr>
              <w:adjustRightInd w:val="0"/>
              <w:snapToGrid w:val="0"/>
              <w:jc w:val="center"/>
              <w:rPr>
                <w:rFonts w:ascii="宋体" w:hAnsi="宋体" w:cs="宋体"/>
                <w:szCs w:val="21"/>
              </w:rPr>
            </w:pPr>
          </w:p>
        </w:tc>
        <w:tc>
          <w:tcPr>
            <w:tcW w:w="2090" w:type="dxa"/>
            <w:noWrap/>
            <w:vAlign w:val="center"/>
          </w:tcPr>
          <w:p w:rsidR="00BA2D44" w:rsidRDefault="00BA2D44">
            <w:pPr>
              <w:adjustRightInd w:val="0"/>
              <w:snapToGrid w:val="0"/>
              <w:jc w:val="center"/>
              <w:rPr>
                <w:rFonts w:ascii="宋体" w:hAnsi="宋体" w:cs="宋体"/>
                <w:szCs w:val="21"/>
              </w:rPr>
            </w:pPr>
          </w:p>
        </w:tc>
        <w:tc>
          <w:tcPr>
            <w:tcW w:w="832" w:type="dxa"/>
            <w:noWrap/>
            <w:vAlign w:val="center"/>
          </w:tcPr>
          <w:p w:rsidR="00BA2D44" w:rsidRDefault="00BA2D44">
            <w:pPr>
              <w:adjustRightInd w:val="0"/>
              <w:snapToGrid w:val="0"/>
              <w:jc w:val="center"/>
              <w:rPr>
                <w:rFonts w:ascii="宋体" w:hAnsi="宋体" w:cs="宋体"/>
                <w:szCs w:val="21"/>
              </w:rPr>
            </w:pPr>
          </w:p>
        </w:tc>
      </w:tr>
    </w:tbl>
    <w:p w:rsidR="00BA2D44" w:rsidRDefault="00A13B6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1.按照《采购文件-技术部分》内容要求，一一对应填写。如果对《采购文件-技术部分》内容不做一一响应，而将“响应文件应答情况”简单笼统描述为“无偏离”，则视为无效应答。</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2.《采购文件-技术部分》内容须条对条应答，不得遗漏；如有遗漏，则视为无效应答。如无偏离，请在此表中填写“无偏离”。如有偏离，请在此表中应答为“正/负偏离”并说明偏离情况；</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3.如《采购文件-技术部分》中有标注★号的，则为实质性要求，必须满足，如应答为“负偏离”，将导致响应无效。</w:t>
      </w:r>
    </w:p>
    <w:p w:rsidR="00BA2D44" w:rsidRDefault="00BA2D44">
      <w:pPr>
        <w:adjustRightInd w:val="0"/>
        <w:snapToGrid w:val="0"/>
        <w:spacing w:line="360" w:lineRule="auto"/>
        <w:ind w:firstLineChars="200" w:firstLine="480"/>
        <w:rPr>
          <w:rFonts w:ascii="宋体" w:hAnsi="宋体" w:cs="宋体"/>
          <w:sz w:val="24"/>
        </w:rPr>
      </w:pPr>
    </w:p>
    <w:p w:rsidR="00BA2D44" w:rsidRDefault="00BA2D44">
      <w:pPr>
        <w:pStyle w:val="NormalIndent1"/>
        <w:spacing w:after="156"/>
        <w:rPr>
          <w:rFonts w:ascii="宋体" w:hAnsi="宋体" w:cs="宋体"/>
          <w:sz w:val="21"/>
          <w:szCs w:val="21"/>
        </w:rPr>
      </w:pP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供应商</w:t>
      </w:r>
      <w:r>
        <w:rPr>
          <w:rFonts w:ascii="宋体" w:hAnsi="宋体" w:cs="宋体" w:hint="eastAsia"/>
          <w:kern w:val="0"/>
          <w:szCs w:val="21"/>
        </w:rPr>
        <w:t>（全称并加盖公章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授权代表（签字或盖章）</w:t>
      </w:r>
      <w:r>
        <w:rPr>
          <w:rFonts w:ascii="宋体" w:hAnsi="宋体" w:cs="宋体" w:hint="eastAsia"/>
          <w:szCs w:val="21"/>
        </w:rPr>
        <w:t>：</w:t>
      </w:r>
    </w:p>
    <w:p w:rsidR="00BA2D44" w:rsidRDefault="00A13B61">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p>
    <w:p w:rsidR="00BA2D44" w:rsidRDefault="00BA2D44">
      <w:pPr>
        <w:jc w:val="center"/>
        <w:rPr>
          <w:rFonts w:ascii="宋体" w:hAnsi="宋体" w:cs="宋体"/>
          <w:sz w:val="24"/>
        </w:rPr>
        <w:sectPr w:rsidR="00BA2D44">
          <w:pgSz w:w="11906" w:h="16838"/>
          <w:pgMar w:top="1440" w:right="1752" w:bottom="1440" w:left="1752" w:header="851" w:footer="992" w:gutter="0"/>
          <w:cols w:space="720"/>
          <w:titlePg/>
          <w:docGrid w:type="lines" w:linePitch="312"/>
        </w:sectPr>
      </w:pPr>
    </w:p>
    <w:p w:rsidR="00BA2D44" w:rsidRDefault="00A13B61">
      <w:pPr>
        <w:adjustRightInd w:val="0"/>
        <w:snapToGrid w:val="0"/>
        <w:spacing w:line="360" w:lineRule="auto"/>
        <w:jc w:val="center"/>
        <w:rPr>
          <w:rFonts w:ascii="宋体" w:hAnsi="宋体" w:cs="宋体"/>
          <w:szCs w:val="21"/>
        </w:rPr>
      </w:pPr>
      <w:r>
        <w:rPr>
          <w:rFonts w:ascii="宋体" w:hAnsi="宋体" w:cs="宋体" w:hint="eastAsia"/>
          <w:b/>
          <w:bCs/>
          <w:sz w:val="28"/>
          <w:szCs w:val="28"/>
        </w:rPr>
        <w:lastRenderedPageBreak/>
        <w:t>服务方案说明</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服务类项目供应商应根据第六章规定编写服务方案说明。服务方案说明包括但不限于：</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(1)</w:t>
      </w:r>
      <w:r>
        <w:rPr>
          <w:rFonts w:asciiTheme="minorEastAsia" w:hAnsiTheme="minorEastAsia" w:hint="eastAsia"/>
          <w:szCs w:val="21"/>
        </w:rPr>
        <w:t>服务响应</w:t>
      </w:r>
      <w:r>
        <w:rPr>
          <w:rFonts w:ascii="宋体" w:hAnsi="宋体" w:cs="宋体" w:hint="eastAsia"/>
          <w:kern w:val="0"/>
          <w:szCs w:val="21"/>
        </w:rPr>
        <w:t>；</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Theme="minorEastAsia" w:hAnsiTheme="minorEastAsia" w:hint="eastAsia"/>
          <w:szCs w:val="21"/>
        </w:rPr>
        <w:t>配餐方案</w:t>
      </w:r>
      <w:r>
        <w:rPr>
          <w:rFonts w:ascii="宋体" w:hAnsi="宋体" w:cs="宋体" w:hint="eastAsia"/>
          <w:kern w:val="0"/>
          <w:szCs w:val="21"/>
        </w:rPr>
        <w:t>；</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Theme="minorEastAsia" w:hAnsiTheme="minorEastAsia" w:hint="eastAsia"/>
          <w:szCs w:val="21"/>
        </w:rPr>
        <w:t>运行管理</w:t>
      </w:r>
      <w:r>
        <w:rPr>
          <w:rFonts w:ascii="宋体" w:hAnsi="宋体" w:cs="宋体" w:hint="eastAsia"/>
          <w:kern w:val="0"/>
          <w:szCs w:val="21"/>
        </w:rPr>
        <w:t>；</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(4)</w:t>
      </w:r>
      <w:r>
        <w:rPr>
          <w:rFonts w:asciiTheme="minorEastAsia" w:hAnsiTheme="minorEastAsia" w:hint="eastAsia"/>
          <w:szCs w:val="21"/>
        </w:rPr>
        <w:t>食品卫生安全保障</w:t>
      </w:r>
      <w:r>
        <w:rPr>
          <w:rFonts w:ascii="宋体" w:hAnsi="宋体" w:cs="宋体" w:hint="eastAsia"/>
          <w:kern w:val="0"/>
          <w:szCs w:val="21"/>
        </w:rPr>
        <w:t>；</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(5)</w:t>
      </w:r>
      <w:r>
        <w:rPr>
          <w:rFonts w:asciiTheme="minorEastAsia" w:hAnsiTheme="minorEastAsia" w:hint="eastAsia"/>
          <w:szCs w:val="21"/>
        </w:rPr>
        <w:t>应急处理</w:t>
      </w:r>
      <w:r>
        <w:rPr>
          <w:rFonts w:ascii="宋体" w:hAnsi="宋体" w:cs="宋体" w:hint="eastAsia"/>
          <w:kern w:val="0"/>
          <w:szCs w:val="21"/>
        </w:rPr>
        <w:t>；</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(6)</w:t>
      </w:r>
      <w:r>
        <w:rPr>
          <w:rFonts w:asciiTheme="minorEastAsia" w:hAnsiTheme="minorEastAsia" w:hint="eastAsia"/>
          <w:szCs w:val="21"/>
        </w:rPr>
        <w:t>员工管理</w:t>
      </w:r>
      <w:r>
        <w:rPr>
          <w:rFonts w:ascii="宋体" w:hAnsi="宋体" w:cs="宋体" w:hint="eastAsia"/>
          <w:kern w:val="0"/>
          <w:szCs w:val="21"/>
        </w:rPr>
        <w:t>；</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(7)</w:t>
      </w:r>
      <w:r>
        <w:rPr>
          <w:rFonts w:asciiTheme="minorEastAsia" w:hAnsiTheme="minorEastAsia" w:hint="eastAsia"/>
          <w:szCs w:val="21"/>
        </w:rPr>
        <w:t>食品安全培训管理</w:t>
      </w:r>
      <w:r>
        <w:rPr>
          <w:rFonts w:ascii="宋体" w:hAnsi="宋体" w:cs="宋体" w:hint="eastAsia"/>
          <w:kern w:val="0"/>
          <w:szCs w:val="21"/>
        </w:rPr>
        <w:t>；</w:t>
      </w: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(8)</w:t>
      </w:r>
      <w:r>
        <w:rPr>
          <w:rFonts w:asciiTheme="minorEastAsia" w:hAnsiTheme="minorEastAsia" w:hint="eastAsia"/>
          <w:szCs w:val="21"/>
        </w:rPr>
        <w:t>服务质量投诉应对</w:t>
      </w:r>
      <w:r>
        <w:rPr>
          <w:rFonts w:ascii="宋体" w:hAnsi="宋体" w:cs="宋体" w:hint="eastAsia"/>
          <w:kern w:val="0"/>
          <w:szCs w:val="21"/>
        </w:rPr>
        <w:t>。</w:t>
      </w:r>
    </w:p>
    <w:p w:rsidR="00BA2D44" w:rsidRDefault="00BA2D44">
      <w:pPr>
        <w:ind w:firstLineChars="200" w:firstLine="420"/>
        <w:rPr>
          <w:rFonts w:ascii="宋体" w:hAnsi="宋体" w:cs="宋体"/>
          <w:szCs w:val="21"/>
        </w:rPr>
      </w:pPr>
    </w:p>
    <w:p w:rsidR="00BA2D44" w:rsidRDefault="00A13B61">
      <w:pPr>
        <w:spacing w:line="360" w:lineRule="auto"/>
        <w:jc w:val="center"/>
        <w:rPr>
          <w:rFonts w:ascii="宋体" w:hAnsi="宋体" w:cs="宋体"/>
          <w:b/>
          <w:bCs/>
          <w:sz w:val="28"/>
          <w:szCs w:val="28"/>
        </w:rPr>
      </w:pPr>
      <w:r>
        <w:rPr>
          <w:rFonts w:ascii="宋体" w:hAnsi="宋体" w:cs="宋体" w:hint="eastAsia"/>
          <w:kern w:val="0"/>
          <w:sz w:val="24"/>
        </w:rPr>
        <w:br w:type="page"/>
      </w:r>
      <w:r>
        <w:rPr>
          <w:rFonts w:ascii="宋体" w:hAnsi="宋体" w:cs="宋体" w:hint="eastAsia"/>
          <w:b/>
          <w:bCs/>
          <w:sz w:val="28"/>
          <w:szCs w:val="28"/>
        </w:rPr>
        <w:lastRenderedPageBreak/>
        <w:t>格式11 技术力量一览表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356"/>
        <w:gridCol w:w="1187"/>
        <w:gridCol w:w="1189"/>
        <w:gridCol w:w="1275"/>
        <w:gridCol w:w="1243"/>
        <w:gridCol w:w="1916"/>
      </w:tblGrid>
      <w:tr w:rsidR="00BA2D44">
        <w:trPr>
          <w:trHeight w:val="759"/>
        </w:trPr>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b/>
                <w:szCs w:val="21"/>
              </w:rPr>
            </w:pPr>
            <w:r>
              <w:rPr>
                <w:rFonts w:ascii="宋体" w:hAnsi="宋体" w:cs="宋体" w:hint="eastAsia"/>
                <w:b/>
                <w:szCs w:val="21"/>
              </w:rPr>
              <w:t>序号</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b/>
                <w:szCs w:val="21"/>
              </w:rPr>
            </w:pPr>
            <w:r>
              <w:rPr>
                <w:rFonts w:ascii="宋体" w:hAnsi="宋体" w:cs="宋体" w:hint="eastAsia"/>
                <w:b/>
                <w:szCs w:val="21"/>
              </w:rPr>
              <w:t>姓 名</w:t>
            </w: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b/>
                <w:szCs w:val="21"/>
              </w:rPr>
            </w:pPr>
            <w:r>
              <w:rPr>
                <w:rFonts w:ascii="宋体" w:hAnsi="宋体" w:cs="宋体" w:hint="eastAsia"/>
                <w:b/>
                <w:szCs w:val="21"/>
              </w:rPr>
              <w:t>技术职称</w:t>
            </w: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b/>
                <w:szCs w:val="21"/>
              </w:rPr>
            </w:pPr>
            <w:r>
              <w:rPr>
                <w:rFonts w:ascii="宋体" w:hAnsi="宋体" w:cs="宋体" w:hint="eastAsia"/>
                <w:b/>
                <w:szCs w:val="21"/>
              </w:rPr>
              <w:t>人员级别</w:t>
            </w: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b/>
                <w:szCs w:val="21"/>
              </w:rPr>
            </w:pPr>
            <w:r>
              <w:rPr>
                <w:rFonts w:ascii="宋体" w:hAnsi="宋体" w:cs="宋体" w:hint="eastAsia"/>
                <w:b/>
                <w:szCs w:val="21"/>
              </w:rPr>
              <w:t>工作年限</w:t>
            </w: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b/>
                <w:szCs w:val="21"/>
              </w:rPr>
            </w:pPr>
            <w:r>
              <w:rPr>
                <w:rFonts w:ascii="宋体" w:hAnsi="宋体" w:cs="宋体" w:hint="eastAsia"/>
                <w:b/>
                <w:szCs w:val="21"/>
              </w:rPr>
              <w:t>本项目中担任职务</w:t>
            </w: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b/>
                <w:szCs w:val="21"/>
              </w:rPr>
            </w:pPr>
            <w:r>
              <w:rPr>
                <w:rFonts w:ascii="宋体" w:hAnsi="宋体" w:cs="宋体" w:hint="eastAsia"/>
                <w:b/>
                <w:szCs w:val="21"/>
              </w:rPr>
              <w:t>认证情况</w:t>
            </w:r>
          </w:p>
        </w:tc>
      </w:tr>
      <w:tr w:rsidR="00BA2D44">
        <w:trPr>
          <w:trHeight w:val="90"/>
        </w:trPr>
        <w:tc>
          <w:tcPr>
            <w:tcW w:w="8960" w:type="dxa"/>
            <w:gridSpan w:val="7"/>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left"/>
              <w:rPr>
                <w:rFonts w:ascii="宋体" w:hAnsi="宋体" w:cs="宋体"/>
                <w:szCs w:val="21"/>
              </w:rPr>
            </w:pPr>
            <w:r>
              <w:rPr>
                <w:rFonts w:ascii="宋体" w:hAnsi="宋体" w:cs="宋体" w:hint="eastAsia"/>
                <w:szCs w:val="21"/>
              </w:rPr>
              <w:t>一、项目管理人员</w:t>
            </w:r>
          </w:p>
          <w:p w:rsidR="00BA2D44" w:rsidRDefault="00A13B61">
            <w:pPr>
              <w:adjustRightInd w:val="0"/>
              <w:jc w:val="left"/>
              <w:rPr>
                <w:rFonts w:ascii="宋体" w:hAnsi="宋体" w:cs="宋体"/>
                <w:szCs w:val="21"/>
              </w:rPr>
            </w:pPr>
            <w:r>
              <w:rPr>
                <w:rFonts w:ascii="宋体" w:hAnsi="宋体" w:cs="宋体" w:hint="eastAsia"/>
                <w:szCs w:val="21"/>
              </w:rPr>
              <w:t>（一）项目经理</w:t>
            </w:r>
          </w:p>
        </w:tc>
      </w:tr>
      <w:tr w:rsidR="00BA2D44">
        <w:trPr>
          <w:trHeight w:val="90"/>
        </w:trPr>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szCs w:val="21"/>
              </w:rPr>
            </w:pPr>
            <w:r>
              <w:rPr>
                <w:rFonts w:ascii="宋体" w:hAnsi="宋体" w:cs="宋体" w:hint="eastAsia"/>
                <w:szCs w:val="21"/>
              </w:rPr>
              <w:t>1</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r>
      <w:tr w:rsidR="00BA2D44">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szCs w:val="21"/>
              </w:rPr>
            </w:pPr>
            <w:r>
              <w:rPr>
                <w:rFonts w:ascii="宋体" w:hAnsi="宋体" w:cs="宋体" w:hint="eastAsia"/>
                <w:szCs w:val="21"/>
              </w:rPr>
              <w:t>2</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r>
      <w:tr w:rsidR="00BA2D44">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szCs w:val="21"/>
              </w:rPr>
            </w:pPr>
            <w:r>
              <w:rPr>
                <w:rFonts w:ascii="宋体" w:hAnsi="宋体" w:cs="宋体" w:hint="eastAsia"/>
                <w:szCs w:val="21"/>
              </w:rPr>
              <w:t>……</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r>
      <w:tr w:rsidR="00BA2D44">
        <w:tc>
          <w:tcPr>
            <w:tcW w:w="8960" w:type="dxa"/>
            <w:gridSpan w:val="7"/>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left"/>
              <w:rPr>
                <w:rFonts w:ascii="宋体" w:hAnsi="宋体" w:cs="宋体"/>
                <w:szCs w:val="21"/>
              </w:rPr>
            </w:pPr>
            <w:r>
              <w:rPr>
                <w:rFonts w:ascii="宋体" w:hAnsi="宋体" w:cs="宋体" w:hint="eastAsia"/>
                <w:szCs w:val="21"/>
              </w:rPr>
              <w:t>（二）厨师长</w:t>
            </w:r>
          </w:p>
        </w:tc>
      </w:tr>
      <w:tr w:rsidR="00BA2D44">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szCs w:val="21"/>
              </w:rPr>
            </w:pPr>
            <w:r>
              <w:rPr>
                <w:rFonts w:ascii="宋体" w:hAnsi="宋体" w:cs="宋体" w:hint="eastAsia"/>
                <w:szCs w:val="21"/>
              </w:rPr>
              <w:t>1</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r>
      <w:tr w:rsidR="00BA2D44">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szCs w:val="21"/>
              </w:rPr>
            </w:pPr>
            <w:r>
              <w:rPr>
                <w:rFonts w:ascii="宋体" w:hAnsi="宋体" w:cs="宋体" w:hint="eastAsia"/>
                <w:szCs w:val="21"/>
              </w:rPr>
              <w:t>2</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r>
      <w:tr w:rsidR="00BA2D44">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szCs w:val="21"/>
              </w:rPr>
            </w:pPr>
            <w:r>
              <w:rPr>
                <w:rFonts w:ascii="宋体" w:hAnsi="宋体" w:cs="宋体" w:hint="eastAsia"/>
                <w:szCs w:val="21"/>
              </w:rPr>
              <w:t>……</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r>
      <w:tr w:rsidR="00BA2D44">
        <w:tc>
          <w:tcPr>
            <w:tcW w:w="8960" w:type="dxa"/>
            <w:gridSpan w:val="7"/>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left"/>
              <w:rPr>
                <w:rFonts w:ascii="宋体" w:hAnsi="宋体" w:cs="宋体"/>
                <w:szCs w:val="21"/>
              </w:rPr>
            </w:pPr>
            <w:r>
              <w:rPr>
                <w:rFonts w:ascii="宋体" w:hAnsi="宋体" w:cs="宋体" w:hint="eastAsia"/>
                <w:szCs w:val="21"/>
              </w:rPr>
              <w:t>二、XX人员</w:t>
            </w:r>
          </w:p>
        </w:tc>
      </w:tr>
      <w:tr w:rsidR="00BA2D44">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szCs w:val="21"/>
              </w:rPr>
            </w:pPr>
            <w:r>
              <w:rPr>
                <w:rFonts w:ascii="宋体" w:hAnsi="宋体" w:cs="宋体" w:hint="eastAsia"/>
                <w:szCs w:val="21"/>
              </w:rPr>
              <w:t>1</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r>
      <w:tr w:rsidR="00BA2D44">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szCs w:val="21"/>
              </w:rPr>
            </w:pPr>
            <w:r>
              <w:rPr>
                <w:rFonts w:ascii="宋体" w:hAnsi="宋体" w:cs="宋体" w:hint="eastAsia"/>
                <w:szCs w:val="21"/>
              </w:rPr>
              <w:t>2</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r>
      <w:tr w:rsidR="00BA2D44">
        <w:tc>
          <w:tcPr>
            <w:tcW w:w="794" w:type="dxa"/>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center"/>
              <w:rPr>
                <w:rFonts w:ascii="宋体" w:hAnsi="宋体" w:cs="宋体"/>
                <w:szCs w:val="21"/>
              </w:rPr>
            </w:pPr>
            <w:r>
              <w:rPr>
                <w:rFonts w:ascii="宋体" w:hAnsi="宋体" w:cs="宋体" w:hint="eastAsia"/>
                <w:szCs w:val="21"/>
              </w:rPr>
              <w:t>……</w:t>
            </w:r>
          </w:p>
        </w:tc>
        <w:tc>
          <w:tcPr>
            <w:tcW w:w="135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BA2D44" w:rsidRDefault="00BA2D44">
            <w:pPr>
              <w:adjustRightInd w:val="0"/>
              <w:jc w:val="center"/>
              <w:rPr>
                <w:rFonts w:ascii="宋体" w:hAnsi="宋体" w:cs="宋体"/>
                <w:szCs w:val="21"/>
              </w:rPr>
            </w:pPr>
          </w:p>
        </w:tc>
      </w:tr>
      <w:tr w:rsidR="00BA2D44">
        <w:tc>
          <w:tcPr>
            <w:tcW w:w="8960" w:type="dxa"/>
            <w:gridSpan w:val="7"/>
            <w:tcBorders>
              <w:top w:val="single" w:sz="4" w:space="0" w:color="auto"/>
              <w:left w:val="single" w:sz="4" w:space="0" w:color="auto"/>
              <w:bottom w:val="single" w:sz="4" w:space="0" w:color="auto"/>
              <w:right w:val="single" w:sz="4" w:space="0" w:color="auto"/>
            </w:tcBorders>
            <w:noWrap/>
            <w:vAlign w:val="center"/>
          </w:tcPr>
          <w:p w:rsidR="00BA2D44" w:rsidRDefault="00A13B61">
            <w:pPr>
              <w:adjustRightInd w:val="0"/>
              <w:jc w:val="left"/>
              <w:rPr>
                <w:rFonts w:ascii="宋体" w:hAnsi="宋体" w:cs="宋体"/>
                <w:szCs w:val="21"/>
              </w:rPr>
            </w:pPr>
            <w:r>
              <w:rPr>
                <w:rFonts w:ascii="宋体" w:hAnsi="宋体" w:cs="宋体" w:hint="eastAsia"/>
                <w:szCs w:val="21"/>
              </w:rPr>
              <w:t>三、XX人员</w:t>
            </w:r>
          </w:p>
        </w:tc>
      </w:tr>
      <w:tr w:rsidR="00BA2D44">
        <w:tc>
          <w:tcPr>
            <w:tcW w:w="794" w:type="dxa"/>
            <w:vAlign w:val="center"/>
          </w:tcPr>
          <w:p w:rsidR="00BA2D44" w:rsidRDefault="00A13B61">
            <w:pPr>
              <w:adjustRightInd w:val="0"/>
              <w:jc w:val="center"/>
              <w:rPr>
                <w:rFonts w:ascii="宋体" w:hAnsi="宋体" w:cs="宋体"/>
                <w:szCs w:val="21"/>
              </w:rPr>
            </w:pPr>
            <w:r>
              <w:rPr>
                <w:rFonts w:ascii="宋体" w:hAnsi="宋体" w:cs="宋体" w:hint="eastAsia"/>
                <w:szCs w:val="21"/>
              </w:rPr>
              <w:t>1</w:t>
            </w:r>
          </w:p>
        </w:tc>
        <w:tc>
          <w:tcPr>
            <w:tcW w:w="1356" w:type="dxa"/>
            <w:vAlign w:val="center"/>
          </w:tcPr>
          <w:p w:rsidR="00BA2D44" w:rsidRDefault="00BA2D44">
            <w:pPr>
              <w:adjustRightInd w:val="0"/>
              <w:jc w:val="center"/>
              <w:rPr>
                <w:rFonts w:ascii="宋体" w:hAnsi="宋体" w:cs="宋体"/>
                <w:szCs w:val="21"/>
              </w:rPr>
            </w:pPr>
          </w:p>
        </w:tc>
        <w:tc>
          <w:tcPr>
            <w:tcW w:w="1187" w:type="dxa"/>
            <w:vAlign w:val="center"/>
          </w:tcPr>
          <w:p w:rsidR="00BA2D44" w:rsidRDefault="00BA2D44">
            <w:pPr>
              <w:adjustRightInd w:val="0"/>
              <w:jc w:val="center"/>
              <w:rPr>
                <w:rFonts w:ascii="宋体" w:hAnsi="宋体" w:cs="宋体"/>
                <w:szCs w:val="21"/>
              </w:rPr>
            </w:pPr>
          </w:p>
        </w:tc>
        <w:tc>
          <w:tcPr>
            <w:tcW w:w="1189" w:type="dxa"/>
            <w:vAlign w:val="center"/>
          </w:tcPr>
          <w:p w:rsidR="00BA2D44" w:rsidRDefault="00BA2D44">
            <w:pPr>
              <w:adjustRightInd w:val="0"/>
              <w:jc w:val="center"/>
              <w:rPr>
                <w:rFonts w:ascii="宋体" w:hAnsi="宋体" w:cs="宋体"/>
                <w:szCs w:val="21"/>
              </w:rPr>
            </w:pPr>
          </w:p>
        </w:tc>
        <w:tc>
          <w:tcPr>
            <w:tcW w:w="1275" w:type="dxa"/>
            <w:vAlign w:val="center"/>
          </w:tcPr>
          <w:p w:rsidR="00BA2D44" w:rsidRDefault="00BA2D44">
            <w:pPr>
              <w:adjustRightInd w:val="0"/>
              <w:jc w:val="center"/>
              <w:rPr>
                <w:rFonts w:ascii="宋体" w:hAnsi="宋体" w:cs="宋体"/>
                <w:szCs w:val="21"/>
              </w:rPr>
            </w:pPr>
          </w:p>
        </w:tc>
        <w:tc>
          <w:tcPr>
            <w:tcW w:w="1243" w:type="dxa"/>
            <w:vAlign w:val="center"/>
          </w:tcPr>
          <w:p w:rsidR="00BA2D44" w:rsidRDefault="00BA2D44">
            <w:pPr>
              <w:adjustRightInd w:val="0"/>
              <w:jc w:val="center"/>
              <w:rPr>
                <w:rFonts w:ascii="宋体" w:hAnsi="宋体" w:cs="宋体"/>
                <w:szCs w:val="21"/>
              </w:rPr>
            </w:pPr>
          </w:p>
        </w:tc>
        <w:tc>
          <w:tcPr>
            <w:tcW w:w="1916" w:type="dxa"/>
            <w:vAlign w:val="center"/>
          </w:tcPr>
          <w:p w:rsidR="00BA2D44" w:rsidRDefault="00BA2D44">
            <w:pPr>
              <w:adjustRightInd w:val="0"/>
              <w:jc w:val="center"/>
              <w:rPr>
                <w:rFonts w:ascii="宋体" w:hAnsi="宋体" w:cs="宋体"/>
                <w:szCs w:val="21"/>
              </w:rPr>
            </w:pPr>
          </w:p>
        </w:tc>
      </w:tr>
      <w:tr w:rsidR="00BA2D44">
        <w:tc>
          <w:tcPr>
            <w:tcW w:w="794" w:type="dxa"/>
            <w:vAlign w:val="center"/>
          </w:tcPr>
          <w:p w:rsidR="00BA2D44" w:rsidRDefault="00A13B61">
            <w:pPr>
              <w:adjustRightInd w:val="0"/>
              <w:jc w:val="center"/>
              <w:rPr>
                <w:rFonts w:ascii="宋体" w:hAnsi="宋体" w:cs="宋体"/>
                <w:szCs w:val="21"/>
              </w:rPr>
            </w:pPr>
            <w:r>
              <w:rPr>
                <w:rFonts w:ascii="宋体" w:hAnsi="宋体" w:cs="宋体" w:hint="eastAsia"/>
                <w:szCs w:val="21"/>
              </w:rPr>
              <w:t>2</w:t>
            </w:r>
          </w:p>
        </w:tc>
        <w:tc>
          <w:tcPr>
            <w:tcW w:w="1356" w:type="dxa"/>
            <w:vAlign w:val="center"/>
          </w:tcPr>
          <w:p w:rsidR="00BA2D44" w:rsidRDefault="00BA2D44">
            <w:pPr>
              <w:adjustRightInd w:val="0"/>
              <w:jc w:val="center"/>
              <w:rPr>
                <w:rFonts w:ascii="宋体" w:hAnsi="宋体" w:cs="宋体"/>
                <w:szCs w:val="21"/>
              </w:rPr>
            </w:pPr>
          </w:p>
        </w:tc>
        <w:tc>
          <w:tcPr>
            <w:tcW w:w="1187" w:type="dxa"/>
            <w:vAlign w:val="center"/>
          </w:tcPr>
          <w:p w:rsidR="00BA2D44" w:rsidRDefault="00BA2D44">
            <w:pPr>
              <w:adjustRightInd w:val="0"/>
              <w:jc w:val="center"/>
              <w:rPr>
                <w:rFonts w:ascii="宋体" w:hAnsi="宋体" w:cs="宋体"/>
                <w:szCs w:val="21"/>
              </w:rPr>
            </w:pPr>
          </w:p>
        </w:tc>
        <w:tc>
          <w:tcPr>
            <w:tcW w:w="1189" w:type="dxa"/>
            <w:vAlign w:val="center"/>
          </w:tcPr>
          <w:p w:rsidR="00BA2D44" w:rsidRDefault="00BA2D44">
            <w:pPr>
              <w:adjustRightInd w:val="0"/>
              <w:jc w:val="center"/>
              <w:rPr>
                <w:rFonts w:ascii="宋体" w:hAnsi="宋体" w:cs="宋体"/>
                <w:szCs w:val="21"/>
              </w:rPr>
            </w:pPr>
          </w:p>
        </w:tc>
        <w:tc>
          <w:tcPr>
            <w:tcW w:w="1275" w:type="dxa"/>
            <w:vAlign w:val="center"/>
          </w:tcPr>
          <w:p w:rsidR="00BA2D44" w:rsidRDefault="00BA2D44">
            <w:pPr>
              <w:adjustRightInd w:val="0"/>
              <w:jc w:val="center"/>
              <w:rPr>
                <w:rFonts w:ascii="宋体" w:hAnsi="宋体" w:cs="宋体"/>
                <w:szCs w:val="21"/>
              </w:rPr>
            </w:pPr>
          </w:p>
        </w:tc>
        <w:tc>
          <w:tcPr>
            <w:tcW w:w="1243" w:type="dxa"/>
            <w:vAlign w:val="center"/>
          </w:tcPr>
          <w:p w:rsidR="00BA2D44" w:rsidRDefault="00BA2D44">
            <w:pPr>
              <w:adjustRightInd w:val="0"/>
              <w:jc w:val="center"/>
              <w:rPr>
                <w:rFonts w:ascii="宋体" w:hAnsi="宋体" w:cs="宋体"/>
                <w:szCs w:val="21"/>
              </w:rPr>
            </w:pPr>
          </w:p>
        </w:tc>
        <w:tc>
          <w:tcPr>
            <w:tcW w:w="1916" w:type="dxa"/>
            <w:vAlign w:val="center"/>
          </w:tcPr>
          <w:p w:rsidR="00BA2D44" w:rsidRDefault="00BA2D44">
            <w:pPr>
              <w:adjustRightInd w:val="0"/>
              <w:jc w:val="center"/>
              <w:rPr>
                <w:rFonts w:ascii="宋体" w:hAnsi="宋体" w:cs="宋体"/>
                <w:szCs w:val="21"/>
              </w:rPr>
            </w:pPr>
          </w:p>
        </w:tc>
      </w:tr>
      <w:tr w:rsidR="00BA2D44">
        <w:tc>
          <w:tcPr>
            <w:tcW w:w="794" w:type="dxa"/>
            <w:vAlign w:val="center"/>
          </w:tcPr>
          <w:p w:rsidR="00BA2D44" w:rsidRDefault="00A13B61">
            <w:pPr>
              <w:adjustRightInd w:val="0"/>
              <w:jc w:val="center"/>
              <w:rPr>
                <w:rFonts w:ascii="宋体" w:hAnsi="宋体" w:cs="宋体"/>
                <w:szCs w:val="21"/>
              </w:rPr>
            </w:pPr>
            <w:r>
              <w:rPr>
                <w:rFonts w:ascii="宋体" w:hAnsi="宋体" w:cs="宋体" w:hint="eastAsia"/>
                <w:szCs w:val="21"/>
              </w:rPr>
              <w:t>……</w:t>
            </w:r>
          </w:p>
        </w:tc>
        <w:tc>
          <w:tcPr>
            <w:tcW w:w="1356" w:type="dxa"/>
            <w:vAlign w:val="center"/>
          </w:tcPr>
          <w:p w:rsidR="00BA2D44" w:rsidRDefault="00BA2D44">
            <w:pPr>
              <w:adjustRightInd w:val="0"/>
              <w:jc w:val="center"/>
              <w:rPr>
                <w:rFonts w:ascii="宋体" w:hAnsi="宋体" w:cs="宋体"/>
                <w:szCs w:val="21"/>
              </w:rPr>
            </w:pPr>
          </w:p>
        </w:tc>
        <w:tc>
          <w:tcPr>
            <w:tcW w:w="1187" w:type="dxa"/>
            <w:vAlign w:val="center"/>
          </w:tcPr>
          <w:p w:rsidR="00BA2D44" w:rsidRDefault="00BA2D44">
            <w:pPr>
              <w:adjustRightInd w:val="0"/>
              <w:jc w:val="center"/>
              <w:rPr>
                <w:rFonts w:ascii="宋体" w:hAnsi="宋体" w:cs="宋体"/>
                <w:szCs w:val="21"/>
              </w:rPr>
            </w:pPr>
          </w:p>
        </w:tc>
        <w:tc>
          <w:tcPr>
            <w:tcW w:w="1189" w:type="dxa"/>
            <w:vAlign w:val="center"/>
          </w:tcPr>
          <w:p w:rsidR="00BA2D44" w:rsidRDefault="00BA2D44">
            <w:pPr>
              <w:adjustRightInd w:val="0"/>
              <w:jc w:val="center"/>
              <w:rPr>
                <w:rFonts w:ascii="宋体" w:hAnsi="宋体" w:cs="宋体"/>
                <w:szCs w:val="21"/>
              </w:rPr>
            </w:pPr>
          </w:p>
        </w:tc>
        <w:tc>
          <w:tcPr>
            <w:tcW w:w="1275" w:type="dxa"/>
            <w:vAlign w:val="center"/>
          </w:tcPr>
          <w:p w:rsidR="00BA2D44" w:rsidRDefault="00BA2D44">
            <w:pPr>
              <w:adjustRightInd w:val="0"/>
              <w:jc w:val="center"/>
              <w:rPr>
                <w:rFonts w:ascii="宋体" w:hAnsi="宋体" w:cs="宋体"/>
                <w:szCs w:val="21"/>
              </w:rPr>
            </w:pPr>
          </w:p>
        </w:tc>
        <w:tc>
          <w:tcPr>
            <w:tcW w:w="1243" w:type="dxa"/>
            <w:vAlign w:val="center"/>
          </w:tcPr>
          <w:p w:rsidR="00BA2D44" w:rsidRDefault="00BA2D44">
            <w:pPr>
              <w:adjustRightInd w:val="0"/>
              <w:jc w:val="center"/>
              <w:rPr>
                <w:rFonts w:ascii="宋体" w:hAnsi="宋体" w:cs="宋体"/>
                <w:szCs w:val="21"/>
              </w:rPr>
            </w:pPr>
          </w:p>
        </w:tc>
        <w:tc>
          <w:tcPr>
            <w:tcW w:w="1916" w:type="dxa"/>
            <w:vAlign w:val="center"/>
          </w:tcPr>
          <w:p w:rsidR="00BA2D44" w:rsidRDefault="00BA2D44">
            <w:pPr>
              <w:adjustRightInd w:val="0"/>
              <w:jc w:val="center"/>
              <w:rPr>
                <w:rFonts w:ascii="宋体" w:hAnsi="宋体" w:cs="宋体"/>
                <w:szCs w:val="21"/>
              </w:rPr>
            </w:pPr>
          </w:p>
        </w:tc>
      </w:tr>
    </w:tbl>
    <w:p w:rsidR="00BA2D44" w:rsidRDefault="00A13B6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供应商须按照上述格式填写投入本项目所有人员的相关信息。</w:t>
      </w:r>
    </w:p>
    <w:p w:rsidR="00BA2D44" w:rsidRDefault="00BA2D44">
      <w:pPr>
        <w:topLinePunct/>
        <w:autoSpaceDE w:val="0"/>
        <w:autoSpaceDN w:val="0"/>
        <w:spacing w:line="460" w:lineRule="exact"/>
        <w:rPr>
          <w:rFonts w:ascii="宋体" w:hAnsi="宋体" w:cs="宋体"/>
          <w:bCs/>
          <w:w w:val="150"/>
          <w:sz w:val="24"/>
          <w:shd w:val="clear" w:color="auto" w:fill="FFFF00"/>
        </w:rPr>
      </w:pPr>
    </w:p>
    <w:p w:rsidR="00BA2D44" w:rsidRDefault="00A13B61">
      <w:pPr>
        <w:topLinePunct/>
        <w:autoSpaceDE w:val="0"/>
        <w:autoSpaceDN w:val="0"/>
        <w:spacing w:line="460" w:lineRule="exact"/>
        <w:jc w:val="center"/>
        <w:rPr>
          <w:rFonts w:ascii="宋体" w:hAnsi="宋体" w:cs="宋体"/>
          <w:b/>
          <w:bCs/>
          <w:sz w:val="28"/>
          <w:szCs w:val="28"/>
        </w:rPr>
      </w:pPr>
      <w:r>
        <w:rPr>
          <w:rFonts w:ascii="宋体" w:hAnsi="宋体" w:cs="宋体" w:hint="eastAsia"/>
          <w:b/>
          <w:sz w:val="30"/>
          <w:szCs w:val="30"/>
        </w:rPr>
        <w:br w:type="page"/>
      </w:r>
      <w:r>
        <w:rPr>
          <w:rFonts w:ascii="宋体" w:hAnsi="宋体" w:cs="宋体" w:hint="eastAsia"/>
          <w:b/>
          <w:bCs/>
          <w:sz w:val="28"/>
          <w:szCs w:val="28"/>
        </w:rPr>
        <w:lastRenderedPageBreak/>
        <w:t>格式12 技术人员简历表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713"/>
        <w:gridCol w:w="1505"/>
        <w:gridCol w:w="1388"/>
        <w:gridCol w:w="1796"/>
        <w:gridCol w:w="1263"/>
      </w:tblGrid>
      <w:tr w:rsidR="00BA2D44">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姓   名</w:t>
            </w:r>
          </w:p>
        </w:tc>
        <w:tc>
          <w:tcPr>
            <w:tcW w:w="1714"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性    别</w:t>
            </w:r>
          </w:p>
        </w:tc>
        <w:tc>
          <w:tcPr>
            <w:tcW w:w="1385"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c>
          <w:tcPr>
            <w:tcW w:w="1797"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r>
      <w:tr w:rsidR="00BA2D44">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学   历</w:t>
            </w:r>
          </w:p>
        </w:tc>
        <w:tc>
          <w:tcPr>
            <w:tcW w:w="1714"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毕业学校</w:t>
            </w:r>
          </w:p>
        </w:tc>
        <w:tc>
          <w:tcPr>
            <w:tcW w:w="1385"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c>
          <w:tcPr>
            <w:tcW w:w="1797"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r>
      <w:tr w:rsidR="00BA2D44">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公司职务</w:t>
            </w:r>
          </w:p>
        </w:tc>
        <w:tc>
          <w:tcPr>
            <w:tcW w:w="1714"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任职时间</w:t>
            </w:r>
          </w:p>
        </w:tc>
        <w:tc>
          <w:tcPr>
            <w:tcW w:w="1385"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c>
          <w:tcPr>
            <w:tcW w:w="1797"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r>
      <w:tr w:rsidR="00BA2D44">
        <w:trPr>
          <w:trHeight w:val="270"/>
        </w:trPr>
        <w:tc>
          <w:tcPr>
            <w:tcW w:w="1263"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rPr>
              <w:t>人员级别</w:t>
            </w:r>
          </w:p>
        </w:tc>
        <w:tc>
          <w:tcPr>
            <w:tcW w:w="1714"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Cs w:val="21"/>
              </w:rPr>
            </w:pPr>
            <w:r>
              <w:rPr>
                <w:rFonts w:ascii="宋体" w:hAnsi="宋体" w:cs="宋体" w:hint="eastAsia"/>
                <w:szCs w:val="21"/>
              </w:rPr>
              <w:t>从事XXX工作年限</w:t>
            </w:r>
          </w:p>
        </w:tc>
        <w:tc>
          <w:tcPr>
            <w:tcW w:w="1388"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sz w:val="24"/>
              </w:rPr>
            </w:pPr>
            <w:r>
              <w:rPr>
                <w:rFonts w:ascii="宋体" w:hAnsi="宋体" w:cs="宋体" w:hint="eastAsia"/>
                <w:szCs w:val="21"/>
              </w:rPr>
              <w:t>从事XXXX年限</w:t>
            </w:r>
          </w:p>
        </w:tc>
        <w:tc>
          <w:tcPr>
            <w:tcW w:w="1263" w:type="dxa"/>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r>
      <w:tr w:rsidR="00BA2D44">
        <w:trPr>
          <w:trHeight w:val="463"/>
        </w:trPr>
        <w:tc>
          <w:tcPr>
            <w:tcW w:w="1263" w:type="dxa"/>
            <w:tcBorders>
              <w:top w:val="single" w:sz="4" w:space="0" w:color="auto"/>
              <w:left w:val="single" w:sz="4" w:space="0" w:color="auto"/>
              <w:bottom w:val="single" w:sz="4" w:space="0" w:color="auto"/>
              <w:right w:val="single" w:sz="4" w:space="0" w:color="auto"/>
            </w:tcBorders>
            <w:vAlign w:val="center"/>
          </w:tcPr>
          <w:p w:rsidR="00BA2D44" w:rsidRDefault="00A13B61">
            <w:pPr>
              <w:adjustRightInd w:val="0"/>
              <w:jc w:val="center"/>
              <w:rPr>
                <w:rFonts w:ascii="宋体" w:hAnsi="宋体" w:cs="宋体"/>
              </w:rPr>
            </w:pPr>
            <w:r>
              <w:rPr>
                <w:rFonts w:ascii="宋体" w:hAnsi="宋体" w:cs="宋体" w:hint="eastAsia"/>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rsidR="00BA2D44" w:rsidRDefault="00BA2D44">
            <w:pPr>
              <w:adjustRightInd w:val="0"/>
              <w:jc w:val="center"/>
              <w:rPr>
                <w:rFonts w:ascii="宋体" w:hAnsi="宋体" w:cs="宋体"/>
                <w:sz w:val="24"/>
              </w:rPr>
            </w:pPr>
          </w:p>
        </w:tc>
      </w:tr>
      <w:tr w:rsidR="00BA2D44">
        <w:trPr>
          <w:trHeight w:val="5944"/>
        </w:trPr>
        <w:tc>
          <w:tcPr>
            <w:tcW w:w="8928" w:type="dxa"/>
            <w:gridSpan w:val="6"/>
            <w:tcBorders>
              <w:top w:val="single" w:sz="4" w:space="0" w:color="auto"/>
              <w:left w:val="single" w:sz="4" w:space="0" w:color="auto"/>
              <w:bottom w:val="single" w:sz="4" w:space="0" w:color="auto"/>
              <w:right w:val="single" w:sz="4" w:space="0" w:color="auto"/>
            </w:tcBorders>
          </w:tcPr>
          <w:p w:rsidR="00BA2D44" w:rsidRDefault="00A13B61">
            <w:pPr>
              <w:rPr>
                <w:rFonts w:ascii="宋体" w:hAnsi="宋体" w:cs="宋体"/>
                <w:sz w:val="24"/>
              </w:rPr>
            </w:pPr>
            <w:r>
              <w:rPr>
                <w:rFonts w:ascii="宋体" w:hAnsi="宋体" w:cs="宋体" w:hint="eastAsia"/>
              </w:rPr>
              <w:t>工作简历及主要业绩</w:t>
            </w:r>
          </w:p>
          <w:p w:rsidR="00BA2D44" w:rsidRDefault="00BA2D44">
            <w:pPr>
              <w:adjustRightInd w:val="0"/>
              <w:rPr>
                <w:rFonts w:ascii="宋体" w:hAnsi="宋体" w:cs="宋体"/>
                <w:sz w:val="24"/>
              </w:rPr>
            </w:pPr>
          </w:p>
        </w:tc>
      </w:tr>
    </w:tbl>
    <w:p w:rsidR="00BA2D44" w:rsidRDefault="00A13B61">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BA2D44" w:rsidRDefault="00A13B61">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1.供应商应提供投入本项目所有人员的简历。</w:t>
      </w:r>
    </w:p>
    <w:p w:rsidR="00BA2D44" w:rsidRDefault="00A13B61">
      <w:pPr>
        <w:topLinePunct/>
        <w:autoSpaceDE w:val="0"/>
        <w:autoSpaceDN w:val="0"/>
        <w:spacing w:line="360" w:lineRule="auto"/>
        <w:ind w:firstLineChars="200" w:firstLine="420"/>
        <w:rPr>
          <w:rFonts w:ascii="宋体" w:hAnsi="宋体" w:cs="宋体"/>
        </w:rPr>
      </w:pPr>
      <w:r>
        <w:rPr>
          <w:rFonts w:ascii="宋体" w:hAnsi="宋体" w:cs="宋体" w:hint="eastAsia"/>
          <w:szCs w:val="21"/>
        </w:rPr>
        <w:t xml:space="preserve">2.等人员应提供复印件。 </w:t>
      </w:r>
    </w:p>
    <w:p w:rsidR="00BA2D44" w:rsidRDefault="00BA2D44">
      <w:pPr>
        <w:widowControl/>
        <w:jc w:val="left"/>
        <w:rPr>
          <w:rFonts w:ascii="宋体" w:hAnsi="宋体" w:cs="宋体"/>
        </w:rPr>
      </w:pPr>
    </w:p>
    <w:p w:rsidR="00BA2D44" w:rsidRDefault="00A13B61">
      <w:pPr>
        <w:widowControl/>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格式13 供应商售后服务承诺</w:t>
      </w:r>
    </w:p>
    <w:p w:rsidR="00BA2D44" w:rsidRDefault="00BA2D44">
      <w:pPr>
        <w:ind w:firstLineChars="200" w:firstLine="420"/>
        <w:rPr>
          <w:rFonts w:ascii="宋体" w:hAnsi="宋体" w:cs="宋体"/>
          <w:szCs w:val="21"/>
        </w:rPr>
      </w:pPr>
    </w:p>
    <w:p w:rsidR="00BA2D44" w:rsidRDefault="00A13B61">
      <w:pPr>
        <w:spacing w:line="360" w:lineRule="auto"/>
        <w:ind w:firstLineChars="200" w:firstLine="420"/>
        <w:jc w:val="left"/>
        <w:rPr>
          <w:rFonts w:ascii="宋体" w:hAnsi="宋体" w:cs="宋体"/>
          <w:kern w:val="0"/>
          <w:szCs w:val="21"/>
        </w:rPr>
      </w:pPr>
      <w:r>
        <w:rPr>
          <w:rFonts w:ascii="宋体" w:hAnsi="宋体" w:cs="宋体" w:hint="eastAsia"/>
          <w:kern w:val="0"/>
          <w:szCs w:val="21"/>
        </w:rPr>
        <w:t>(示例略)</w:t>
      </w:r>
    </w:p>
    <w:p w:rsidR="00BA2D44" w:rsidRDefault="00BA2D44">
      <w:pPr>
        <w:rPr>
          <w:rFonts w:ascii="宋体" w:hAnsi="宋体" w:cs="宋体"/>
        </w:rPr>
        <w:sectPr w:rsidR="00BA2D44">
          <w:pgSz w:w="11906" w:h="16838"/>
          <w:pgMar w:top="1440" w:right="1752" w:bottom="1440" w:left="1752" w:header="851" w:footer="992" w:gutter="0"/>
          <w:cols w:space="720"/>
          <w:titlePg/>
          <w:docGrid w:type="lines" w:linePitch="312"/>
        </w:sectPr>
      </w:pPr>
    </w:p>
    <w:p w:rsidR="00BA2D44" w:rsidRDefault="00BA2D44">
      <w:pPr>
        <w:topLinePunct/>
        <w:autoSpaceDE w:val="0"/>
        <w:autoSpaceDN w:val="0"/>
        <w:jc w:val="center"/>
        <w:rPr>
          <w:rFonts w:ascii="宋体" w:hAnsi="宋体" w:cs="宋体"/>
          <w:bCs/>
          <w:sz w:val="32"/>
          <w:szCs w:val="32"/>
        </w:rPr>
      </w:pPr>
    </w:p>
    <w:p w:rsidR="00BA2D44" w:rsidRDefault="00BA2D44">
      <w:pPr>
        <w:topLinePunct/>
        <w:autoSpaceDE w:val="0"/>
        <w:autoSpaceDN w:val="0"/>
        <w:spacing w:line="360" w:lineRule="auto"/>
        <w:jc w:val="center"/>
        <w:rPr>
          <w:rFonts w:ascii="宋体" w:hAnsi="宋体" w:cs="宋体"/>
          <w:bCs/>
          <w:sz w:val="32"/>
          <w:szCs w:val="32"/>
        </w:rPr>
      </w:pPr>
    </w:p>
    <w:p w:rsidR="00BA2D44" w:rsidRDefault="00BA2D44">
      <w:pPr>
        <w:pStyle w:val="a5"/>
        <w:rPr>
          <w:rFonts w:ascii="宋体" w:hAnsi="宋体" w:cs="宋体"/>
        </w:rPr>
      </w:pPr>
    </w:p>
    <w:p w:rsidR="00BA2D44" w:rsidRDefault="00BA2D44">
      <w:pPr>
        <w:topLinePunct/>
        <w:autoSpaceDE w:val="0"/>
        <w:autoSpaceDN w:val="0"/>
        <w:spacing w:line="360" w:lineRule="auto"/>
        <w:jc w:val="center"/>
        <w:rPr>
          <w:rFonts w:ascii="宋体" w:hAnsi="宋体" w:cs="宋体"/>
          <w:bCs/>
          <w:sz w:val="32"/>
          <w:szCs w:val="32"/>
        </w:rPr>
      </w:pPr>
    </w:p>
    <w:p w:rsidR="00BA2D44" w:rsidRDefault="00A13B61">
      <w:pPr>
        <w:topLinePunct/>
        <w:autoSpaceDE w:val="0"/>
        <w:autoSpaceDN w:val="0"/>
        <w:spacing w:line="360" w:lineRule="auto"/>
        <w:jc w:val="center"/>
        <w:rPr>
          <w:rFonts w:ascii="宋体" w:hAnsi="宋体" w:cs="宋体"/>
          <w:bCs/>
          <w:sz w:val="32"/>
          <w:szCs w:val="32"/>
        </w:rPr>
      </w:pPr>
      <w:r>
        <w:rPr>
          <w:rFonts w:ascii="宋体" w:hAnsi="宋体" w:cs="宋体" w:hint="eastAsia"/>
          <w:bCs/>
          <w:sz w:val="32"/>
          <w:szCs w:val="32"/>
        </w:rPr>
        <w:t>竞争性磋商文件</w:t>
      </w:r>
    </w:p>
    <w:p w:rsidR="00BA2D44" w:rsidRDefault="00BA2D44">
      <w:pPr>
        <w:topLinePunct/>
        <w:autoSpaceDE w:val="0"/>
        <w:autoSpaceDN w:val="0"/>
        <w:spacing w:line="360" w:lineRule="auto"/>
        <w:jc w:val="center"/>
        <w:rPr>
          <w:rFonts w:ascii="宋体" w:hAnsi="宋体" w:cs="宋体"/>
          <w:bCs/>
          <w:sz w:val="32"/>
          <w:szCs w:val="32"/>
        </w:rPr>
      </w:pPr>
    </w:p>
    <w:p w:rsidR="00BA2D44" w:rsidRDefault="00A13B61">
      <w:pPr>
        <w:topLinePunct/>
        <w:autoSpaceDE w:val="0"/>
        <w:autoSpaceDN w:val="0"/>
        <w:snapToGrid w:val="0"/>
        <w:spacing w:line="360" w:lineRule="auto"/>
        <w:jc w:val="center"/>
        <w:rPr>
          <w:rFonts w:ascii="宋体" w:hAnsi="宋体" w:cs="宋体"/>
          <w:bCs/>
          <w:sz w:val="32"/>
          <w:szCs w:val="32"/>
        </w:rPr>
      </w:pPr>
      <w:r>
        <w:rPr>
          <w:rFonts w:ascii="宋体" w:hAnsi="宋体" w:cs="宋体" w:hint="eastAsia"/>
          <w:bCs/>
          <w:sz w:val="32"/>
          <w:szCs w:val="32"/>
        </w:rPr>
        <w:t>（技术部分）</w:t>
      </w:r>
    </w:p>
    <w:p w:rsidR="00BA2D44" w:rsidRDefault="00BA2D44">
      <w:pPr>
        <w:topLinePunct/>
        <w:autoSpaceDE w:val="0"/>
        <w:autoSpaceDN w:val="0"/>
        <w:snapToGrid w:val="0"/>
        <w:rPr>
          <w:rFonts w:ascii="宋体" w:hAnsi="宋体" w:cs="宋体"/>
          <w:sz w:val="44"/>
          <w:szCs w:val="44"/>
        </w:rPr>
      </w:pPr>
    </w:p>
    <w:p w:rsidR="00BA2D44" w:rsidRDefault="00BA2D44">
      <w:pPr>
        <w:pStyle w:val="a5"/>
        <w:rPr>
          <w:rFonts w:ascii="宋体" w:hAnsi="宋体" w:cs="宋体"/>
          <w:sz w:val="44"/>
          <w:szCs w:val="44"/>
        </w:rPr>
      </w:pPr>
    </w:p>
    <w:p w:rsidR="00BA2D44" w:rsidRDefault="00BA2D44">
      <w:pPr>
        <w:rPr>
          <w:rFonts w:ascii="宋体" w:hAnsi="宋体" w:cs="宋体"/>
          <w:sz w:val="44"/>
          <w:szCs w:val="44"/>
        </w:rPr>
      </w:pPr>
    </w:p>
    <w:p w:rsidR="00BA2D44" w:rsidRDefault="00BA2D44">
      <w:pPr>
        <w:rPr>
          <w:rFonts w:ascii="宋体" w:hAnsi="宋体" w:cs="宋体"/>
          <w:sz w:val="44"/>
          <w:szCs w:val="44"/>
        </w:rPr>
      </w:pPr>
    </w:p>
    <w:p w:rsidR="00BA2D44" w:rsidRDefault="00BA2D44">
      <w:pPr>
        <w:pStyle w:val="a5"/>
        <w:rPr>
          <w:rFonts w:ascii="宋体" w:hAnsi="宋体" w:cs="宋体"/>
        </w:rPr>
      </w:pPr>
    </w:p>
    <w:p w:rsidR="00BA2D44" w:rsidRDefault="00A13B61">
      <w:pPr>
        <w:spacing w:line="360" w:lineRule="auto"/>
        <w:rPr>
          <w:rFonts w:ascii="宋体" w:hAnsi="宋体" w:cs="宋体"/>
          <w:sz w:val="24"/>
          <w:szCs w:val="24"/>
        </w:rPr>
      </w:pPr>
      <w:r>
        <w:rPr>
          <w:rFonts w:ascii="宋体" w:hAnsi="宋体" w:cs="宋体" w:hint="eastAsia"/>
          <w:sz w:val="24"/>
          <w:szCs w:val="24"/>
        </w:rPr>
        <w:t>项目名称：国家税务总局钟祥市税务局机关、郢中分局、二分局2025-2026年度食堂劳务外包服务</w:t>
      </w:r>
    </w:p>
    <w:p w:rsidR="00BA2D44" w:rsidRDefault="00A13B61">
      <w:pPr>
        <w:spacing w:line="360" w:lineRule="auto"/>
        <w:rPr>
          <w:rFonts w:ascii="宋体" w:hAnsi="宋体" w:cs="宋体"/>
          <w:sz w:val="24"/>
          <w:szCs w:val="24"/>
        </w:rPr>
      </w:pPr>
      <w:r>
        <w:rPr>
          <w:rFonts w:ascii="宋体" w:hAnsi="宋体" w:cs="宋体" w:hint="eastAsia"/>
          <w:sz w:val="24"/>
          <w:szCs w:val="24"/>
        </w:rPr>
        <w:t>项目编号：HB2025-DLJC–C0031-B00</w:t>
      </w:r>
    </w:p>
    <w:p w:rsidR="00BA2D44" w:rsidRDefault="00A13B61">
      <w:pPr>
        <w:spacing w:line="360" w:lineRule="auto"/>
        <w:rPr>
          <w:rFonts w:ascii="宋体" w:hAnsi="宋体" w:cs="宋体"/>
          <w:sz w:val="24"/>
          <w:szCs w:val="24"/>
        </w:rPr>
      </w:pPr>
      <w:r>
        <w:rPr>
          <w:rFonts w:ascii="宋体" w:hAnsi="宋体" w:cs="宋体" w:hint="eastAsia"/>
          <w:sz w:val="24"/>
          <w:szCs w:val="24"/>
        </w:rPr>
        <w:t>采购人名称：</w:t>
      </w:r>
      <w:bookmarkStart w:id="72" w:name="OLE_LINK38"/>
      <w:r>
        <w:rPr>
          <w:rFonts w:ascii="宋体" w:hAnsi="宋体" w:cs="宋体" w:hint="eastAsia"/>
          <w:sz w:val="24"/>
          <w:szCs w:val="24"/>
        </w:rPr>
        <w:t>国家税务总局钟祥市税务局</w:t>
      </w:r>
      <w:bookmarkEnd w:id="72"/>
    </w:p>
    <w:p w:rsidR="00BA2D44" w:rsidRDefault="00A13B61">
      <w:pPr>
        <w:topLinePunct/>
        <w:autoSpaceDE w:val="0"/>
        <w:autoSpaceDN w:val="0"/>
        <w:spacing w:line="460" w:lineRule="exact"/>
        <w:rPr>
          <w:rFonts w:ascii="宋体" w:hAnsi="宋体" w:cs="宋体"/>
          <w:b/>
          <w:bCs/>
          <w:sz w:val="24"/>
          <w:szCs w:val="24"/>
        </w:rPr>
      </w:pPr>
      <w:r>
        <w:rPr>
          <w:rFonts w:ascii="宋体" w:hAnsi="宋体" w:cs="宋体" w:hint="eastAsia"/>
          <w:sz w:val="24"/>
          <w:szCs w:val="24"/>
        </w:rPr>
        <w:t>采购代理机构：湖北宏信致远工程咨询有限公司</w:t>
      </w:r>
    </w:p>
    <w:p w:rsidR="00BA2D44" w:rsidRDefault="00BA2D44">
      <w:pPr>
        <w:topLinePunct/>
        <w:autoSpaceDE w:val="0"/>
        <w:autoSpaceDN w:val="0"/>
        <w:spacing w:line="460" w:lineRule="exact"/>
        <w:rPr>
          <w:rFonts w:ascii="宋体" w:hAnsi="宋体" w:cs="宋体"/>
          <w:b/>
          <w:bCs/>
          <w:sz w:val="24"/>
          <w:szCs w:val="24"/>
        </w:rPr>
      </w:pPr>
    </w:p>
    <w:p w:rsidR="00BA2D44" w:rsidRDefault="00BA2D44">
      <w:pPr>
        <w:topLinePunct/>
        <w:autoSpaceDE w:val="0"/>
        <w:autoSpaceDN w:val="0"/>
        <w:spacing w:line="460" w:lineRule="exact"/>
        <w:jc w:val="center"/>
        <w:rPr>
          <w:rFonts w:ascii="宋体" w:hAnsi="宋体" w:cs="宋体"/>
          <w:b/>
          <w:sz w:val="24"/>
          <w:szCs w:val="24"/>
        </w:rPr>
      </w:pPr>
    </w:p>
    <w:p w:rsidR="00BA2D44" w:rsidRDefault="00BA2D44">
      <w:pPr>
        <w:topLinePunct/>
        <w:autoSpaceDE w:val="0"/>
        <w:autoSpaceDN w:val="0"/>
        <w:spacing w:line="460" w:lineRule="exact"/>
        <w:jc w:val="center"/>
        <w:rPr>
          <w:rFonts w:ascii="宋体" w:hAnsi="宋体" w:cs="宋体"/>
          <w:sz w:val="24"/>
          <w:szCs w:val="24"/>
        </w:rPr>
      </w:pPr>
    </w:p>
    <w:p w:rsidR="00BA2D44" w:rsidRDefault="00A13B61">
      <w:pPr>
        <w:topLinePunct/>
        <w:autoSpaceDE w:val="0"/>
        <w:autoSpaceDN w:val="0"/>
        <w:spacing w:line="460" w:lineRule="exact"/>
        <w:jc w:val="center"/>
        <w:rPr>
          <w:rFonts w:ascii="宋体" w:hAnsi="宋体" w:cs="宋体"/>
          <w:sz w:val="24"/>
          <w:szCs w:val="24"/>
        </w:rPr>
      </w:pPr>
      <w:r>
        <w:rPr>
          <w:rFonts w:ascii="宋体" w:hAnsi="宋体" w:cs="宋体" w:hint="eastAsia"/>
          <w:sz w:val="24"/>
          <w:szCs w:val="24"/>
        </w:rPr>
        <w:t>国家税务总局钟祥市税务局</w:t>
      </w:r>
    </w:p>
    <w:p w:rsidR="00BA2D44" w:rsidRDefault="00BA2D44">
      <w:pPr>
        <w:topLinePunct/>
        <w:autoSpaceDE w:val="0"/>
        <w:autoSpaceDN w:val="0"/>
        <w:spacing w:line="160" w:lineRule="exact"/>
        <w:jc w:val="center"/>
        <w:rPr>
          <w:rFonts w:ascii="宋体" w:hAnsi="宋体" w:cs="宋体"/>
          <w:sz w:val="24"/>
          <w:szCs w:val="24"/>
        </w:rPr>
      </w:pPr>
    </w:p>
    <w:p w:rsidR="00BA2D44" w:rsidRDefault="00A13B61">
      <w:pPr>
        <w:topLinePunct/>
        <w:autoSpaceDE w:val="0"/>
        <w:autoSpaceDN w:val="0"/>
        <w:spacing w:line="460" w:lineRule="exact"/>
        <w:jc w:val="center"/>
        <w:rPr>
          <w:rFonts w:ascii="宋体" w:hAnsi="宋体" w:cs="宋体"/>
          <w:sz w:val="24"/>
          <w:szCs w:val="24"/>
        </w:rPr>
      </w:pPr>
      <w:r>
        <w:rPr>
          <w:rFonts w:ascii="宋体" w:hAnsi="宋体" w:cs="宋体" w:hint="eastAsia"/>
          <w:sz w:val="24"/>
          <w:szCs w:val="24"/>
        </w:rPr>
        <w:t xml:space="preserve"> 年  月   日</w:t>
      </w:r>
    </w:p>
    <w:p w:rsidR="00BA2D44" w:rsidRDefault="00A13B61">
      <w:pPr>
        <w:widowControl/>
        <w:jc w:val="left"/>
        <w:outlineLvl w:val="0"/>
        <w:rPr>
          <w:rFonts w:ascii="宋体" w:hAnsi="宋体" w:cs="宋体"/>
          <w:sz w:val="28"/>
          <w:szCs w:val="28"/>
        </w:rPr>
      </w:pPr>
      <w:r>
        <w:rPr>
          <w:rFonts w:ascii="宋体" w:hAnsi="宋体" w:cs="宋体" w:hint="eastAsia"/>
          <w:sz w:val="36"/>
          <w:szCs w:val="36"/>
        </w:rPr>
        <w:br w:type="page"/>
      </w:r>
      <w:bookmarkStart w:id="73" w:name="_Toc20793"/>
      <w:r>
        <w:rPr>
          <w:rFonts w:ascii="宋体" w:hAnsi="宋体" w:cs="宋体" w:hint="eastAsia"/>
          <w:sz w:val="28"/>
          <w:szCs w:val="28"/>
        </w:rPr>
        <w:lastRenderedPageBreak/>
        <w:t>第六章  项目采购需求</w:t>
      </w:r>
      <w:bookmarkEnd w:id="73"/>
    </w:p>
    <w:p w:rsidR="00BA2D44" w:rsidRDefault="00A13B61">
      <w:pPr>
        <w:spacing w:line="360" w:lineRule="auto"/>
        <w:rPr>
          <w:rFonts w:ascii="宋体" w:hAnsi="宋体" w:cs="宋体"/>
          <w:b/>
          <w:bCs/>
          <w:szCs w:val="21"/>
        </w:rPr>
      </w:pPr>
      <w:bookmarkStart w:id="74" w:name="_Toc256000001"/>
      <w:r>
        <w:rPr>
          <w:rFonts w:ascii="宋体" w:hAnsi="宋体" w:cs="宋体" w:hint="eastAsia"/>
          <w:szCs w:val="21"/>
        </w:rPr>
        <w:t>1.1项目背景</w:t>
      </w:r>
      <w:bookmarkEnd w:id="74"/>
    </w:p>
    <w:p w:rsidR="00BA2D44" w:rsidRDefault="00A13B61">
      <w:pPr>
        <w:spacing w:line="360" w:lineRule="auto"/>
        <w:rPr>
          <w:rFonts w:ascii="宋体" w:hAnsi="宋体" w:cs="宋体"/>
          <w:b/>
          <w:bCs/>
          <w:szCs w:val="21"/>
        </w:rPr>
      </w:pPr>
      <w:bookmarkStart w:id="75" w:name="_Toc256000002"/>
      <w:r>
        <w:rPr>
          <w:rFonts w:ascii="宋体" w:hAnsi="宋体" w:cs="宋体" w:hint="eastAsia"/>
          <w:szCs w:val="21"/>
        </w:rPr>
        <w:t>1.1.1项目目的、意义及背景</w:t>
      </w:r>
      <w:bookmarkEnd w:id="75"/>
    </w:p>
    <w:p w:rsidR="00BA2D44" w:rsidRDefault="00A13B61">
      <w:pPr>
        <w:spacing w:line="360" w:lineRule="auto"/>
        <w:ind w:firstLineChars="200" w:firstLine="420"/>
        <w:rPr>
          <w:rFonts w:ascii="宋体" w:hAnsi="宋体" w:cs="宋体"/>
          <w:szCs w:val="21"/>
        </w:rPr>
      </w:pPr>
      <w:r>
        <w:rPr>
          <w:rFonts w:ascii="宋体" w:hAnsi="宋体" w:cs="宋体" w:hint="eastAsia"/>
          <w:szCs w:val="21"/>
        </w:rPr>
        <w:t>为保障国家税务总局钟祥市税务局机关、郢中税务分局、第二税务分局食堂正常规范运行，为干部职工用餐提供优质服务，进一步加强食堂管理和规范，降低食品安全风险，现将钟祥市税务局</w:t>
      </w:r>
      <w:r>
        <w:rPr>
          <w:rFonts w:ascii="宋体" w:hAnsi="宋体" w:cs="宋体" w:hint="eastAsia"/>
          <w:spacing w:val="-2"/>
          <w:szCs w:val="21"/>
        </w:rPr>
        <w:t>食堂劳务外包服务需求制定如下。</w:t>
      </w:r>
    </w:p>
    <w:p w:rsidR="00BA2D44" w:rsidRDefault="00A13B61">
      <w:pPr>
        <w:spacing w:line="360" w:lineRule="auto"/>
        <w:rPr>
          <w:rFonts w:ascii="宋体" w:hAnsi="宋体" w:cs="宋体"/>
          <w:b/>
          <w:bCs/>
          <w:szCs w:val="21"/>
        </w:rPr>
      </w:pPr>
      <w:bookmarkStart w:id="76" w:name="_Toc256000003"/>
      <w:r>
        <w:rPr>
          <w:rFonts w:ascii="宋体" w:hAnsi="宋体" w:cs="宋体" w:hint="eastAsia"/>
          <w:szCs w:val="21"/>
        </w:rPr>
        <w:t>1.2项目内容</w:t>
      </w:r>
      <w:bookmarkEnd w:id="76"/>
    </w:p>
    <w:p w:rsidR="00BA2D44" w:rsidRDefault="00A13B61">
      <w:pPr>
        <w:spacing w:line="360" w:lineRule="auto"/>
        <w:rPr>
          <w:rFonts w:ascii="宋体" w:hAnsi="宋体" w:cs="宋体"/>
          <w:b/>
          <w:bCs/>
          <w:szCs w:val="21"/>
        </w:rPr>
      </w:pPr>
      <w:bookmarkStart w:id="77" w:name="_Toc256000004"/>
      <w:r>
        <w:rPr>
          <w:rFonts w:ascii="宋体" w:hAnsi="宋体" w:cs="宋体" w:hint="eastAsia"/>
          <w:szCs w:val="21"/>
        </w:rPr>
        <w:t>1.2.1采购内容</w:t>
      </w:r>
      <w:bookmarkEnd w:id="77"/>
    </w:p>
    <w:p w:rsidR="00BA2D44" w:rsidRDefault="00A13B61">
      <w:pPr>
        <w:pStyle w:val="MsoNormal0"/>
        <w:spacing w:line="360" w:lineRule="auto"/>
        <w:ind w:firstLineChars="200" w:firstLine="388"/>
        <w:rPr>
          <w:rFonts w:ascii="宋体" w:hAnsi="宋体" w:cs="宋体"/>
          <w:szCs w:val="21"/>
        </w:rPr>
      </w:pPr>
      <w:r>
        <w:rPr>
          <w:rFonts w:ascii="宋体" w:hAnsi="宋体" w:cs="宋体" w:hint="eastAsia"/>
          <w:spacing w:val="-8"/>
          <w:szCs w:val="21"/>
        </w:rPr>
        <w:t>为国家税务总局钟祥市税务局机关食堂</w:t>
      </w:r>
      <w:r>
        <w:rPr>
          <w:rFonts w:ascii="宋体" w:hAnsi="宋体" w:cs="宋体" w:hint="eastAsia"/>
          <w:spacing w:val="-9"/>
          <w:szCs w:val="21"/>
        </w:rPr>
        <w:t>、</w:t>
      </w:r>
      <w:r>
        <w:rPr>
          <w:rFonts w:ascii="宋体" w:hAnsi="宋体" w:cs="宋体" w:hint="eastAsia"/>
          <w:spacing w:val="3"/>
          <w:szCs w:val="21"/>
        </w:rPr>
        <w:t>郢中税务分局食堂、第二税务分局食堂提供工作日餐食供应，确保用餐需求。为机关食堂公务接待、会议培训、临时工作任务等需</w:t>
      </w:r>
      <w:r>
        <w:rPr>
          <w:rFonts w:ascii="宋体" w:hAnsi="宋体" w:cs="宋体" w:hint="eastAsia"/>
          <w:spacing w:val="1"/>
          <w:szCs w:val="21"/>
        </w:rPr>
        <w:t>要提供供餐服务。负责职工食堂室内外的卫生保洁、</w:t>
      </w:r>
      <w:r>
        <w:rPr>
          <w:rFonts w:ascii="宋体" w:hAnsi="宋体" w:cs="宋体" w:hint="eastAsia"/>
          <w:spacing w:val="-84"/>
          <w:szCs w:val="21"/>
        </w:rPr>
        <w:t> </w:t>
      </w:r>
      <w:r>
        <w:rPr>
          <w:rFonts w:ascii="宋体" w:hAnsi="宋体" w:cs="宋体" w:hint="eastAsia"/>
          <w:spacing w:val="1"/>
          <w:szCs w:val="21"/>
        </w:rPr>
        <w:t>日常运营、设备维</w:t>
      </w:r>
      <w:r>
        <w:rPr>
          <w:rFonts w:ascii="宋体" w:hAnsi="宋体" w:cs="宋体" w:hint="eastAsia"/>
          <w:spacing w:val="-2"/>
          <w:szCs w:val="21"/>
        </w:rPr>
        <w:t>护保养等工作。</w:t>
      </w:r>
    </w:p>
    <w:p w:rsidR="00BA2D44" w:rsidRDefault="00A13B61">
      <w:pPr>
        <w:spacing w:line="360" w:lineRule="auto"/>
        <w:rPr>
          <w:rFonts w:ascii="宋体" w:hAnsi="宋体" w:cs="宋体"/>
          <w:b/>
          <w:bCs/>
          <w:szCs w:val="21"/>
        </w:rPr>
      </w:pPr>
      <w:bookmarkStart w:id="78" w:name="_Toc256000005"/>
      <w:r>
        <w:rPr>
          <w:rFonts w:ascii="宋体" w:hAnsi="宋体" w:cs="宋体" w:hint="eastAsia"/>
          <w:szCs w:val="21"/>
        </w:rPr>
        <w:t>1.2.2项目实施要求</w:t>
      </w:r>
      <w:bookmarkEnd w:id="78"/>
    </w:p>
    <w:p w:rsidR="00BA2D44" w:rsidRDefault="00A13B61">
      <w:pPr>
        <w:spacing w:line="360" w:lineRule="auto"/>
        <w:rPr>
          <w:rFonts w:ascii="宋体" w:hAnsi="宋体" w:cs="宋体"/>
          <w:b/>
          <w:bCs/>
          <w:szCs w:val="21"/>
        </w:rPr>
      </w:pPr>
      <w:r>
        <w:rPr>
          <w:rFonts w:ascii="宋体" w:hAnsi="宋体" w:cs="宋体" w:hint="eastAsia"/>
          <w:szCs w:val="21"/>
        </w:rPr>
        <w:t>1.2.2.1实施范围要求</w:t>
      </w:r>
    </w:p>
    <w:p w:rsidR="00BA2D44" w:rsidRDefault="00A13B61">
      <w:pPr>
        <w:spacing w:line="360" w:lineRule="auto"/>
        <w:ind w:firstLineChars="200" w:firstLine="388"/>
        <w:rPr>
          <w:rFonts w:ascii="宋体" w:hAnsi="宋体" w:cs="宋体"/>
          <w:szCs w:val="21"/>
        </w:rPr>
      </w:pPr>
      <w:r>
        <w:rPr>
          <w:rFonts w:ascii="宋体" w:hAnsi="宋体" w:cs="宋体" w:hint="eastAsia"/>
          <w:spacing w:val="-8"/>
          <w:szCs w:val="21"/>
        </w:rPr>
        <w:t>为国家税务总局钟祥市税务局机关食堂</w:t>
      </w:r>
      <w:r>
        <w:rPr>
          <w:rFonts w:ascii="宋体" w:hAnsi="宋体" w:cs="宋体" w:hint="eastAsia"/>
          <w:spacing w:val="-9"/>
          <w:szCs w:val="21"/>
        </w:rPr>
        <w:t>、</w:t>
      </w:r>
      <w:r>
        <w:rPr>
          <w:rFonts w:ascii="宋体" w:hAnsi="宋体" w:cs="宋体" w:hint="eastAsia"/>
          <w:spacing w:val="3"/>
          <w:szCs w:val="21"/>
        </w:rPr>
        <w:t>郢中税务分局食堂、第二税务分局食堂提供工作日餐食供应，确保用餐需求。为机关食堂公务接待、会议培训、临时工作任务等需</w:t>
      </w:r>
      <w:r>
        <w:rPr>
          <w:rFonts w:ascii="宋体" w:hAnsi="宋体" w:cs="宋体" w:hint="eastAsia"/>
          <w:spacing w:val="1"/>
          <w:szCs w:val="21"/>
        </w:rPr>
        <w:t>要提供供餐服务。</w:t>
      </w:r>
    </w:p>
    <w:p w:rsidR="00BA2D44" w:rsidRDefault="00A13B61">
      <w:pPr>
        <w:spacing w:line="360" w:lineRule="auto"/>
        <w:rPr>
          <w:rFonts w:ascii="宋体" w:hAnsi="宋体" w:cs="宋体"/>
          <w:b/>
          <w:bCs/>
          <w:szCs w:val="21"/>
        </w:rPr>
      </w:pPr>
      <w:r>
        <w:rPr>
          <w:rFonts w:ascii="宋体" w:hAnsi="宋体" w:cs="宋体" w:hint="eastAsia"/>
          <w:szCs w:val="21"/>
        </w:rPr>
        <w:t>1.2.2.2实施时间要求</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本次项目服务期1年（若服务期满，根据年度综合考核服务方案能够较好的履行各项工作职责的可续签合同，续签合同最多不得超过24个月。）</w:t>
      </w:r>
    </w:p>
    <w:p w:rsidR="00BA2D44" w:rsidRDefault="00A13B61">
      <w:pPr>
        <w:spacing w:line="360" w:lineRule="auto"/>
        <w:rPr>
          <w:rFonts w:ascii="宋体" w:hAnsi="宋体" w:cs="宋体"/>
          <w:b/>
          <w:bCs/>
          <w:szCs w:val="21"/>
        </w:rPr>
      </w:pPr>
      <w:r>
        <w:rPr>
          <w:rFonts w:ascii="宋体" w:hAnsi="宋体" w:cs="宋体" w:hint="eastAsia"/>
          <w:szCs w:val="21"/>
        </w:rPr>
        <w:t>1.2.2.3实施地点要求</w:t>
      </w:r>
    </w:p>
    <w:p w:rsidR="00BA2D44" w:rsidRDefault="00A13B61">
      <w:pPr>
        <w:pStyle w:val="MsoNormal0"/>
        <w:spacing w:line="360" w:lineRule="auto"/>
        <w:ind w:firstLineChars="200" w:firstLine="408"/>
        <w:rPr>
          <w:rFonts w:ascii="宋体" w:hAnsi="宋体" w:cs="宋体"/>
          <w:szCs w:val="21"/>
        </w:rPr>
      </w:pPr>
      <w:r>
        <w:rPr>
          <w:rFonts w:ascii="宋体" w:hAnsi="宋体" w:cs="宋体" w:hint="eastAsia"/>
          <w:spacing w:val="-3"/>
          <w:szCs w:val="21"/>
        </w:rPr>
        <w:t>国家税务总局钟祥市税务局机关食堂：钟祥市石城西路17号。</w:t>
      </w:r>
    </w:p>
    <w:p w:rsidR="00BA2D44" w:rsidRDefault="00A13B61">
      <w:pPr>
        <w:pStyle w:val="MsoNormal0"/>
        <w:spacing w:line="360" w:lineRule="auto"/>
        <w:ind w:firstLineChars="200" w:firstLine="408"/>
        <w:rPr>
          <w:rFonts w:ascii="宋体" w:hAnsi="宋体" w:cs="宋体"/>
          <w:szCs w:val="21"/>
        </w:rPr>
      </w:pPr>
      <w:r>
        <w:rPr>
          <w:rFonts w:ascii="宋体" w:hAnsi="宋体" w:cs="宋体" w:hint="eastAsia"/>
          <w:spacing w:val="-3"/>
          <w:szCs w:val="21"/>
        </w:rPr>
        <w:t>国家税务总局钟祥市税务局郢中税务分局食堂：钟祥市东街</w:t>
      </w:r>
      <w:r>
        <w:rPr>
          <w:rFonts w:ascii="宋体" w:hAnsi="宋体" w:cs="宋体" w:hint="eastAsia"/>
          <w:spacing w:val="-13"/>
          <w:szCs w:val="21"/>
        </w:rPr>
        <w:t>16号。</w:t>
      </w:r>
    </w:p>
    <w:p w:rsidR="00BA2D44" w:rsidRDefault="00A13B61">
      <w:pPr>
        <w:pStyle w:val="MsoNormal0"/>
        <w:spacing w:line="360" w:lineRule="auto"/>
        <w:ind w:firstLineChars="200" w:firstLine="408"/>
        <w:rPr>
          <w:rFonts w:ascii="宋体" w:hAnsi="宋体" w:cs="宋体"/>
          <w:szCs w:val="21"/>
        </w:rPr>
      </w:pPr>
      <w:r>
        <w:rPr>
          <w:rFonts w:ascii="宋体" w:hAnsi="宋体" w:cs="宋体" w:hint="eastAsia"/>
          <w:spacing w:val="-3"/>
          <w:szCs w:val="21"/>
        </w:rPr>
        <w:t>国家税务总局钟祥市税务局第二税务分局食堂：钟祥市</w:t>
      </w:r>
      <w:r>
        <w:rPr>
          <w:rFonts w:ascii="宋体" w:hAnsi="宋体" w:cs="宋体" w:hint="eastAsia"/>
          <w:spacing w:val="9"/>
          <w:szCs w:val="21"/>
        </w:rPr>
        <w:t>承天东路</w:t>
      </w:r>
      <w:r>
        <w:rPr>
          <w:rFonts w:ascii="宋体" w:hAnsi="宋体" w:cs="宋体" w:hint="eastAsia"/>
          <w:spacing w:val="-13"/>
          <w:szCs w:val="21"/>
        </w:rPr>
        <w:t>45号。</w:t>
      </w:r>
    </w:p>
    <w:p w:rsidR="00BA2D44" w:rsidRDefault="00A13B61">
      <w:pPr>
        <w:spacing w:line="360" w:lineRule="auto"/>
        <w:rPr>
          <w:rFonts w:ascii="宋体" w:hAnsi="宋体" w:cs="宋体"/>
          <w:b/>
          <w:bCs/>
          <w:szCs w:val="21"/>
        </w:rPr>
      </w:pPr>
      <w:bookmarkStart w:id="79" w:name="_Toc256000006"/>
      <w:r>
        <w:rPr>
          <w:rFonts w:ascii="宋体" w:hAnsi="宋体" w:cs="宋体" w:hint="eastAsia"/>
          <w:szCs w:val="21"/>
        </w:rPr>
        <w:t>1.3其他要求</w:t>
      </w:r>
      <w:bookmarkEnd w:id="79"/>
    </w:p>
    <w:p w:rsidR="00BA2D44" w:rsidRDefault="00A13B61">
      <w:pPr>
        <w:spacing w:line="360" w:lineRule="auto"/>
        <w:rPr>
          <w:rFonts w:ascii="宋体" w:hAnsi="宋体" w:cs="宋体"/>
          <w:b/>
          <w:bCs/>
          <w:szCs w:val="21"/>
        </w:rPr>
      </w:pPr>
      <w:bookmarkStart w:id="80" w:name="_Toc256000007"/>
      <w:r>
        <w:rPr>
          <w:rFonts w:ascii="宋体" w:hAnsi="宋体" w:cs="宋体" w:hint="eastAsia"/>
          <w:szCs w:val="21"/>
        </w:rPr>
        <w:t>1.3.1采购标的需执行的相关标准规范</w:t>
      </w:r>
      <w:bookmarkEnd w:id="80"/>
    </w:p>
    <w:tbl>
      <w:tblPr>
        <w:tblW w:w="5002"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342"/>
        <w:gridCol w:w="5224"/>
        <w:gridCol w:w="2787"/>
      </w:tblGrid>
      <w:tr w:rsidR="00BA2D44">
        <w:trPr>
          <w:trHeight w:val="375"/>
        </w:trPr>
        <w:tc>
          <w:tcPr>
            <w:tcW w:w="205" w:type="pct"/>
            <w:tcBorders>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序号</w:t>
            </w:r>
          </w:p>
        </w:tc>
        <w:tc>
          <w:tcPr>
            <w:tcW w:w="3127" w:type="pct"/>
            <w:tcBorders>
              <w:left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名称</w:t>
            </w:r>
          </w:p>
        </w:tc>
        <w:tc>
          <w:tcPr>
            <w:tcW w:w="1669" w:type="pct"/>
            <w:tcBorders>
              <w:left w:val="inset" w:sz="6" w:space="0" w:color="808080"/>
              <w:bottom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标号或文号</w:t>
            </w:r>
          </w:p>
        </w:tc>
      </w:tr>
      <w:tr w:rsidR="00BA2D44">
        <w:trPr>
          <w:trHeight w:val="375"/>
        </w:trPr>
        <w:tc>
          <w:tcPr>
            <w:tcW w:w="205" w:type="pct"/>
            <w:tcBorders>
              <w:top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1</w:t>
            </w:r>
          </w:p>
        </w:tc>
        <w:tc>
          <w:tcPr>
            <w:tcW w:w="31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《中华人民共和国民法典》</w:t>
            </w:r>
          </w:p>
        </w:tc>
        <w:tc>
          <w:tcPr>
            <w:tcW w:w="1669" w:type="pct"/>
            <w:tcBorders>
              <w:top w:val="inset" w:sz="6" w:space="0" w:color="808080"/>
              <w:left w:val="inset" w:sz="6" w:space="0" w:color="808080"/>
              <w:bottom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 </w:t>
            </w:r>
          </w:p>
        </w:tc>
      </w:tr>
      <w:tr w:rsidR="00BA2D44">
        <w:trPr>
          <w:trHeight w:val="375"/>
        </w:trPr>
        <w:tc>
          <w:tcPr>
            <w:tcW w:w="205" w:type="pct"/>
            <w:tcBorders>
              <w:top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2</w:t>
            </w:r>
          </w:p>
        </w:tc>
        <w:tc>
          <w:tcPr>
            <w:tcW w:w="31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《中华人民共和国劳动法》</w:t>
            </w:r>
          </w:p>
        </w:tc>
        <w:tc>
          <w:tcPr>
            <w:tcW w:w="1669" w:type="pct"/>
            <w:tcBorders>
              <w:top w:val="inset" w:sz="6" w:space="0" w:color="808080"/>
              <w:left w:val="inset" w:sz="6" w:space="0" w:color="808080"/>
              <w:bottom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 </w:t>
            </w:r>
          </w:p>
        </w:tc>
      </w:tr>
      <w:tr w:rsidR="00BA2D44">
        <w:trPr>
          <w:trHeight w:val="375"/>
        </w:trPr>
        <w:tc>
          <w:tcPr>
            <w:tcW w:w="205" w:type="pct"/>
            <w:tcBorders>
              <w:top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3</w:t>
            </w:r>
          </w:p>
        </w:tc>
        <w:tc>
          <w:tcPr>
            <w:tcW w:w="31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《中华人民共和国食品安全法》</w:t>
            </w:r>
          </w:p>
        </w:tc>
        <w:tc>
          <w:tcPr>
            <w:tcW w:w="1669" w:type="pct"/>
            <w:tcBorders>
              <w:top w:val="inset" w:sz="6" w:space="0" w:color="808080"/>
              <w:left w:val="inset" w:sz="6" w:space="0" w:color="808080"/>
              <w:bottom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 </w:t>
            </w:r>
          </w:p>
        </w:tc>
      </w:tr>
      <w:tr w:rsidR="00BA2D44">
        <w:trPr>
          <w:trHeight w:val="375"/>
        </w:trPr>
        <w:tc>
          <w:tcPr>
            <w:tcW w:w="205" w:type="pct"/>
            <w:tcBorders>
              <w:top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lastRenderedPageBreak/>
              <w:t>4</w:t>
            </w:r>
          </w:p>
        </w:tc>
        <w:tc>
          <w:tcPr>
            <w:tcW w:w="31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《中华人民共和国食品卫生法》</w:t>
            </w:r>
          </w:p>
        </w:tc>
        <w:tc>
          <w:tcPr>
            <w:tcW w:w="1669" w:type="pct"/>
            <w:tcBorders>
              <w:top w:val="inset" w:sz="6" w:space="0" w:color="808080"/>
              <w:left w:val="inset" w:sz="6" w:space="0" w:color="808080"/>
              <w:bottom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 </w:t>
            </w:r>
          </w:p>
        </w:tc>
      </w:tr>
      <w:tr w:rsidR="00BA2D44">
        <w:trPr>
          <w:trHeight w:val="375"/>
        </w:trPr>
        <w:tc>
          <w:tcPr>
            <w:tcW w:w="205" w:type="pct"/>
            <w:tcBorders>
              <w:top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5</w:t>
            </w:r>
          </w:p>
        </w:tc>
        <w:tc>
          <w:tcPr>
            <w:tcW w:w="31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《食品企业通用卫生规范》</w:t>
            </w:r>
          </w:p>
        </w:tc>
        <w:tc>
          <w:tcPr>
            <w:tcW w:w="1669" w:type="pct"/>
            <w:tcBorders>
              <w:top w:val="inset" w:sz="6" w:space="0" w:color="808080"/>
              <w:left w:val="inset" w:sz="6" w:space="0" w:color="808080"/>
              <w:bottom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GB 14881-2013</w:t>
            </w:r>
          </w:p>
        </w:tc>
      </w:tr>
      <w:tr w:rsidR="00BA2D44">
        <w:trPr>
          <w:trHeight w:val="375"/>
        </w:trPr>
        <w:tc>
          <w:tcPr>
            <w:tcW w:w="205" w:type="pct"/>
            <w:tcBorders>
              <w:top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6</w:t>
            </w:r>
          </w:p>
        </w:tc>
        <w:tc>
          <w:tcPr>
            <w:tcW w:w="3127" w:type="pct"/>
            <w:tcBorders>
              <w:top w:val="inset" w:sz="6" w:space="0" w:color="808080"/>
              <w:left w:val="inset" w:sz="6" w:space="0" w:color="808080"/>
              <w:righ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《食品安全国家标准（食品中污染物限量）》</w:t>
            </w:r>
          </w:p>
        </w:tc>
        <w:tc>
          <w:tcPr>
            <w:tcW w:w="1669" w:type="pct"/>
            <w:tcBorders>
              <w:top w:val="inset" w:sz="6" w:space="0" w:color="808080"/>
              <w:left w:val="inset" w:sz="6" w:space="0" w:color="80808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GB 2762-2022</w:t>
            </w:r>
          </w:p>
        </w:tc>
      </w:tr>
    </w:tbl>
    <w:p w:rsidR="00BA2D44" w:rsidRDefault="00A13B61">
      <w:pPr>
        <w:spacing w:line="360" w:lineRule="auto"/>
        <w:jc w:val="center"/>
        <w:rPr>
          <w:rFonts w:ascii="宋体" w:hAnsi="宋体" w:cs="宋体"/>
          <w:b/>
          <w:bCs/>
          <w:szCs w:val="21"/>
        </w:rPr>
      </w:pPr>
      <w:bookmarkStart w:id="81" w:name="_Toc256000008"/>
      <w:r>
        <w:rPr>
          <w:rFonts w:ascii="宋体" w:hAnsi="宋体" w:cs="宋体" w:hint="eastAsia"/>
          <w:kern w:val="36"/>
          <w:szCs w:val="21"/>
        </w:rPr>
        <w:t>2投标/响应要求</w:t>
      </w:r>
      <w:bookmarkEnd w:id="81"/>
    </w:p>
    <w:p w:rsidR="00BA2D44" w:rsidRDefault="00A13B61">
      <w:pPr>
        <w:spacing w:line="360" w:lineRule="auto"/>
        <w:rPr>
          <w:rFonts w:ascii="宋体" w:hAnsi="宋体" w:cs="宋体"/>
          <w:b/>
          <w:bCs/>
          <w:szCs w:val="21"/>
        </w:rPr>
      </w:pPr>
      <w:bookmarkStart w:id="82" w:name="_Toc256000009"/>
      <w:r>
        <w:rPr>
          <w:rFonts w:ascii="宋体" w:hAnsi="宋体" w:cs="宋体" w:hint="eastAsia"/>
          <w:szCs w:val="21"/>
        </w:rPr>
        <w:t>2.1对供应商的要求</w:t>
      </w:r>
      <w:bookmarkEnd w:id="82"/>
    </w:p>
    <w:p w:rsidR="00BA2D44" w:rsidRDefault="00A13B61">
      <w:pPr>
        <w:spacing w:line="360" w:lineRule="auto"/>
        <w:rPr>
          <w:rFonts w:ascii="宋体" w:hAnsi="宋体" w:cs="宋体"/>
          <w:b/>
          <w:bCs/>
          <w:szCs w:val="21"/>
        </w:rPr>
      </w:pPr>
      <w:bookmarkStart w:id="83" w:name="_Toc256000010"/>
      <w:r>
        <w:rPr>
          <w:rFonts w:ascii="宋体" w:hAnsi="宋体" w:cs="宋体" w:hint="eastAsia"/>
          <w:szCs w:val="21"/>
        </w:rPr>
        <w:t>2.1.1必备资质</w:t>
      </w:r>
      <w:bookmarkEnd w:id="83"/>
    </w:p>
    <w:p w:rsidR="00BA2D44" w:rsidRDefault="00A13B61">
      <w:pPr>
        <w:spacing w:line="360" w:lineRule="auto"/>
        <w:rPr>
          <w:rFonts w:ascii="宋体" w:hAnsi="宋体" w:cs="宋体"/>
          <w:b/>
          <w:bCs/>
          <w:szCs w:val="21"/>
        </w:rPr>
      </w:pPr>
      <w:r>
        <w:rPr>
          <w:rFonts w:ascii="宋体" w:hAnsi="宋体" w:cs="宋体" w:hint="eastAsia"/>
          <w:szCs w:val="21"/>
        </w:rPr>
        <w:t>2.1.1.1投标人应遵守有关国家法律、法规和条例,具备《中华人民共和国政府采购法》第二十二条的规定和本文件中规定的条件。</w:t>
      </w:r>
    </w:p>
    <w:p w:rsidR="00BA2D44" w:rsidRDefault="00A13B61">
      <w:pPr>
        <w:spacing w:line="360" w:lineRule="auto"/>
        <w:rPr>
          <w:rFonts w:ascii="宋体" w:hAnsi="宋体" w:cs="宋体"/>
          <w:b/>
          <w:bCs/>
          <w:szCs w:val="21"/>
        </w:rPr>
      </w:pPr>
      <w:r>
        <w:rPr>
          <w:rFonts w:ascii="宋体" w:hAnsi="宋体" w:cs="宋体" w:hint="eastAsia"/>
          <w:szCs w:val="21"/>
        </w:rPr>
        <w:t>2.1.1.2本项目的特定资格要求</w:t>
      </w:r>
    </w:p>
    <w:p w:rsidR="00BA2D44" w:rsidRDefault="00A13B61">
      <w:pPr>
        <w:pStyle w:val="MsoNormal0"/>
        <w:spacing w:line="360" w:lineRule="auto"/>
        <w:ind w:firstLineChars="200" w:firstLine="420"/>
        <w:jc w:val="left"/>
        <w:rPr>
          <w:rFonts w:ascii="宋体" w:hAnsi="宋体" w:cs="宋体"/>
          <w:szCs w:val="21"/>
        </w:rPr>
      </w:pPr>
      <w:r>
        <w:rPr>
          <w:rFonts w:ascii="宋体" w:hAnsi="宋体" w:cs="宋体" w:hint="eastAsia"/>
          <w:szCs w:val="21"/>
        </w:rPr>
        <w:t>具备有效营业执照；未被列入失信被执行人、重大税收违法失信主体；未被列入政府采购严重违法失信行为记录名单；投标人具备中小微企业资格；具备《食品卫生许可证》、《餐饮服务许可证》。</w:t>
      </w:r>
    </w:p>
    <w:p w:rsidR="00BA2D44" w:rsidRDefault="00A13B61">
      <w:pPr>
        <w:spacing w:line="360" w:lineRule="auto"/>
        <w:rPr>
          <w:rFonts w:ascii="宋体" w:hAnsi="宋体" w:cs="宋体"/>
          <w:b/>
          <w:bCs/>
          <w:szCs w:val="21"/>
        </w:rPr>
      </w:pPr>
      <w:bookmarkStart w:id="84" w:name="_Toc256000011"/>
      <w:r>
        <w:rPr>
          <w:rFonts w:ascii="宋体" w:hAnsi="宋体" w:cs="宋体" w:hint="eastAsia"/>
          <w:szCs w:val="21"/>
        </w:rPr>
        <w:t>2.1.2优选资质/优选指标</w:t>
      </w:r>
      <w:bookmarkEnd w:id="84"/>
    </w:p>
    <w:p w:rsidR="00BA2D44" w:rsidRDefault="00A13B61">
      <w:pPr>
        <w:spacing w:line="360" w:lineRule="auto"/>
        <w:rPr>
          <w:rFonts w:ascii="宋体" w:hAnsi="宋体" w:cs="宋体"/>
          <w:b/>
          <w:bCs/>
          <w:szCs w:val="21"/>
        </w:rPr>
      </w:pPr>
      <w:r>
        <w:rPr>
          <w:rFonts w:ascii="宋体" w:hAnsi="宋体" w:cs="宋体" w:hint="eastAsia"/>
          <w:szCs w:val="21"/>
        </w:rPr>
        <w:t>2.1.2.1相关证书</w:t>
      </w:r>
    </w:p>
    <w:p w:rsidR="00BA2D44" w:rsidRDefault="00A13B61">
      <w:pPr>
        <w:spacing w:line="360" w:lineRule="auto"/>
        <w:rPr>
          <w:rFonts w:ascii="宋体" w:hAnsi="宋体" w:cs="宋体"/>
          <w:b/>
          <w:bCs/>
          <w:szCs w:val="21"/>
        </w:rPr>
      </w:pPr>
      <w:r>
        <w:rPr>
          <w:rFonts w:ascii="宋体" w:hAnsi="宋体" w:cs="宋体" w:hint="eastAsia"/>
          <w:szCs w:val="21"/>
        </w:rPr>
        <w:t>2.1.2.2成功案例</w:t>
      </w:r>
    </w:p>
    <w:p w:rsidR="00BA2D44" w:rsidRDefault="00A13B61">
      <w:pPr>
        <w:pStyle w:val="MsoNormal0"/>
        <w:spacing w:line="360" w:lineRule="auto"/>
        <w:ind w:firstLineChars="200" w:firstLine="420"/>
        <w:jc w:val="left"/>
        <w:rPr>
          <w:rFonts w:ascii="宋体" w:hAnsi="宋体" w:cs="宋体"/>
          <w:szCs w:val="21"/>
        </w:rPr>
      </w:pPr>
      <w:r>
        <w:rPr>
          <w:rFonts w:ascii="宋体" w:hAnsi="宋体" w:cs="宋体" w:hint="eastAsia"/>
          <w:szCs w:val="21"/>
        </w:rPr>
        <w:t>2022年1月1日以来（以合同签订日期为准），投标人独立承担的食堂劳务服务项目案例。</w:t>
      </w:r>
    </w:p>
    <w:p w:rsidR="00BA2D44" w:rsidRDefault="00A13B61">
      <w:pPr>
        <w:spacing w:line="360" w:lineRule="auto"/>
        <w:rPr>
          <w:rFonts w:ascii="宋体" w:hAnsi="宋体" w:cs="宋体"/>
          <w:b/>
          <w:bCs/>
          <w:szCs w:val="21"/>
        </w:rPr>
      </w:pPr>
      <w:bookmarkStart w:id="85" w:name="_Toc256000012"/>
      <w:r>
        <w:rPr>
          <w:rFonts w:ascii="宋体" w:hAnsi="宋体" w:cs="宋体" w:hint="eastAsia"/>
          <w:szCs w:val="21"/>
        </w:rPr>
        <w:t>2.1.3是否允许联合体</w:t>
      </w:r>
      <w:bookmarkEnd w:id="85"/>
    </w:p>
    <w:p w:rsidR="00BA2D44" w:rsidRDefault="00A13B61">
      <w:pPr>
        <w:spacing w:line="360" w:lineRule="auto"/>
        <w:ind w:firstLine="561"/>
        <w:rPr>
          <w:rFonts w:ascii="宋体" w:hAnsi="宋体" w:cs="宋体"/>
          <w:szCs w:val="21"/>
        </w:rPr>
      </w:pPr>
      <w:r>
        <w:rPr>
          <w:rFonts w:ascii="宋体" w:hAnsi="宋体" w:cs="宋体" w:hint="eastAsia"/>
          <w:szCs w:val="21"/>
        </w:rPr>
        <w:t>否</w:t>
      </w:r>
    </w:p>
    <w:p w:rsidR="00BA2D44" w:rsidRDefault="00A13B61">
      <w:pPr>
        <w:spacing w:line="360" w:lineRule="auto"/>
        <w:rPr>
          <w:rFonts w:ascii="宋体" w:hAnsi="宋体" w:cs="宋体"/>
          <w:b/>
          <w:bCs/>
          <w:szCs w:val="21"/>
        </w:rPr>
      </w:pPr>
      <w:bookmarkStart w:id="86" w:name="_Toc256000013"/>
      <w:r>
        <w:rPr>
          <w:rFonts w:ascii="宋体" w:hAnsi="宋体" w:cs="宋体" w:hint="eastAsia"/>
          <w:szCs w:val="21"/>
        </w:rPr>
        <w:t>2.1.4是否专门面向中小企业</w:t>
      </w:r>
      <w:bookmarkEnd w:id="86"/>
    </w:p>
    <w:p w:rsidR="00BA2D44" w:rsidRDefault="00A13B61">
      <w:pPr>
        <w:spacing w:line="360" w:lineRule="auto"/>
        <w:ind w:firstLine="561"/>
        <w:rPr>
          <w:rFonts w:ascii="宋体" w:hAnsi="宋体" w:cs="宋体"/>
          <w:szCs w:val="21"/>
        </w:rPr>
      </w:pPr>
      <w:r>
        <w:rPr>
          <w:rFonts w:ascii="宋体" w:hAnsi="宋体" w:cs="宋体" w:hint="eastAsia"/>
          <w:szCs w:val="21"/>
        </w:rPr>
        <w:t>本项目专门面向中小企业采购项目</w:t>
      </w:r>
    </w:p>
    <w:p w:rsidR="00BA2D44" w:rsidRDefault="00A13B61">
      <w:pPr>
        <w:spacing w:line="360" w:lineRule="auto"/>
        <w:rPr>
          <w:rFonts w:ascii="宋体" w:hAnsi="宋体" w:cs="宋体"/>
          <w:b/>
          <w:bCs/>
          <w:szCs w:val="21"/>
        </w:rPr>
      </w:pPr>
      <w:bookmarkStart w:id="87" w:name="_Toc256000014"/>
      <w:r>
        <w:rPr>
          <w:rFonts w:ascii="宋体" w:hAnsi="宋体" w:cs="宋体" w:hint="eastAsia"/>
          <w:szCs w:val="21"/>
        </w:rPr>
        <w:t>2.1.5其他要求</w:t>
      </w:r>
      <w:bookmarkEnd w:id="87"/>
    </w:p>
    <w:p w:rsidR="00BA2D44" w:rsidRDefault="00A13B61">
      <w:pPr>
        <w:pStyle w:val="MsoNormal0"/>
        <w:spacing w:line="360" w:lineRule="auto"/>
        <w:ind w:firstLineChars="200" w:firstLine="420"/>
        <w:rPr>
          <w:rFonts w:ascii="宋体" w:hAnsi="宋体" w:cs="宋体"/>
          <w:szCs w:val="21"/>
        </w:rPr>
      </w:pPr>
      <w:r>
        <w:rPr>
          <w:rFonts w:ascii="宋体" w:hAnsi="宋体" w:cs="宋体" w:hint="eastAsia"/>
          <w:szCs w:val="21"/>
        </w:rPr>
        <w:t>投标人应严格遵守《中华人民共和国食品安全法》、《中华人民共和国食品卫生法》和《食品企业通用卫生规范》等相关规定。</w:t>
      </w:r>
    </w:p>
    <w:p w:rsidR="00BA2D44" w:rsidRDefault="00A13B61">
      <w:pPr>
        <w:spacing w:line="360" w:lineRule="auto"/>
        <w:rPr>
          <w:rFonts w:ascii="宋体" w:hAnsi="宋体" w:cs="宋体"/>
          <w:b/>
          <w:bCs/>
          <w:szCs w:val="21"/>
        </w:rPr>
      </w:pPr>
      <w:bookmarkStart w:id="88" w:name="_Toc256000015"/>
      <w:r>
        <w:rPr>
          <w:rFonts w:ascii="宋体" w:hAnsi="宋体" w:cs="宋体" w:hint="eastAsia"/>
          <w:szCs w:val="21"/>
        </w:rPr>
        <w:t>2.2技术部分投标/响应内容</w:t>
      </w:r>
      <w:bookmarkEnd w:id="88"/>
    </w:p>
    <w:p w:rsidR="00BA2D44" w:rsidRDefault="00A13B61">
      <w:pPr>
        <w:spacing w:line="360" w:lineRule="auto"/>
        <w:rPr>
          <w:rFonts w:ascii="宋体" w:hAnsi="宋体" w:cs="宋体"/>
          <w:b/>
          <w:bCs/>
          <w:szCs w:val="21"/>
        </w:rPr>
      </w:pPr>
      <w:bookmarkStart w:id="89" w:name="_Toc256000016"/>
      <w:r>
        <w:rPr>
          <w:rFonts w:ascii="宋体" w:hAnsi="宋体" w:cs="宋体" w:hint="eastAsia"/>
          <w:szCs w:val="21"/>
        </w:rPr>
        <w:t>2.2.1投标/响应方案要求</w:t>
      </w:r>
      <w:bookmarkEnd w:id="89"/>
    </w:p>
    <w:p w:rsidR="00BA2D44" w:rsidRDefault="00A13B61">
      <w:pPr>
        <w:spacing w:line="360" w:lineRule="auto"/>
        <w:ind w:firstLineChars="200" w:firstLine="420"/>
        <w:rPr>
          <w:rFonts w:ascii="宋体" w:hAnsi="宋体" w:cs="宋体"/>
          <w:szCs w:val="21"/>
        </w:rPr>
      </w:pPr>
      <w:r>
        <w:rPr>
          <w:rFonts w:ascii="宋体" w:hAnsi="宋体" w:cs="宋体" w:hint="eastAsia"/>
          <w:szCs w:val="21"/>
        </w:rPr>
        <w:t>以下相关方案，若作为评审因素，则投标人应在满足★关键指标项要求的前提下，根据项目特点和采购需求，制定更为完整、详细、可操作性强的方案。</w:t>
      </w:r>
    </w:p>
    <w:p w:rsidR="00BA2D44" w:rsidRDefault="00A13B61">
      <w:pPr>
        <w:pStyle w:val="MsoNormal0"/>
        <w:spacing w:line="360" w:lineRule="auto"/>
        <w:ind w:firstLineChars="200" w:firstLine="420"/>
        <w:rPr>
          <w:rFonts w:ascii="宋体" w:hAnsi="宋体" w:cs="宋体"/>
          <w:szCs w:val="21"/>
        </w:rPr>
      </w:pPr>
      <w:r>
        <w:rPr>
          <w:rFonts w:ascii="宋体" w:hAnsi="宋体" w:cs="宋体" w:hint="eastAsia"/>
          <w:szCs w:val="21"/>
        </w:rPr>
        <w:t>1.投标人必须针对项目需求逐个或分块作出实质性响应，其响应与采购文件内容采用相同的顺序。对每个需求的响应必须遵循如下规则：</w:t>
      </w:r>
    </w:p>
    <w:p w:rsidR="00BA2D44" w:rsidRDefault="00A13B61">
      <w:pPr>
        <w:pStyle w:val="MsoNormal0"/>
        <w:spacing w:line="360" w:lineRule="auto"/>
        <w:ind w:firstLine="405"/>
        <w:rPr>
          <w:rFonts w:ascii="宋体" w:hAnsi="宋体" w:cs="宋体"/>
          <w:szCs w:val="21"/>
        </w:rPr>
      </w:pPr>
      <w:r>
        <w:rPr>
          <w:rFonts w:ascii="宋体" w:hAnsi="宋体" w:cs="宋体" w:hint="eastAsia"/>
          <w:szCs w:val="21"/>
        </w:rPr>
        <w:lastRenderedPageBreak/>
        <w:t>（1）重复该需求</w:t>
      </w:r>
    </w:p>
    <w:p w:rsidR="00BA2D44" w:rsidRDefault="00A13B61">
      <w:pPr>
        <w:pStyle w:val="MsoNormal0"/>
        <w:spacing w:line="360" w:lineRule="auto"/>
        <w:ind w:firstLine="405"/>
        <w:rPr>
          <w:rFonts w:ascii="宋体" w:hAnsi="宋体" w:cs="宋体"/>
          <w:szCs w:val="21"/>
        </w:rPr>
      </w:pPr>
      <w:r>
        <w:rPr>
          <w:rFonts w:ascii="宋体" w:hAnsi="宋体" w:cs="宋体" w:hint="eastAsia"/>
          <w:szCs w:val="21"/>
        </w:rPr>
        <w:t>（2）用“是/否”响应来表明该需求是否被满足。</w:t>
      </w:r>
    </w:p>
    <w:p w:rsidR="00BA2D44" w:rsidRDefault="00A13B61">
      <w:pPr>
        <w:pStyle w:val="MsoNormal0"/>
        <w:spacing w:line="360" w:lineRule="auto"/>
        <w:rPr>
          <w:rFonts w:ascii="宋体" w:hAnsi="宋体" w:cs="宋体"/>
          <w:szCs w:val="21"/>
        </w:rPr>
      </w:pPr>
      <w:r>
        <w:rPr>
          <w:rFonts w:ascii="宋体" w:hAnsi="宋体" w:cs="宋体" w:hint="eastAsia"/>
          <w:szCs w:val="21"/>
        </w:rPr>
        <w:t>   （3）简要描述投标文件如何满足该要求，如果该响应在投标文件其他部分有详述，可在该处简单应答，但必须给出确切的位置索引。</w:t>
      </w:r>
    </w:p>
    <w:p w:rsidR="00BA2D44" w:rsidRDefault="00A13B61">
      <w:pPr>
        <w:pStyle w:val="MsoNormal0"/>
        <w:spacing w:line="360" w:lineRule="auto"/>
        <w:ind w:firstLine="405"/>
        <w:rPr>
          <w:rFonts w:ascii="宋体" w:hAnsi="宋体" w:cs="宋体"/>
          <w:szCs w:val="21"/>
        </w:rPr>
      </w:pPr>
      <w:r>
        <w:rPr>
          <w:rFonts w:ascii="宋体" w:hAnsi="宋体" w:cs="宋体" w:hint="eastAsia"/>
          <w:szCs w:val="21"/>
        </w:rPr>
        <w:t>2.对本项目需求的完全响应，具体包括：投标报价、项目团队、类似业绩、资质认证、服务响应、配餐方案、运行管理、食品卫生安全保障、员工管理、食品安全培训、服务质量投诉应对。</w:t>
      </w:r>
    </w:p>
    <w:p w:rsidR="00BA2D44" w:rsidRDefault="00A13B61">
      <w:pPr>
        <w:spacing w:line="360" w:lineRule="auto"/>
        <w:jc w:val="center"/>
        <w:rPr>
          <w:rFonts w:ascii="宋体" w:hAnsi="宋体" w:cs="宋体"/>
          <w:b/>
          <w:bCs/>
          <w:szCs w:val="21"/>
        </w:rPr>
      </w:pPr>
      <w:bookmarkStart w:id="90" w:name="_Toc256000017"/>
      <w:r>
        <w:rPr>
          <w:rFonts w:ascii="宋体" w:hAnsi="宋体" w:cs="宋体" w:hint="eastAsia"/>
          <w:kern w:val="36"/>
          <w:szCs w:val="21"/>
        </w:rPr>
        <w:t>3项目需求</w:t>
      </w:r>
      <w:bookmarkEnd w:id="90"/>
    </w:p>
    <w:p w:rsidR="00BA2D44" w:rsidRDefault="00A13B61">
      <w:pPr>
        <w:spacing w:line="360" w:lineRule="auto"/>
        <w:rPr>
          <w:rFonts w:ascii="宋体" w:hAnsi="宋体" w:cs="宋体"/>
          <w:b/>
          <w:bCs/>
          <w:szCs w:val="21"/>
        </w:rPr>
      </w:pPr>
      <w:bookmarkStart w:id="91" w:name="_Toc256000018"/>
      <w:r>
        <w:rPr>
          <w:rFonts w:ascii="宋体" w:hAnsi="宋体" w:cs="宋体" w:hint="eastAsia"/>
          <w:szCs w:val="21"/>
        </w:rPr>
        <w:t>3.1总体要求</w:t>
      </w:r>
      <w:bookmarkEnd w:id="91"/>
    </w:p>
    <w:p w:rsidR="00BA2D44" w:rsidRDefault="00A13B61">
      <w:pPr>
        <w:pStyle w:val="MsoNormal0"/>
        <w:spacing w:line="360" w:lineRule="auto"/>
        <w:ind w:firstLine="405"/>
        <w:rPr>
          <w:rFonts w:ascii="宋体" w:hAnsi="宋体" w:cs="宋体"/>
          <w:szCs w:val="21"/>
        </w:rPr>
      </w:pPr>
      <w:r>
        <w:rPr>
          <w:rFonts w:ascii="宋体" w:hAnsi="宋体" w:cs="宋体" w:hint="eastAsia"/>
          <w:szCs w:val="21"/>
        </w:rPr>
        <w:t>投标人应合法、诚信经营，提供及时、高效的供餐服务。采购人有权对中标人的服务进行监督考核，并对服务质量进行评价和提出整改要求。</w:t>
      </w:r>
    </w:p>
    <w:p w:rsidR="00BA2D44" w:rsidRDefault="00A13B61">
      <w:pPr>
        <w:spacing w:line="360" w:lineRule="auto"/>
        <w:rPr>
          <w:rFonts w:ascii="宋体" w:hAnsi="宋体" w:cs="宋体"/>
          <w:b/>
          <w:bCs/>
          <w:szCs w:val="21"/>
        </w:rPr>
      </w:pPr>
      <w:bookmarkStart w:id="92" w:name="_Toc256000019"/>
      <w:r>
        <w:rPr>
          <w:rFonts w:ascii="宋体" w:hAnsi="宋体" w:cs="宋体" w:hint="eastAsia"/>
          <w:szCs w:val="21"/>
        </w:rPr>
        <w:t>3.2服务内容和要求</w:t>
      </w:r>
      <w:bookmarkEnd w:id="92"/>
    </w:p>
    <w:p w:rsidR="00BA2D44" w:rsidRDefault="00A13B61">
      <w:pPr>
        <w:spacing w:line="360" w:lineRule="auto"/>
        <w:ind w:firstLineChars="200" w:firstLine="420"/>
        <w:rPr>
          <w:rFonts w:ascii="宋体" w:hAnsi="宋体" w:cs="宋体"/>
          <w:szCs w:val="21"/>
        </w:rPr>
      </w:pPr>
      <w:r>
        <w:rPr>
          <w:rFonts w:ascii="宋体" w:hAnsi="宋体" w:cs="宋体" w:hint="eastAsia"/>
          <w:szCs w:val="21"/>
        </w:rPr>
        <w:t>采购文件（技术部分）中有标注★号的，为必备服务要求，必须满足，如未作出响应，将导致响应无效；#为重要服务内容、△为一般服务内容。</w:t>
      </w:r>
    </w:p>
    <w:p w:rsidR="00BA2D44" w:rsidRDefault="00A13B61">
      <w:pPr>
        <w:spacing w:line="360" w:lineRule="auto"/>
        <w:rPr>
          <w:rFonts w:ascii="宋体" w:hAnsi="宋体" w:cs="宋体"/>
          <w:b/>
          <w:bCs/>
          <w:szCs w:val="21"/>
        </w:rPr>
      </w:pPr>
      <w:bookmarkStart w:id="93" w:name="_Toc256000020"/>
      <w:r>
        <w:rPr>
          <w:rFonts w:ascii="宋体" w:hAnsi="宋体" w:cs="宋体" w:hint="eastAsia"/>
          <w:szCs w:val="21"/>
        </w:rPr>
        <w:t>3.2.1技术和服务客观指标</w:t>
      </w:r>
      <w:bookmarkEnd w:id="93"/>
    </w:p>
    <w:p w:rsidR="00BA2D44" w:rsidRDefault="00A13B61">
      <w:pPr>
        <w:spacing w:line="360" w:lineRule="auto"/>
        <w:jc w:val="center"/>
        <w:rPr>
          <w:rFonts w:ascii="宋体" w:hAnsi="宋体" w:cs="宋体"/>
          <w:b/>
          <w:bCs/>
          <w:szCs w:val="21"/>
        </w:rPr>
      </w:pPr>
      <w:bookmarkStart w:id="94" w:name="_Toc256000021"/>
      <w:r>
        <w:rPr>
          <w:rFonts w:ascii="宋体" w:hAnsi="宋体" w:cs="宋体" w:hint="eastAsia"/>
          <w:kern w:val="36"/>
          <w:szCs w:val="21"/>
        </w:rPr>
        <w:t>4人员要求</w:t>
      </w:r>
      <w:bookmarkEnd w:id="94"/>
    </w:p>
    <w:p w:rsidR="00BA2D44" w:rsidRDefault="00A13B61">
      <w:pPr>
        <w:spacing w:line="360" w:lineRule="auto"/>
        <w:rPr>
          <w:rFonts w:ascii="宋体" w:hAnsi="宋体" w:cs="宋体"/>
          <w:b/>
          <w:bCs/>
          <w:szCs w:val="21"/>
        </w:rPr>
      </w:pPr>
      <w:bookmarkStart w:id="95" w:name="_Toc256000022"/>
      <w:r>
        <w:rPr>
          <w:rFonts w:ascii="宋体" w:hAnsi="宋体" w:cs="宋体" w:hint="eastAsia"/>
          <w:szCs w:val="21"/>
        </w:rPr>
        <w:t>4.1总体要求</w:t>
      </w:r>
      <w:bookmarkEnd w:id="95"/>
    </w:p>
    <w:p w:rsidR="00BA2D44" w:rsidRDefault="00A13B61">
      <w:pPr>
        <w:pStyle w:val="MsoNormal0"/>
        <w:spacing w:line="360" w:lineRule="auto"/>
        <w:ind w:firstLineChars="200" w:firstLine="384"/>
        <w:rPr>
          <w:rFonts w:ascii="宋体" w:hAnsi="宋体" w:cs="宋体"/>
          <w:szCs w:val="21"/>
        </w:rPr>
      </w:pPr>
      <w:r>
        <w:rPr>
          <w:rFonts w:ascii="宋体" w:hAnsi="宋体" w:cs="宋体" w:hint="eastAsia"/>
          <w:spacing w:val="-9"/>
          <w:szCs w:val="21"/>
        </w:rPr>
        <w:t>中标人拟投入本项目所有人员均需具有有效的健康证件(提供身份证、健康证、劳动合同)；其中专职项目经理应具相关餐饮服务行业管理经验（5年以上优先），机关食堂厨师长应具有相关餐饮服务工作经验（5年以上优先），其他厨师应具有餐饮工作相关经验（3年以上优先）。本项目最少投入人员为15人（项目经理1名、厨师长1名、库管1名、服务员3名、厨师3名、面点师3名、切配师1名、洗消员2名），最佳投入人员为最佳投入人员为19人（项目经理1名、厨师长1名、库管1名、服务员5名、厨师5名、面点师3名、切配师1名、洗消员2名）。</w:t>
      </w:r>
    </w:p>
    <w:p w:rsidR="00BA2D44" w:rsidRDefault="00A13B61">
      <w:pPr>
        <w:spacing w:line="360" w:lineRule="auto"/>
        <w:rPr>
          <w:rFonts w:ascii="宋体" w:hAnsi="宋体" w:cs="宋体"/>
          <w:b/>
          <w:bCs/>
          <w:szCs w:val="21"/>
        </w:rPr>
      </w:pPr>
      <w:bookmarkStart w:id="96" w:name="_Toc256000023"/>
      <w:r>
        <w:rPr>
          <w:rFonts w:ascii="宋体" w:hAnsi="宋体" w:cs="宋体" w:hint="eastAsia"/>
          <w:szCs w:val="21"/>
        </w:rPr>
        <w:t>4.2管理团队</w:t>
      </w:r>
      <w:bookmarkEnd w:id="96"/>
    </w:p>
    <w:p w:rsidR="00BA2D44" w:rsidRDefault="00A13B61">
      <w:pPr>
        <w:spacing w:line="360" w:lineRule="auto"/>
        <w:ind w:firstLineChars="200" w:firstLine="420"/>
        <w:rPr>
          <w:rFonts w:ascii="宋体" w:hAnsi="宋体" w:cs="宋体"/>
          <w:b/>
          <w:bCs/>
          <w:szCs w:val="21"/>
        </w:rPr>
      </w:pPr>
      <w:bookmarkStart w:id="97" w:name="_Toc256000024"/>
      <w:r>
        <w:rPr>
          <w:rFonts w:ascii="宋体" w:hAnsi="宋体" w:cs="宋体" w:hint="eastAsia"/>
          <w:szCs w:val="21"/>
        </w:rPr>
        <w:t>4.2.1项目团队人员管理</w:t>
      </w:r>
      <w:bookmarkEnd w:id="97"/>
    </w:p>
    <w:p w:rsidR="00BA2D44" w:rsidRDefault="00A13B61">
      <w:pPr>
        <w:spacing w:line="360" w:lineRule="auto"/>
        <w:ind w:firstLineChars="200" w:firstLine="420"/>
        <w:rPr>
          <w:rFonts w:ascii="宋体" w:hAnsi="宋体" w:cs="宋体"/>
          <w:szCs w:val="21"/>
        </w:rPr>
      </w:pPr>
      <w:r>
        <w:rPr>
          <w:rFonts w:ascii="宋体" w:hAnsi="宋体" w:cs="宋体" w:hint="eastAsia"/>
          <w:szCs w:val="21"/>
        </w:rPr>
        <w:t>（1）本项目需配备1名专职项目经理，具有</w:t>
      </w:r>
      <w:r>
        <w:rPr>
          <w:rFonts w:ascii="宋体" w:hAnsi="宋体" w:cs="宋体" w:hint="eastAsia"/>
          <w:spacing w:val="-1"/>
          <w:szCs w:val="21"/>
        </w:rPr>
        <w:t>5年以上餐饮服务行业管理经验，有较强的沟通、协调能力，负责员工日常管理，主动与采购人沟通，建立良好的沟通渠道，保障服务质量。需提供工作履历并加盖投标人公章。</w:t>
      </w:r>
    </w:p>
    <w:p w:rsidR="00BA2D44" w:rsidRDefault="00A13B61">
      <w:pPr>
        <w:spacing w:line="360" w:lineRule="auto"/>
        <w:ind w:firstLineChars="200" w:firstLine="416"/>
        <w:rPr>
          <w:rFonts w:ascii="宋体" w:hAnsi="宋体" w:cs="宋体"/>
          <w:spacing w:val="-1"/>
          <w:szCs w:val="21"/>
        </w:rPr>
      </w:pPr>
      <w:r>
        <w:rPr>
          <w:rFonts w:ascii="宋体" w:hAnsi="宋体" w:cs="宋体" w:hint="eastAsia"/>
          <w:spacing w:val="-1"/>
          <w:szCs w:val="21"/>
        </w:rPr>
        <w:t>（2）本项目需配备1名厨师长，有较强的协调能力，负责食堂菜谱制定、厨师管理、任务分配、计划、质量及烹调制作、安全等，具有相关工作经验优先。需提供工作履历并加</w:t>
      </w:r>
      <w:r>
        <w:rPr>
          <w:rFonts w:ascii="宋体" w:hAnsi="宋体" w:cs="宋体" w:hint="eastAsia"/>
          <w:spacing w:val="-1"/>
          <w:szCs w:val="21"/>
        </w:rPr>
        <w:lastRenderedPageBreak/>
        <w:t>盖投标人公章。</w:t>
      </w:r>
    </w:p>
    <w:p w:rsidR="00BA2D44" w:rsidRDefault="00A13B61">
      <w:pPr>
        <w:spacing w:line="360" w:lineRule="auto"/>
        <w:ind w:firstLineChars="200" w:firstLine="416"/>
        <w:rPr>
          <w:rFonts w:ascii="宋体" w:hAnsi="宋体" w:cs="宋体"/>
          <w:szCs w:val="21"/>
        </w:rPr>
      </w:pPr>
      <w:r>
        <w:rPr>
          <w:rFonts w:ascii="宋体" w:hAnsi="宋体" w:cs="宋体" w:hint="eastAsia"/>
          <w:spacing w:val="-1"/>
          <w:szCs w:val="21"/>
        </w:rPr>
        <w:t>（3）服务员要求：保证菜品质量，做到一洗、二清、三消毒，做好餐前准备、餐中服务、餐后收尾等工作。具有相关工作经验优先，需提供人员身份及有效的健康证复印件并加盖投标人公章。</w:t>
      </w:r>
    </w:p>
    <w:p w:rsidR="00BA2D44" w:rsidRDefault="00A13B61">
      <w:pPr>
        <w:spacing w:line="360" w:lineRule="auto"/>
        <w:rPr>
          <w:rFonts w:ascii="宋体" w:hAnsi="宋体" w:cs="宋体"/>
          <w:b/>
          <w:bCs/>
          <w:szCs w:val="21"/>
        </w:rPr>
      </w:pPr>
      <w:bookmarkStart w:id="98" w:name="_Toc256000025"/>
      <w:r>
        <w:rPr>
          <w:rFonts w:ascii="宋体" w:hAnsi="宋体" w:cs="宋体" w:hint="eastAsia"/>
          <w:szCs w:val="21"/>
        </w:rPr>
        <w:t>4.3技术团队</w:t>
      </w:r>
      <w:bookmarkEnd w:id="98"/>
    </w:p>
    <w:p w:rsidR="00BA2D44" w:rsidRDefault="00A13B61">
      <w:pPr>
        <w:pStyle w:val="MsoNormal0"/>
        <w:spacing w:line="360" w:lineRule="auto"/>
        <w:ind w:firstLineChars="200" w:firstLine="404"/>
        <w:rPr>
          <w:rFonts w:ascii="宋体" w:hAnsi="宋体" w:cs="宋体"/>
          <w:szCs w:val="21"/>
        </w:rPr>
      </w:pPr>
      <w:r>
        <w:rPr>
          <w:rFonts w:ascii="宋体" w:hAnsi="宋体" w:cs="宋体" w:hint="eastAsia"/>
          <w:spacing w:val="-4"/>
          <w:szCs w:val="21"/>
        </w:rPr>
        <w:t>（1）中标人应建立专门服务团队，有完善的管理制度，明确岗位职责，配备专业服务人员，</w:t>
      </w:r>
      <w:r>
        <w:rPr>
          <w:rFonts w:ascii="宋体" w:hAnsi="宋体" w:cs="宋体" w:hint="eastAsia"/>
          <w:spacing w:val="-3"/>
          <w:szCs w:val="21"/>
        </w:rPr>
        <w:t>建立考</w:t>
      </w:r>
      <w:r>
        <w:rPr>
          <w:rFonts w:ascii="宋体" w:hAnsi="宋体" w:cs="宋体" w:hint="eastAsia"/>
          <w:spacing w:val="-1"/>
          <w:szCs w:val="21"/>
        </w:rPr>
        <w:t>勤管理制度，以备需求单位检查</w:t>
      </w:r>
      <w:r>
        <w:rPr>
          <w:rFonts w:ascii="宋体" w:hAnsi="宋体" w:cs="宋体" w:hint="eastAsia"/>
          <w:spacing w:val="-4"/>
          <w:szCs w:val="21"/>
        </w:rPr>
        <w:t>。</w:t>
      </w:r>
    </w:p>
    <w:p w:rsidR="00BA2D44" w:rsidRDefault="00A13B61">
      <w:pPr>
        <w:pStyle w:val="MsoNormal0"/>
        <w:spacing w:line="360" w:lineRule="auto"/>
        <w:ind w:firstLineChars="200" w:firstLine="404"/>
        <w:rPr>
          <w:rFonts w:ascii="宋体" w:hAnsi="宋体" w:cs="宋体"/>
          <w:szCs w:val="21"/>
        </w:rPr>
      </w:pPr>
      <w:r>
        <w:rPr>
          <w:rFonts w:ascii="宋体" w:hAnsi="宋体" w:cs="宋体" w:hint="eastAsia"/>
          <w:spacing w:val="-4"/>
          <w:szCs w:val="21"/>
        </w:rPr>
        <w:t>（2）中标人应建立服务提升机制和服务沟通机制，加强和采购人的沟通，高效满足采购人需求，及时响应采购人要求，以提高服务效率和质量。</w:t>
      </w:r>
    </w:p>
    <w:p w:rsidR="00BA2D44" w:rsidRDefault="00A13B61">
      <w:pPr>
        <w:pStyle w:val="MsoNormal0"/>
        <w:spacing w:line="360" w:lineRule="auto"/>
        <w:ind w:firstLineChars="200" w:firstLine="404"/>
        <w:rPr>
          <w:rFonts w:ascii="宋体" w:hAnsi="宋体" w:cs="宋体"/>
          <w:szCs w:val="21"/>
        </w:rPr>
      </w:pPr>
      <w:r>
        <w:rPr>
          <w:rFonts w:ascii="宋体" w:hAnsi="宋体" w:cs="宋体" w:hint="eastAsia"/>
          <w:spacing w:val="-4"/>
          <w:szCs w:val="21"/>
        </w:rPr>
        <w:t>（3）中标人应加强服务人员的专业培训和安全培训，保证服务人员合规履职。</w:t>
      </w:r>
    </w:p>
    <w:p w:rsidR="00BA2D44" w:rsidRDefault="00A13B61">
      <w:pPr>
        <w:spacing w:line="360" w:lineRule="auto"/>
        <w:rPr>
          <w:rFonts w:ascii="宋体" w:hAnsi="宋体" w:cs="宋体"/>
          <w:b/>
          <w:bCs/>
          <w:szCs w:val="21"/>
        </w:rPr>
      </w:pPr>
      <w:bookmarkStart w:id="99" w:name="_Toc256000026"/>
      <w:r>
        <w:rPr>
          <w:rFonts w:ascii="宋体" w:hAnsi="宋体" w:cs="宋体" w:hint="eastAsia"/>
          <w:szCs w:val="21"/>
        </w:rPr>
        <w:t>4.4优选资质/优选指标</w:t>
      </w:r>
      <w:bookmarkEnd w:id="99"/>
    </w:p>
    <w:tbl>
      <w:tblPr>
        <w:tblW w:w="5000" w:type="pct"/>
        <w:tblInd w:w="30" w:type="dxa"/>
        <w:tblCellMar>
          <w:top w:w="15" w:type="dxa"/>
          <w:left w:w="15" w:type="dxa"/>
          <w:bottom w:w="15" w:type="dxa"/>
          <w:right w:w="15" w:type="dxa"/>
        </w:tblCellMar>
        <w:tblLook w:val="04A0"/>
      </w:tblPr>
      <w:tblGrid>
        <w:gridCol w:w="930"/>
        <w:gridCol w:w="1855"/>
        <w:gridCol w:w="1855"/>
        <w:gridCol w:w="1855"/>
        <w:gridCol w:w="1855"/>
      </w:tblGrid>
      <w:tr w:rsidR="00BA2D44">
        <w:tc>
          <w:tcPr>
            <w:tcW w:w="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序号</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人员类别</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人员岗位</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人员要求</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是否作为加分项</w:t>
            </w:r>
          </w:p>
        </w:tc>
      </w:tr>
      <w:tr w:rsidR="00BA2D44">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食堂劳务人员</w:t>
            </w:r>
          </w:p>
        </w:tc>
        <w:tc>
          <w:tcPr>
            <w:tcW w:w="185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spacing w:line="360" w:lineRule="auto"/>
              <w:jc w:val="center"/>
              <w:rPr>
                <w:rFonts w:ascii="宋体" w:hAnsi="宋体" w:cs="宋体"/>
                <w:szCs w:val="21"/>
              </w:rPr>
            </w:pPr>
            <w:r>
              <w:rPr>
                <w:rFonts w:ascii="宋体" w:hAnsi="宋体" w:cs="宋体" w:hint="eastAsia"/>
                <w:szCs w:val="21"/>
              </w:rPr>
              <w:t>厨师及服务员</w:t>
            </w:r>
          </w:p>
        </w:tc>
        <w:tc>
          <w:tcPr>
            <w:tcW w:w="185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spacing w:line="360" w:lineRule="auto"/>
              <w:jc w:val="center"/>
              <w:rPr>
                <w:rFonts w:ascii="宋体" w:hAnsi="宋体" w:cs="宋体"/>
                <w:szCs w:val="21"/>
              </w:rPr>
            </w:pPr>
            <w:r>
              <w:rPr>
                <w:rFonts w:ascii="宋体" w:hAnsi="宋体" w:cs="宋体" w:hint="eastAsia"/>
                <w:szCs w:val="21"/>
              </w:rPr>
              <w:t>有健康证及相关工作经验三年以上</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是</w:t>
            </w:r>
          </w:p>
        </w:tc>
      </w:tr>
    </w:tbl>
    <w:p w:rsidR="00BA2D44" w:rsidRDefault="00A13B61">
      <w:pPr>
        <w:spacing w:line="360" w:lineRule="auto"/>
        <w:jc w:val="center"/>
        <w:rPr>
          <w:rFonts w:ascii="宋体" w:hAnsi="宋体" w:cs="宋体"/>
          <w:b/>
          <w:bCs/>
          <w:szCs w:val="21"/>
        </w:rPr>
      </w:pPr>
      <w:bookmarkStart w:id="100" w:name="_Toc256000027"/>
      <w:r>
        <w:rPr>
          <w:rFonts w:ascii="宋体" w:hAnsi="宋体" w:cs="宋体" w:hint="eastAsia"/>
          <w:kern w:val="36"/>
          <w:szCs w:val="21"/>
        </w:rPr>
        <w:t>5管理实施要求</w:t>
      </w:r>
      <w:bookmarkEnd w:id="100"/>
    </w:p>
    <w:p w:rsidR="00BA2D44" w:rsidRDefault="00A13B61">
      <w:pPr>
        <w:spacing w:line="360" w:lineRule="auto"/>
        <w:rPr>
          <w:rFonts w:ascii="宋体" w:hAnsi="宋体" w:cs="宋体"/>
          <w:szCs w:val="21"/>
        </w:rPr>
      </w:pPr>
      <w:r>
        <w:rPr>
          <w:rFonts w:ascii="宋体" w:hAnsi="宋体" w:cs="宋体" w:hint="eastAsia"/>
          <w:szCs w:val="21"/>
        </w:rPr>
        <w:t>（1）所提供劳务服务必须符合《中华人民人民共和国食品安全法》及《中华人民共和国卫生法》要求。</w:t>
      </w:r>
    </w:p>
    <w:p w:rsidR="00BA2D44" w:rsidRDefault="00A13B61">
      <w:pPr>
        <w:spacing w:line="360" w:lineRule="auto"/>
        <w:rPr>
          <w:rFonts w:ascii="宋体" w:hAnsi="宋体" w:cs="宋体"/>
          <w:szCs w:val="21"/>
        </w:rPr>
      </w:pPr>
      <w:r>
        <w:rPr>
          <w:rFonts w:ascii="宋体" w:hAnsi="宋体" w:cs="宋体" w:hint="eastAsia"/>
          <w:szCs w:val="21"/>
        </w:rPr>
        <w:t>（2）投标人需承诺提供的劳务服务必须符合国家有关标准，如不符合投标文件所描述的服务标准，必须承担违约责任。</w:t>
      </w:r>
    </w:p>
    <w:p w:rsidR="00BA2D44" w:rsidRDefault="00A13B61">
      <w:pPr>
        <w:spacing w:line="360" w:lineRule="auto"/>
        <w:rPr>
          <w:rFonts w:ascii="宋体" w:hAnsi="宋体" w:cs="宋体"/>
          <w:szCs w:val="21"/>
        </w:rPr>
      </w:pPr>
      <w:r>
        <w:rPr>
          <w:rFonts w:ascii="宋体" w:hAnsi="宋体" w:cs="宋体" w:hint="eastAsia"/>
          <w:szCs w:val="21"/>
        </w:rPr>
        <w:t>（3）投标人提供的餐食服务各项技术指标必须完全符合国家有关质量要求。</w:t>
      </w:r>
    </w:p>
    <w:p w:rsidR="00BA2D44" w:rsidRDefault="00A13B61">
      <w:pPr>
        <w:spacing w:line="360" w:lineRule="auto"/>
        <w:rPr>
          <w:rFonts w:ascii="宋体" w:hAnsi="宋体" w:cs="宋体"/>
          <w:szCs w:val="21"/>
        </w:rPr>
      </w:pPr>
      <w:r>
        <w:rPr>
          <w:rFonts w:ascii="宋体" w:hAnsi="宋体" w:cs="宋体" w:hint="eastAsia"/>
          <w:szCs w:val="21"/>
        </w:rPr>
        <w:t>（4）中标人必须负责原材料保管、食品留样工作，所产生的费用由中标人负责。</w:t>
      </w:r>
    </w:p>
    <w:p w:rsidR="00BA2D44" w:rsidRDefault="00A13B61">
      <w:pPr>
        <w:spacing w:line="360" w:lineRule="auto"/>
        <w:rPr>
          <w:rFonts w:ascii="宋体" w:hAnsi="宋体" w:cs="宋体"/>
          <w:szCs w:val="21"/>
        </w:rPr>
      </w:pPr>
      <w:r>
        <w:rPr>
          <w:rFonts w:ascii="宋体" w:hAnsi="宋体" w:cs="宋体" w:hint="eastAsia"/>
          <w:szCs w:val="21"/>
        </w:rPr>
        <w:t>（5）中标人不得将中标项目转包、分包，否则采购人有权单方终止合同，由此产生的一切经济损失由中标人自行承担。</w:t>
      </w:r>
    </w:p>
    <w:p w:rsidR="00BA2D44" w:rsidRDefault="00A13B61">
      <w:pPr>
        <w:spacing w:line="360" w:lineRule="auto"/>
        <w:rPr>
          <w:rFonts w:ascii="宋体" w:hAnsi="宋体" w:cs="宋体"/>
          <w:szCs w:val="21"/>
        </w:rPr>
      </w:pPr>
      <w:r>
        <w:rPr>
          <w:rFonts w:ascii="宋体" w:hAnsi="宋体" w:cs="宋体" w:hint="eastAsia"/>
          <w:szCs w:val="21"/>
        </w:rPr>
        <w:t>（6）由于采购人工作的特殊性，中标人应做好本单位工作人员的教育工作，遵守采购人各项规定。</w:t>
      </w:r>
    </w:p>
    <w:p w:rsidR="00BA2D44" w:rsidRDefault="00A13B61">
      <w:pPr>
        <w:spacing w:line="360" w:lineRule="auto"/>
        <w:rPr>
          <w:rFonts w:ascii="宋体" w:hAnsi="宋体" w:cs="宋体"/>
          <w:szCs w:val="21"/>
        </w:rPr>
      </w:pPr>
      <w:r>
        <w:rPr>
          <w:rFonts w:ascii="宋体" w:hAnsi="宋体" w:cs="宋体" w:hint="eastAsia"/>
          <w:szCs w:val="21"/>
        </w:rPr>
        <w:t>（7）中标人除不可抗力，不得因其他任何理由延迟或停止餐食服务。采购人如遇特殊情况需推迟餐食服务，应提前通知中标人。因中标人原因延误或停止餐食服务的（采购人要求推迟的除外），采购人有权终止合同，并由中标人承担由此产生的一切损失和费用。</w:t>
      </w:r>
    </w:p>
    <w:p w:rsidR="00BA2D44" w:rsidRDefault="00A13B61">
      <w:pPr>
        <w:spacing w:line="360" w:lineRule="auto"/>
        <w:rPr>
          <w:rFonts w:ascii="宋体" w:hAnsi="宋体" w:cs="宋体"/>
          <w:b/>
          <w:bCs/>
          <w:szCs w:val="21"/>
        </w:rPr>
      </w:pPr>
      <w:bookmarkStart w:id="101" w:name="_Toc256000028"/>
      <w:r>
        <w:rPr>
          <w:rFonts w:ascii="宋体" w:hAnsi="宋体" w:cs="宋体" w:hint="eastAsia"/>
          <w:szCs w:val="21"/>
        </w:rPr>
        <w:t>5.1资质认证要求</w:t>
      </w:r>
      <w:bookmarkEnd w:id="101"/>
    </w:p>
    <w:p w:rsidR="00BA2D44" w:rsidRDefault="00A13B61">
      <w:pPr>
        <w:pStyle w:val="MsoNormal0"/>
        <w:spacing w:line="360" w:lineRule="auto"/>
        <w:ind w:firstLineChars="200" w:firstLine="412"/>
        <w:rPr>
          <w:rFonts w:ascii="宋体" w:hAnsi="宋体" w:cs="宋体"/>
          <w:szCs w:val="21"/>
        </w:rPr>
      </w:pPr>
      <w:r>
        <w:rPr>
          <w:rFonts w:ascii="宋体" w:hAnsi="宋体" w:cs="宋体" w:hint="eastAsia"/>
          <w:spacing w:val="-2"/>
          <w:szCs w:val="21"/>
        </w:rPr>
        <w:t>供应商具备质量管理体系认证证书、职业健康安全管理体系认证证书、食品安全管理体</w:t>
      </w:r>
      <w:r>
        <w:rPr>
          <w:rFonts w:ascii="宋体" w:hAnsi="宋体" w:cs="宋体" w:hint="eastAsia"/>
          <w:spacing w:val="-2"/>
          <w:szCs w:val="21"/>
        </w:rPr>
        <w:lastRenderedPageBreak/>
        <w:t>系认证证书，且在有效期内，</w:t>
      </w:r>
      <w:r>
        <w:rPr>
          <w:rFonts w:ascii="宋体" w:hAnsi="宋体" w:cs="宋体" w:hint="eastAsia"/>
          <w:spacing w:val="-6"/>
          <w:szCs w:val="21"/>
        </w:rPr>
        <w:t>提供证书复印件。</w:t>
      </w:r>
    </w:p>
    <w:p w:rsidR="00BA2D44" w:rsidRDefault="00A13B61">
      <w:pPr>
        <w:spacing w:line="360" w:lineRule="auto"/>
        <w:rPr>
          <w:rFonts w:ascii="宋体" w:hAnsi="宋体" w:cs="宋体"/>
          <w:b/>
          <w:bCs/>
          <w:szCs w:val="21"/>
        </w:rPr>
      </w:pPr>
      <w:bookmarkStart w:id="102" w:name="_Toc256000029"/>
      <w:r>
        <w:rPr>
          <w:rFonts w:ascii="宋体" w:hAnsi="宋体" w:cs="宋体" w:hint="eastAsia"/>
          <w:szCs w:val="21"/>
        </w:rPr>
        <w:t>5.2服务响应要求★</w:t>
      </w:r>
      <w:bookmarkEnd w:id="102"/>
    </w:p>
    <w:p w:rsidR="00BA2D44" w:rsidRDefault="00A13B61">
      <w:pPr>
        <w:spacing w:line="360" w:lineRule="auto"/>
        <w:ind w:firstLineChars="200" w:firstLine="420"/>
        <w:rPr>
          <w:rFonts w:ascii="宋体" w:hAnsi="宋体" w:cs="宋体"/>
          <w:szCs w:val="21"/>
        </w:rPr>
      </w:pPr>
      <w:r>
        <w:rPr>
          <w:rFonts w:ascii="宋体" w:hAnsi="宋体" w:cs="宋体" w:hint="eastAsia"/>
          <w:szCs w:val="21"/>
        </w:rPr>
        <w:t>遇到公务接待、会议培训等特殊情况需提供应急供餐服务时，在接到采购人临时紧急通知后60分钟内进行响应并在约定时间内提供供餐。需提供承诺函（格式自拟）加盖投标人公章。</w:t>
      </w:r>
    </w:p>
    <w:p w:rsidR="00BA2D44" w:rsidRDefault="00A13B61">
      <w:pPr>
        <w:spacing w:line="360" w:lineRule="auto"/>
        <w:rPr>
          <w:rFonts w:ascii="宋体" w:hAnsi="宋体" w:cs="宋体"/>
          <w:b/>
          <w:bCs/>
          <w:szCs w:val="21"/>
        </w:rPr>
      </w:pPr>
      <w:bookmarkStart w:id="103" w:name="_Toc256000030"/>
      <w:r>
        <w:rPr>
          <w:rFonts w:ascii="宋体" w:hAnsi="宋体" w:cs="宋体" w:hint="eastAsia"/>
          <w:szCs w:val="21"/>
        </w:rPr>
        <w:t>5.3配餐方案要求★</w:t>
      </w:r>
      <w:bookmarkEnd w:id="103"/>
    </w:p>
    <w:p w:rsidR="00BA2D44" w:rsidRDefault="00A13B61">
      <w:pPr>
        <w:spacing w:line="360" w:lineRule="auto"/>
        <w:ind w:firstLineChars="200" w:firstLine="420"/>
        <w:rPr>
          <w:rFonts w:ascii="宋体" w:hAnsi="宋体" w:cs="宋体"/>
          <w:szCs w:val="21"/>
        </w:rPr>
      </w:pPr>
      <w:r>
        <w:rPr>
          <w:rFonts w:ascii="宋体" w:hAnsi="宋体" w:cs="宋体" w:hint="eastAsia"/>
          <w:szCs w:val="21"/>
        </w:rPr>
        <w:t>投标人应根据本项目制定配餐方案，内容包括：</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（1）供餐说明。</w:t>
      </w:r>
      <w:r>
        <w:rPr>
          <w:rFonts w:ascii="宋体" w:hAnsi="宋体" w:cs="宋体" w:hint="eastAsia"/>
          <w:spacing w:val="-2"/>
          <w:szCs w:val="21"/>
        </w:rPr>
        <w:t>配给工作餐，工作日提供工作餐，根据实际需要调</w:t>
      </w:r>
      <w:r>
        <w:rPr>
          <w:rFonts w:ascii="宋体" w:hAnsi="宋体" w:cs="宋体" w:hint="eastAsia"/>
          <w:spacing w:val="-1"/>
          <w:szCs w:val="21"/>
        </w:rPr>
        <w:t>整食谱；节假日加班餐、公务接待根据采购人实际需求提供服务。</w:t>
      </w:r>
    </w:p>
    <w:p w:rsidR="00BA2D44" w:rsidRDefault="00A13B61">
      <w:pPr>
        <w:spacing w:line="360" w:lineRule="auto"/>
        <w:ind w:firstLineChars="200" w:firstLine="416"/>
        <w:rPr>
          <w:rFonts w:ascii="宋体" w:hAnsi="宋体" w:cs="宋体"/>
          <w:szCs w:val="21"/>
        </w:rPr>
      </w:pPr>
      <w:r>
        <w:rPr>
          <w:rFonts w:ascii="宋体" w:hAnsi="宋体" w:cs="宋体" w:hint="eastAsia"/>
          <w:spacing w:val="-1"/>
          <w:szCs w:val="21"/>
        </w:rPr>
        <w:t>（2）供餐品种。早餐供应不少于11个品种，必须提供蒸点、水煮、</w:t>
      </w:r>
      <w:r>
        <w:rPr>
          <w:rFonts w:ascii="宋体" w:hAnsi="宋体" w:cs="宋体" w:hint="eastAsia"/>
          <w:spacing w:val="3"/>
          <w:szCs w:val="21"/>
        </w:rPr>
        <w:t>油炸、煎烙、稀食等不同系列品种，且每天</w:t>
      </w:r>
      <w:r>
        <w:rPr>
          <w:rFonts w:ascii="宋体" w:hAnsi="宋体" w:cs="宋体" w:hint="eastAsia"/>
          <w:spacing w:val="2"/>
          <w:szCs w:val="21"/>
        </w:rPr>
        <w:t>至少有</w:t>
      </w:r>
      <w:r>
        <w:rPr>
          <w:rFonts w:ascii="宋体" w:hAnsi="宋体" w:cs="宋体" w:hint="eastAsia"/>
          <w:spacing w:val="-63"/>
          <w:szCs w:val="21"/>
        </w:rPr>
        <w:t> </w:t>
      </w:r>
      <w:r>
        <w:rPr>
          <w:rFonts w:ascii="宋体" w:hAnsi="宋体" w:cs="宋体" w:hint="eastAsia"/>
          <w:spacing w:val="2"/>
          <w:szCs w:val="21"/>
        </w:rPr>
        <w:t>3-5个品种更新；正</w:t>
      </w:r>
      <w:r>
        <w:rPr>
          <w:rFonts w:ascii="宋体" w:hAnsi="宋体" w:cs="宋体" w:hint="eastAsia"/>
          <w:spacing w:val="-5"/>
          <w:szCs w:val="21"/>
        </w:rPr>
        <w:t>餐提供：不低于6个种类10个品种（菜品类3个，包括：荤菜3个、素菜</w:t>
      </w:r>
      <w:r>
        <w:rPr>
          <w:rFonts w:ascii="宋体" w:hAnsi="宋体" w:cs="宋体" w:hint="eastAsia"/>
          <w:spacing w:val="-7"/>
          <w:szCs w:val="21"/>
        </w:rPr>
        <w:t>3个、汤类1个。主食类1个，水果类1个</w:t>
      </w:r>
      <w:r>
        <w:rPr>
          <w:rFonts w:ascii="宋体" w:hAnsi="宋体" w:cs="宋体" w:hint="eastAsia"/>
          <w:spacing w:val="-8"/>
          <w:szCs w:val="21"/>
        </w:rPr>
        <w:t>，调味类1个），</w:t>
      </w:r>
      <w:r>
        <w:rPr>
          <w:rFonts w:ascii="宋体" w:hAnsi="宋体" w:cs="宋体" w:hint="eastAsia"/>
          <w:szCs w:val="21"/>
        </w:rPr>
        <w:t> </w:t>
      </w:r>
      <w:r>
        <w:rPr>
          <w:rFonts w:ascii="宋体" w:hAnsi="宋体" w:cs="宋体" w:hint="eastAsia"/>
          <w:spacing w:val="3"/>
          <w:szCs w:val="21"/>
        </w:rPr>
        <w:t>由工作人员选择搭配不同口味的菜品。</w:t>
      </w:r>
    </w:p>
    <w:p w:rsidR="00BA2D44" w:rsidRDefault="00A13B61">
      <w:pPr>
        <w:spacing w:line="360" w:lineRule="auto"/>
        <w:ind w:firstLineChars="200" w:firstLine="432"/>
        <w:rPr>
          <w:rFonts w:ascii="宋体" w:hAnsi="宋体" w:cs="宋体"/>
          <w:szCs w:val="21"/>
        </w:rPr>
      </w:pPr>
      <w:r>
        <w:rPr>
          <w:rFonts w:ascii="宋体" w:hAnsi="宋体" w:cs="宋体" w:hint="eastAsia"/>
          <w:spacing w:val="3"/>
          <w:szCs w:val="21"/>
        </w:rPr>
        <w:t>（3）供应商应能制作满足职工食堂日</w:t>
      </w:r>
      <w:r>
        <w:rPr>
          <w:rFonts w:ascii="宋体" w:hAnsi="宋体" w:cs="宋体" w:hint="eastAsia"/>
          <w:spacing w:val="-2"/>
          <w:szCs w:val="21"/>
        </w:rPr>
        <w:t>常需求的平价日常特色菜品。</w:t>
      </w:r>
    </w:p>
    <w:p w:rsidR="00BA2D44" w:rsidRDefault="00A13B61">
      <w:pPr>
        <w:spacing w:line="360" w:lineRule="auto"/>
        <w:ind w:firstLineChars="200" w:firstLine="412"/>
        <w:rPr>
          <w:rFonts w:ascii="宋体" w:hAnsi="宋体" w:cs="宋体"/>
          <w:szCs w:val="21"/>
        </w:rPr>
      </w:pPr>
      <w:r>
        <w:rPr>
          <w:rFonts w:ascii="宋体" w:hAnsi="宋体" w:cs="宋体" w:hint="eastAsia"/>
          <w:spacing w:val="-2"/>
          <w:szCs w:val="21"/>
        </w:rPr>
        <w:t>（4）</w:t>
      </w:r>
      <w:r>
        <w:rPr>
          <w:rFonts w:ascii="宋体" w:hAnsi="宋体" w:cs="宋体" w:hint="eastAsia"/>
          <w:spacing w:val="-12"/>
          <w:szCs w:val="21"/>
        </w:rPr>
        <w:t>实行一周一菜谱制度，一周内菜谱不重样（早餐部分产品除外）。</w:t>
      </w:r>
      <w:r>
        <w:rPr>
          <w:rFonts w:ascii="宋体" w:hAnsi="宋体" w:cs="宋体" w:hint="eastAsia"/>
          <w:spacing w:val="3"/>
          <w:szCs w:val="21"/>
        </w:rPr>
        <w:t>每周五前由供应商委派的食堂主管制定下一周菜谱，经采购人审核后执</w:t>
      </w:r>
      <w:r>
        <w:rPr>
          <w:rFonts w:ascii="宋体" w:hAnsi="宋体" w:cs="宋体" w:hint="eastAsia"/>
          <w:spacing w:val="-6"/>
          <w:szCs w:val="21"/>
        </w:rPr>
        <w:t>行。</w:t>
      </w:r>
    </w:p>
    <w:p w:rsidR="00BA2D44" w:rsidRDefault="00A13B61">
      <w:pPr>
        <w:spacing w:line="360" w:lineRule="auto"/>
        <w:ind w:firstLineChars="200" w:firstLine="396"/>
        <w:rPr>
          <w:rFonts w:ascii="宋体" w:hAnsi="宋体" w:cs="宋体"/>
          <w:szCs w:val="21"/>
        </w:rPr>
      </w:pPr>
      <w:r>
        <w:rPr>
          <w:rFonts w:ascii="宋体" w:hAnsi="宋体" w:cs="宋体" w:hint="eastAsia"/>
          <w:spacing w:val="-6"/>
          <w:szCs w:val="21"/>
        </w:rPr>
        <w:t>（5）投标人应针对供餐服务制定违约责任承诺。</w:t>
      </w:r>
    </w:p>
    <w:p w:rsidR="00BA2D44" w:rsidRDefault="00A13B61">
      <w:pPr>
        <w:spacing w:line="360" w:lineRule="auto"/>
        <w:rPr>
          <w:rFonts w:ascii="宋体" w:hAnsi="宋体" w:cs="宋体"/>
          <w:b/>
          <w:bCs/>
          <w:szCs w:val="21"/>
        </w:rPr>
      </w:pPr>
      <w:bookmarkStart w:id="104" w:name="_Toc256000031"/>
      <w:r>
        <w:rPr>
          <w:rFonts w:ascii="宋体" w:hAnsi="宋体" w:cs="宋体" w:hint="eastAsia"/>
          <w:szCs w:val="21"/>
        </w:rPr>
        <w:t>5.4食堂运行管理★</w:t>
      </w:r>
      <w:bookmarkEnd w:id="104"/>
    </w:p>
    <w:p w:rsidR="00BA2D44" w:rsidRDefault="00A13B61">
      <w:pPr>
        <w:spacing w:line="360" w:lineRule="auto"/>
        <w:ind w:firstLineChars="200" w:firstLine="420"/>
        <w:rPr>
          <w:rFonts w:ascii="宋体" w:hAnsi="宋体" w:cs="宋体"/>
          <w:szCs w:val="21"/>
        </w:rPr>
      </w:pPr>
      <w:r>
        <w:rPr>
          <w:rFonts w:ascii="宋体" w:hAnsi="宋体" w:cs="宋体" w:hint="eastAsia"/>
          <w:szCs w:val="21"/>
        </w:rPr>
        <w:t>投标人应根据本项目制定食堂运行管理方案，内容包括：</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1"/>
          <w:szCs w:val="21"/>
        </w:rPr>
        <w:t>日常保洁。成交供应商负责餐厅（包括厨房区和就餐区，含就餐</w:t>
      </w:r>
      <w:r>
        <w:rPr>
          <w:rFonts w:ascii="宋体" w:hAnsi="宋体" w:cs="宋体" w:hint="eastAsia"/>
          <w:spacing w:val="3"/>
          <w:szCs w:val="21"/>
        </w:rPr>
        <w:t>区内卫生间）内外环境保洁，每天定时清理，用餐结束后必须清理就餐区。就餐环境的标准：室内物品摆放整齐；餐盘、饭盒码放整齐；抹布不乱放；无积尘、无蛛网，地面无烟蒂、无痰迹，桌面无上次就餐留下的食物残渣、油迹。就餐区范围内的卫生间保洁由成交供应商负责。用餐前餐具必须经过严格的高温消毒，餐具表面无污迹、水滴，确保卫生合格。餐具要经过初洗、清洁剂清洗、清水流水清洗、消毒四道工序处</w:t>
      </w:r>
      <w:r>
        <w:rPr>
          <w:rFonts w:ascii="宋体" w:hAnsi="宋体" w:cs="宋体" w:hint="eastAsia"/>
          <w:spacing w:val="-1"/>
          <w:szCs w:val="21"/>
        </w:rPr>
        <w:t>理。每天保证高温消毒，一周至少一次蚊蝇消杀。</w:t>
      </w:r>
    </w:p>
    <w:p w:rsidR="00BA2D44" w:rsidRDefault="00A13B61">
      <w:pPr>
        <w:spacing w:line="360" w:lineRule="auto"/>
        <w:ind w:firstLineChars="200" w:firstLine="416"/>
        <w:rPr>
          <w:rFonts w:ascii="宋体" w:hAnsi="宋体" w:cs="宋体"/>
          <w:szCs w:val="21"/>
        </w:rPr>
      </w:pPr>
      <w:r>
        <w:rPr>
          <w:rFonts w:ascii="宋体" w:hAnsi="宋体" w:cs="宋体" w:hint="eastAsia"/>
          <w:spacing w:val="-1"/>
          <w:szCs w:val="21"/>
        </w:rPr>
        <w:t>（2）</w:t>
      </w:r>
      <w:r>
        <w:rPr>
          <w:rFonts w:ascii="宋体" w:hAnsi="宋体" w:cs="宋体" w:hint="eastAsia"/>
          <w:spacing w:val="3"/>
          <w:szCs w:val="21"/>
        </w:rPr>
        <w:t>落实垃圾分类要求。对厨房垃圾进行分类处理。食堂门口设有泔积筒，当天产生当天清，定期清洗保证筒无异味、无菜汤流溢。泔积筒由</w:t>
      </w:r>
      <w:r>
        <w:rPr>
          <w:rFonts w:ascii="宋体" w:hAnsi="宋体" w:cs="宋体" w:hint="eastAsia"/>
          <w:spacing w:val="-2"/>
          <w:szCs w:val="21"/>
        </w:rPr>
        <w:t>成交供应商负责清理。</w:t>
      </w:r>
    </w:p>
    <w:p w:rsidR="00BA2D44" w:rsidRDefault="00A13B61">
      <w:pPr>
        <w:spacing w:line="360" w:lineRule="auto"/>
        <w:ind w:firstLineChars="200" w:firstLine="412"/>
        <w:rPr>
          <w:rFonts w:ascii="宋体" w:hAnsi="宋体" w:cs="宋体"/>
          <w:szCs w:val="21"/>
        </w:rPr>
      </w:pPr>
      <w:r>
        <w:rPr>
          <w:rFonts w:ascii="宋体" w:hAnsi="宋体" w:cs="宋体" w:hint="eastAsia"/>
          <w:spacing w:val="-2"/>
          <w:szCs w:val="21"/>
        </w:rPr>
        <w:t>（3）</w:t>
      </w:r>
      <w:r>
        <w:rPr>
          <w:rFonts w:ascii="宋体" w:hAnsi="宋体" w:cs="宋体" w:hint="eastAsia"/>
          <w:spacing w:val="-6"/>
          <w:szCs w:val="21"/>
        </w:rPr>
        <w:t>日常环境消毒服务。喷洒消毒：严格按照消毒液规定配比进行稀释，</w:t>
      </w:r>
      <w:r>
        <w:rPr>
          <w:rFonts w:ascii="宋体" w:hAnsi="宋体" w:cs="宋体" w:hint="eastAsia"/>
          <w:spacing w:val="7"/>
          <w:szCs w:val="21"/>
        </w:rPr>
        <w:t> </w:t>
      </w:r>
      <w:r>
        <w:rPr>
          <w:rFonts w:ascii="宋体" w:hAnsi="宋体" w:cs="宋体" w:hint="eastAsia"/>
          <w:spacing w:val="1"/>
          <w:szCs w:val="21"/>
        </w:rPr>
        <w:t>将稀释后的消毒液喷洒在食堂公共区域，每日不</w:t>
      </w:r>
      <w:r>
        <w:rPr>
          <w:rFonts w:ascii="宋体" w:hAnsi="宋体" w:cs="宋体" w:hint="eastAsia"/>
          <w:szCs w:val="21"/>
        </w:rPr>
        <w:t>少于两次。拖拭消毒，</w:t>
      </w:r>
      <w:r>
        <w:rPr>
          <w:rFonts w:ascii="宋体" w:hAnsi="宋体" w:cs="宋体" w:hint="eastAsia"/>
          <w:spacing w:val="3"/>
          <w:szCs w:val="21"/>
        </w:rPr>
        <w:t>严格按照消毒液规定配比进行稀</w:t>
      </w:r>
      <w:r>
        <w:rPr>
          <w:rFonts w:ascii="宋体" w:hAnsi="宋体" w:cs="宋体" w:hint="eastAsia"/>
          <w:spacing w:val="3"/>
          <w:szCs w:val="21"/>
        </w:rPr>
        <w:lastRenderedPageBreak/>
        <w:t>释，用拖把蘸取消毒液，拖拭食堂各区域地面，每日不少于两次。擦拭消毒：严格按照消毒液规定配比进行稀释，用抹布蘸取消毒液，擦拭各食堂区域设施设备部件，每日不少于两次。每次消毒完毕后，均需先用清水重新拖洗或擦拭，以免腐蚀；然后</w:t>
      </w:r>
      <w:r>
        <w:rPr>
          <w:rFonts w:ascii="宋体" w:hAnsi="宋体" w:cs="宋体" w:hint="eastAsia"/>
          <w:spacing w:val="-1"/>
          <w:szCs w:val="21"/>
        </w:rPr>
        <w:t>用干燥的尘推或抹布拖拭或擦拭一遍，保持表面干燥、污水渍。</w:t>
      </w:r>
    </w:p>
    <w:p w:rsidR="00BA2D44" w:rsidRDefault="00A13B61">
      <w:pPr>
        <w:spacing w:line="360" w:lineRule="auto"/>
        <w:rPr>
          <w:rFonts w:ascii="宋体" w:hAnsi="宋体" w:cs="宋体"/>
          <w:b/>
          <w:bCs/>
          <w:szCs w:val="21"/>
        </w:rPr>
      </w:pPr>
      <w:bookmarkStart w:id="105" w:name="_Toc256000032"/>
      <w:r>
        <w:rPr>
          <w:rFonts w:ascii="宋体" w:hAnsi="宋体" w:cs="宋体" w:hint="eastAsia"/>
          <w:szCs w:val="21"/>
        </w:rPr>
        <w:t>5.5食品卫生安全保障要求★</w:t>
      </w:r>
      <w:bookmarkEnd w:id="105"/>
    </w:p>
    <w:p w:rsidR="00BA2D44" w:rsidRDefault="00A13B61">
      <w:pPr>
        <w:pStyle w:val="MsoNormal0"/>
        <w:spacing w:line="360" w:lineRule="auto"/>
        <w:ind w:firstLineChars="200" w:firstLine="432"/>
        <w:rPr>
          <w:rFonts w:ascii="宋体" w:hAnsi="宋体" w:cs="宋体"/>
          <w:szCs w:val="21"/>
        </w:rPr>
      </w:pPr>
      <w:r>
        <w:rPr>
          <w:rFonts w:ascii="宋体" w:hAnsi="宋体" w:cs="宋体" w:hint="eastAsia"/>
          <w:spacing w:val="3"/>
          <w:szCs w:val="21"/>
        </w:rPr>
        <w:t>（1）保障食堂卫生。有食品卫生管理制度。原料使用前要清洗，肉类与</w:t>
      </w:r>
      <w:r>
        <w:rPr>
          <w:rFonts w:ascii="宋体" w:hAnsi="宋体" w:cs="宋体" w:hint="eastAsia"/>
          <w:spacing w:val="11"/>
          <w:szCs w:val="21"/>
        </w:rPr>
        <w:t> </w:t>
      </w:r>
      <w:r>
        <w:rPr>
          <w:rFonts w:ascii="宋体" w:hAnsi="宋体" w:cs="宋体" w:hint="eastAsia"/>
          <w:spacing w:val="3"/>
          <w:szCs w:val="21"/>
        </w:rPr>
        <w:t>蔬菜水产要分开清洗。食品加工应按规定做到生熟分开、菜肉分开、成品与半成品分开。制作菜肴加工间的环境应整洁卫生，以防误入食物引</w:t>
      </w:r>
      <w:r>
        <w:rPr>
          <w:rFonts w:ascii="宋体" w:hAnsi="宋体" w:cs="宋体" w:hint="eastAsia"/>
          <w:spacing w:val="-3"/>
          <w:szCs w:val="21"/>
        </w:rPr>
        <w:t>起食物中毒。</w:t>
      </w:r>
    </w:p>
    <w:p w:rsidR="00BA2D44" w:rsidRDefault="00A13B61">
      <w:pPr>
        <w:pStyle w:val="MsoNormal0"/>
        <w:spacing w:line="360" w:lineRule="auto"/>
        <w:ind w:firstLineChars="200" w:firstLine="408"/>
        <w:rPr>
          <w:rFonts w:ascii="宋体" w:hAnsi="宋体" w:cs="宋体"/>
          <w:szCs w:val="21"/>
        </w:rPr>
      </w:pPr>
      <w:r>
        <w:rPr>
          <w:rFonts w:ascii="宋体" w:hAnsi="宋体" w:cs="宋体" w:hint="eastAsia"/>
          <w:spacing w:val="-3"/>
          <w:szCs w:val="21"/>
        </w:rPr>
        <w:t>（2）</w:t>
      </w:r>
      <w:r>
        <w:rPr>
          <w:rFonts w:ascii="宋体" w:hAnsi="宋体" w:cs="宋体" w:hint="eastAsia"/>
          <w:spacing w:val="3"/>
          <w:szCs w:val="21"/>
        </w:rPr>
        <w:t>原材料保管分类有序，食品贮存有专人负责、生熟分区域，不得超期，定期清库检查，防止食品变质、霉变、生虫、及时清理不符合卫生</w:t>
      </w:r>
      <w:r>
        <w:rPr>
          <w:rFonts w:ascii="宋体" w:hAnsi="宋体" w:cs="宋体" w:hint="eastAsia"/>
          <w:spacing w:val="-2"/>
          <w:szCs w:val="21"/>
        </w:rPr>
        <w:t>要求的食品等。</w:t>
      </w:r>
    </w:p>
    <w:p w:rsidR="00BA2D44" w:rsidRDefault="00A13B61">
      <w:pPr>
        <w:pStyle w:val="MsoNormal0"/>
        <w:spacing w:line="360" w:lineRule="auto"/>
        <w:ind w:firstLineChars="200" w:firstLine="412"/>
        <w:rPr>
          <w:rFonts w:ascii="宋体" w:hAnsi="宋体" w:cs="宋体"/>
          <w:szCs w:val="21"/>
        </w:rPr>
      </w:pPr>
      <w:r>
        <w:rPr>
          <w:rFonts w:ascii="宋体" w:hAnsi="宋体" w:cs="宋体" w:hint="eastAsia"/>
          <w:spacing w:val="-2"/>
          <w:szCs w:val="21"/>
        </w:rPr>
        <w:t>（3）</w:t>
      </w:r>
      <w:r>
        <w:rPr>
          <w:rFonts w:ascii="宋体" w:hAnsi="宋体" w:cs="宋体" w:hint="eastAsia"/>
          <w:spacing w:val="-3"/>
          <w:szCs w:val="21"/>
        </w:rPr>
        <w:t>有出、入库使用管理制度，做好采购物品</w:t>
      </w:r>
      <w:r>
        <w:rPr>
          <w:rFonts w:ascii="宋体" w:hAnsi="宋体" w:cs="宋体" w:hint="eastAsia"/>
          <w:spacing w:val="-4"/>
          <w:szCs w:val="21"/>
        </w:rPr>
        <w:t>的登记，妥善保管票据、</w:t>
      </w:r>
      <w:r>
        <w:rPr>
          <w:rFonts w:ascii="宋体" w:hAnsi="宋体" w:cs="宋体" w:hint="eastAsia"/>
          <w:spacing w:val="-1"/>
          <w:szCs w:val="21"/>
        </w:rPr>
        <w:t>检验单等，并接受采购人的监督和检查。</w:t>
      </w:r>
    </w:p>
    <w:p w:rsidR="00BA2D44" w:rsidRDefault="00A13B61">
      <w:pPr>
        <w:pStyle w:val="MsoNormal0"/>
        <w:spacing w:line="360" w:lineRule="auto"/>
        <w:ind w:firstLineChars="200" w:firstLine="416"/>
        <w:rPr>
          <w:rFonts w:ascii="宋体" w:hAnsi="宋体" w:cs="宋体"/>
          <w:szCs w:val="21"/>
        </w:rPr>
      </w:pPr>
      <w:r>
        <w:rPr>
          <w:rFonts w:ascii="宋体" w:hAnsi="宋体" w:cs="宋体" w:hint="eastAsia"/>
          <w:spacing w:val="-1"/>
          <w:szCs w:val="21"/>
        </w:rPr>
        <w:t>（4）</w:t>
      </w:r>
      <w:r>
        <w:rPr>
          <w:rFonts w:ascii="宋体" w:hAnsi="宋体" w:cs="宋体" w:hint="eastAsia"/>
          <w:spacing w:val="3"/>
          <w:szCs w:val="21"/>
        </w:rPr>
        <w:t>食品留样制度。供应商应建立食品留样管理制度，安排人员负责对每日制作的菜品进行留样保存。发生安全事事故时积极配和采购人进行留</w:t>
      </w:r>
      <w:r>
        <w:rPr>
          <w:rFonts w:ascii="宋体" w:hAnsi="宋体" w:cs="宋体" w:hint="eastAsia"/>
          <w:spacing w:val="-3"/>
          <w:szCs w:val="21"/>
        </w:rPr>
        <w:t>样检查。</w:t>
      </w:r>
    </w:p>
    <w:p w:rsidR="00BA2D44" w:rsidRDefault="00A13B61">
      <w:pPr>
        <w:spacing w:line="360" w:lineRule="auto"/>
        <w:rPr>
          <w:rFonts w:ascii="宋体" w:hAnsi="宋体" w:cs="宋体"/>
          <w:b/>
          <w:bCs/>
          <w:szCs w:val="21"/>
        </w:rPr>
      </w:pPr>
      <w:bookmarkStart w:id="106" w:name="_Toc256000033"/>
      <w:r>
        <w:rPr>
          <w:rFonts w:ascii="宋体" w:hAnsi="宋体" w:cs="宋体" w:hint="eastAsia"/>
          <w:szCs w:val="21"/>
        </w:rPr>
        <w:t>5.6应急处理要求★</w:t>
      </w:r>
      <w:bookmarkEnd w:id="106"/>
    </w:p>
    <w:p w:rsidR="00BA2D44" w:rsidRDefault="00A13B61">
      <w:pPr>
        <w:pStyle w:val="MsoNormal0"/>
        <w:spacing w:line="360" w:lineRule="auto"/>
        <w:ind w:firstLineChars="200" w:firstLine="432"/>
        <w:rPr>
          <w:rFonts w:ascii="宋体" w:hAnsi="宋体" w:cs="宋体"/>
          <w:szCs w:val="21"/>
        </w:rPr>
      </w:pPr>
      <w:r>
        <w:rPr>
          <w:rFonts w:ascii="宋体" w:hAnsi="宋体" w:cs="宋体" w:hint="eastAsia"/>
          <w:spacing w:val="3"/>
          <w:szCs w:val="21"/>
        </w:rPr>
        <w:t>供应商有较强的应急保障能力，能及时满足停水、停电、停气或者</w:t>
      </w:r>
      <w:r>
        <w:rPr>
          <w:rFonts w:ascii="宋体" w:hAnsi="宋体" w:cs="宋体" w:hint="eastAsia"/>
          <w:spacing w:val="12"/>
          <w:szCs w:val="21"/>
        </w:rPr>
        <w:t> </w:t>
      </w:r>
      <w:r>
        <w:rPr>
          <w:rFonts w:ascii="宋体" w:hAnsi="宋体" w:cs="宋体" w:hint="eastAsia"/>
          <w:spacing w:val="3"/>
          <w:szCs w:val="21"/>
        </w:rPr>
        <w:t>食物中毒等突发事件的应急供餐或现场调度能力，制订食物中毒防范预案、投毒防范预案、食物中毒紧急处置预案、厨房及就餐区域消防防火预案等，并严格按相应预案落实到位，保证安全生产。因成交供应商管理不善造成的一切后果及相应赔偿由成交供应商负全责。若因供应商管理不善，造成重大责任事故或经济损失的，采购人有权提前终止合同并</w:t>
      </w:r>
      <w:r>
        <w:rPr>
          <w:rFonts w:ascii="宋体" w:hAnsi="宋体" w:cs="宋体" w:hint="eastAsia"/>
          <w:spacing w:val="-1"/>
          <w:szCs w:val="21"/>
        </w:rPr>
        <w:t>依法追究成交供应商的相应责任。供应商购买食品安全责任保险。</w:t>
      </w:r>
    </w:p>
    <w:p w:rsidR="00BA2D44" w:rsidRDefault="00A13B61">
      <w:pPr>
        <w:spacing w:line="360" w:lineRule="auto"/>
        <w:rPr>
          <w:rFonts w:ascii="宋体" w:hAnsi="宋体" w:cs="宋体"/>
          <w:b/>
          <w:bCs/>
          <w:szCs w:val="21"/>
        </w:rPr>
      </w:pPr>
      <w:bookmarkStart w:id="107" w:name="_Toc256000034"/>
      <w:r>
        <w:rPr>
          <w:rFonts w:ascii="宋体" w:hAnsi="宋体" w:cs="宋体" w:hint="eastAsia"/>
          <w:szCs w:val="21"/>
        </w:rPr>
        <w:t>5.7员工管理要求</w:t>
      </w:r>
      <w:bookmarkEnd w:id="107"/>
    </w:p>
    <w:p w:rsidR="00BA2D44" w:rsidRDefault="00A13B61">
      <w:pPr>
        <w:spacing w:line="360" w:lineRule="auto"/>
        <w:ind w:firstLineChars="200" w:firstLine="420"/>
        <w:rPr>
          <w:rFonts w:ascii="宋体" w:hAnsi="宋体" w:cs="宋体"/>
          <w:szCs w:val="21"/>
        </w:rPr>
      </w:pPr>
      <w:r>
        <w:rPr>
          <w:rFonts w:ascii="宋体" w:hAnsi="宋体" w:cs="宋体" w:hint="eastAsia"/>
          <w:szCs w:val="21"/>
        </w:rPr>
        <w:t>投标人拟定的员工管理方案完整涵盖所有关键部分、考虑到可能出现的问题并提出有效科学的解决措施，包括以下内容：</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（1）管理制度；</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（2）人员定岗定责及人员储备情况；</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（3）考勤管理制度。</w:t>
      </w:r>
    </w:p>
    <w:p w:rsidR="00BA2D44" w:rsidRDefault="00A13B61">
      <w:pPr>
        <w:spacing w:line="360" w:lineRule="auto"/>
        <w:rPr>
          <w:rFonts w:ascii="宋体" w:hAnsi="宋体" w:cs="宋体"/>
          <w:b/>
          <w:bCs/>
          <w:szCs w:val="21"/>
        </w:rPr>
      </w:pPr>
      <w:bookmarkStart w:id="108" w:name="_Toc256000035"/>
      <w:r>
        <w:rPr>
          <w:rFonts w:ascii="宋体" w:hAnsi="宋体" w:cs="宋体" w:hint="eastAsia"/>
          <w:szCs w:val="21"/>
        </w:rPr>
        <w:t>5.8食品安全培训管理要求★</w:t>
      </w:r>
      <w:bookmarkEnd w:id="108"/>
    </w:p>
    <w:p w:rsidR="00BA2D44" w:rsidRDefault="00A13B61">
      <w:pPr>
        <w:pStyle w:val="MsoNormal0"/>
        <w:spacing w:line="360" w:lineRule="auto"/>
        <w:ind w:firstLineChars="200" w:firstLine="476"/>
        <w:rPr>
          <w:rFonts w:ascii="宋体" w:hAnsi="宋体" w:cs="宋体"/>
          <w:szCs w:val="21"/>
        </w:rPr>
      </w:pPr>
      <w:r>
        <w:rPr>
          <w:rFonts w:ascii="宋体" w:hAnsi="宋体" w:cs="宋体" w:hint="eastAsia"/>
          <w:spacing w:val="14"/>
          <w:szCs w:val="21"/>
        </w:rPr>
        <w:t>投标人提供的服务团队应制定食品安全、食品卫生和通用卫生规范培训管理制度，培训计划、内容及方式，培训考核与档案管理方案。</w:t>
      </w:r>
    </w:p>
    <w:p w:rsidR="00BA2D44" w:rsidRDefault="00A13B61">
      <w:pPr>
        <w:spacing w:line="360" w:lineRule="auto"/>
        <w:rPr>
          <w:rFonts w:ascii="宋体" w:hAnsi="宋体" w:cs="宋体"/>
          <w:b/>
          <w:bCs/>
          <w:szCs w:val="21"/>
        </w:rPr>
      </w:pPr>
      <w:bookmarkStart w:id="109" w:name="_Toc256000036"/>
      <w:r>
        <w:rPr>
          <w:rFonts w:ascii="宋体" w:hAnsi="宋体" w:cs="宋体" w:hint="eastAsia"/>
          <w:szCs w:val="21"/>
        </w:rPr>
        <w:lastRenderedPageBreak/>
        <w:t>5.9服务质量投诉应对要求</w:t>
      </w:r>
      <w:bookmarkEnd w:id="109"/>
    </w:p>
    <w:p w:rsidR="00BA2D44" w:rsidRDefault="00A13B61">
      <w:pPr>
        <w:pStyle w:val="MsoNormal0"/>
        <w:spacing w:line="360" w:lineRule="auto"/>
        <w:ind w:firstLineChars="200" w:firstLine="432"/>
        <w:rPr>
          <w:rFonts w:ascii="宋体" w:hAnsi="宋体" w:cs="宋体"/>
          <w:szCs w:val="21"/>
        </w:rPr>
      </w:pPr>
      <w:r>
        <w:rPr>
          <w:rFonts w:ascii="宋体" w:hAnsi="宋体" w:cs="宋体" w:hint="eastAsia"/>
          <w:spacing w:val="3"/>
          <w:szCs w:val="21"/>
        </w:rPr>
        <w:t>供应商应具备完善的服务质量监控管理体系，及时对采购人提出的合理化建议与意见做出回应并对存在的问题及时整改，要求就餐满意率达到90%以上，投诉处理率为100%。</w:t>
      </w:r>
      <w:r>
        <w:rPr>
          <w:rFonts w:ascii="宋体" w:hAnsi="宋体" w:cs="宋体" w:hint="eastAsia"/>
          <w:spacing w:val="-2"/>
          <w:szCs w:val="21"/>
        </w:rPr>
        <w:t>采购人定期对成交供应商饮食卫生、</w:t>
      </w:r>
      <w:r>
        <w:rPr>
          <w:rFonts w:ascii="宋体" w:hAnsi="宋体" w:cs="宋体" w:hint="eastAsia"/>
          <w:szCs w:val="21"/>
        </w:rPr>
        <w:t> </w:t>
      </w:r>
      <w:r>
        <w:rPr>
          <w:rFonts w:ascii="宋体" w:hAnsi="宋体" w:cs="宋体" w:hint="eastAsia"/>
          <w:spacing w:val="4"/>
          <w:szCs w:val="21"/>
        </w:rPr>
        <w:t>食品安全、供餐标准、服务质量等进行监督、抽查并提出意见与建议，</w:t>
      </w:r>
      <w:r>
        <w:rPr>
          <w:rFonts w:ascii="宋体" w:hAnsi="宋体" w:cs="宋体" w:hint="eastAsia"/>
          <w:spacing w:val="3"/>
          <w:szCs w:val="21"/>
        </w:rPr>
        <w:t>不定期组织就餐人员满意度调查检验服务单位服务质量，发现问题后督促餐饮服务单位限期整改到位，对个别不符合机关食堂要求的服务人员</w:t>
      </w:r>
      <w:r>
        <w:rPr>
          <w:rFonts w:ascii="宋体" w:hAnsi="宋体" w:cs="宋体" w:hint="eastAsia"/>
          <w:spacing w:val="-1"/>
          <w:szCs w:val="21"/>
        </w:rPr>
        <w:t>采购人有权向成交供应商提出更换。</w:t>
      </w:r>
    </w:p>
    <w:p w:rsidR="00BA2D44" w:rsidRDefault="00A13B61">
      <w:pPr>
        <w:spacing w:line="360" w:lineRule="auto"/>
        <w:jc w:val="center"/>
        <w:rPr>
          <w:rFonts w:ascii="宋体" w:hAnsi="宋体" w:cs="宋体"/>
          <w:b/>
          <w:bCs/>
          <w:szCs w:val="21"/>
        </w:rPr>
      </w:pPr>
      <w:bookmarkStart w:id="110" w:name="_Toc256000037"/>
      <w:r>
        <w:rPr>
          <w:rFonts w:ascii="宋体" w:hAnsi="宋体" w:cs="宋体" w:hint="eastAsia"/>
          <w:kern w:val="36"/>
          <w:szCs w:val="21"/>
        </w:rPr>
        <w:t>6风险管控要求</w:t>
      </w:r>
      <w:bookmarkEnd w:id="110"/>
    </w:p>
    <w:p w:rsidR="00BA2D44" w:rsidRDefault="00A13B61">
      <w:pPr>
        <w:spacing w:line="360" w:lineRule="auto"/>
        <w:ind w:firstLineChars="200" w:firstLine="420"/>
        <w:rPr>
          <w:rFonts w:ascii="宋体" w:hAnsi="宋体" w:cs="宋体"/>
          <w:szCs w:val="21"/>
        </w:rPr>
      </w:pPr>
      <w:r>
        <w:rPr>
          <w:rFonts w:ascii="宋体" w:hAnsi="宋体" w:cs="宋体" w:hint="eastAsia"/>
          <w:szCs w:val="21"/>
        </w:rPr>
        <w:t>1、★餐食质量，出现质量问题影响正常供餐，食材、菜品火候导致餐食不能食用问题，视情节严重要求整改、重做等补救措施，如类似情况达到两次则视为违约，若无正当理由，采购人将视实际情况要求中标人偿付当月服务费5%-10%的违约金，具体金额视问题严重程度决定，同时采购人有权终止合同。</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2、★服务逾期，正常工作餐及临时增加的公务接待、培训（会议）等用餐需求，若因中标人延误用餐时间，并产生严重不良影响的，采购人有权终止合同。在解除合同的同时中标人仍需根据前述条款支付违约金。</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3、本项目对食品安全问题零容忍，若食堂出现食品安全问题，采购人有权终止合同。若因中标人原因导致食品安全问题，中标人需承担相关费用。</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4、如一个服务年度内，中标人服务考核结果不合格达两次及以上，则视为中标人服务不符合采购文件、投标文件和本合同规定，采购人有权视中标人违约情况要求解除合同，在解除合同的同时中标人仍需根据前述条款支付违约金。</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5、中标人不得转包、分包。</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6、采购人有权不定期对中标人进行检查，如检查中发现中标人违反本合同和招标文件的约定，采购人有权要求中标人及时整改，中标人整改后仍不能达到要求，采购人有权按照合同金额5%的标准要求中标人支付违约金或随时终止合同（终止合同不免除中标人的违约责任）。</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7、中标人所提供的服务人员有义务接受采购人管理，如中标人在餐食服务、人员管理方面弄虚作假、拒不配合，采购人有权终止合同，要求中标人支付合同总金额5%的违约金，给采购人造成的经济损失由中标人承担赔偿责任，如造成恶劣后果，采购人将继续追究中标人赔偿责任。</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8、本项目中所述的损失或追偿范围包括但不限于直接损失、间接损失、可得利益损失、</w:t>
      </w:r>
      <w:r>
        <w:rPr>
          <w:rFonts w:ascii="宋体" w:hAnsi="宋体" w:cs="宋体" w:hint="eastAsia"/>
          <w:szCs w:val="21"/>
        </w:rPr>
        <w:lastRenderedPageBreak/>
        <w:t>案件受理费、财产保全费、担保费、公告费、评估费、鉴定费、律师费等。</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9、其他违约责任按照《中华人民共和国民法典》等我国现行法律法规处理。</w:t>
      </w:r>
    </w:p>
    <w:p w:rsidR="00BA2D44" w:rsidRDefault="00A13B61">
      <w:pPr>
        <w:spacing w:line="360" w:lineRule="auto"/>
        <w:jc w:val="center"/>
        <w:rPr>
          <w:rFonts w:ascii="宋体" w:hAnsi="宋体" w:cs="宋体"/>
          <w:b/>
          <w:bCs/>
          <w:szCs w:val="21"/>
        </w:rPr>
      </w:pPr>
      <w:bookmarkStart w:id="111" w:name="_Toc256000038"/>
      <w:r>
        <w:rPr>
          <w:rFonts w:ascii="宋体" w:hAnsi="宋体" w:cs="宋体" w:hint="eastAsia"/>
          <w:kern w:val="36"/>
          <w:szCs w:val="21"/>
        </w:rPr>
        <w:t>7履约验收要求</w:t>
      </w:r>
      <w:bookmarkEnd w:id="111"/>
    </w:p>
    <w:p w:rsidR="00BA2D44" w:rsidRDefault="00A13B61">
      <w:pPr>
        <w:spacing w:line="360" w:lineRule="auto"/>
        <w:rPr>
          <w:rFonts w:ascii="宋体" w:hAnsi="宋体" w:cs="宋体"/>
          <w:b/>
          <w:bCs/>
          <w:szCs w:val="21"/>
        </w:rPr>
      </w:pPr>
      <w:bookmarkStart w:id="112" w:name="_Toc256000039"/>
      <w:r>
        <w:rPr>
          <w:rFonts w:ascii="宋体" w:hAnsi="宋体" w:cs="宋体" w:hint="eastAsia"/>
          <w:szCs w:val="21"/>
        </w:rPr>
        <w:t>7.1总体要求</w:t>
      </w:r>
      <w:bookmarkEnd w:id="112"/>
    </w:p>
    <w:tbl>
      <w:tblPr>
        <w:tblW w:w="5201" w:type="pct"/>
        <w:tblInd w:w="30" w:type="dxa"/>
        <w:tblCellMar>
          <w:top w:w="15" w:type="dxa"/>
          <w:left w:w="15" w:type="dxa"/>
          <w:bottom w:w="15" w:type="dxa"/>
          <w:right w:w="15" w:type="dxa"/>
        </w:tblCellMar>
        <w:tblLook w:val="04A0"/>
      </w:tblPr>
      <w:tblGrid>
        <w:gridCol w:w="1258"/>
        <w:gridCol w:w="7428"/>
      </w:tblGrid>
      <w:tr w:rsidR="00BA2D44">
        <w:tc>
          <w:tcPr>
            <w:tcW w:w="724"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验收名称</w:t>
            </w:r>
          </w:p>
        </w:tc>
        <w:tc>
          <w:tcPr>
            <w:tcW w:w="4275"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验收要求</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第1次验收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第2次验收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第3次验收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第4次验收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第5次验收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第6次验收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第7次验收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第8次验收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第9次验收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第10次验收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第11次验收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r w:rsidR="00BA2D44">
        <w:tc>
          <w:tcPr>
            <w:tcW w:w="7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第12次验收</w:t>
            </w:r>
          </w:p>
        </w:tc>
        <w:tc>
          <w:tcPr>
            <w:tcW w:w="42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left"/>
              <w:rPr>
                <w:rFonts w:ascii="宋体" w:hAnsi="宋体" w:cs="宋体"/>
                <w:szCs w:val="21"/>
              </w:rPr>
            </w:pPr>
            <w:r>
              <w:rPr>
                <w:rFonts w:ascii="宋体" w:hAnsi="宋体" w:cs="宋体" w:hint="eastAsia"/>
                <w:szCs w:val="21"/>
              </w:rPr>
              <w:t>按采购计划对中标人提供的供餐服务进行验收，不合格的按采购人要求及时整改</w:t>
            </w:r>
          </w:p>
        </w:tc>
      </w:tr>
    </w:tbl>
    <w:p w:rsidR="00BA2D44" w:rsidRDefault="00A13B61">
      <w:pPr>
        <w:spacing w:line="360" w:lineRule="auto"/>
        <w:rPr>
          <w:rFonts w:ascii="宋体" w:hAnsi="宋体" w:cs="宋体"/>
          <w:b/>
          <w:bCs/>
          <w:szCs w:val="21"/>
        </w:rPr>
      </w:pPr>
      <w:bookmarkStart w:id="113" w:name="_Toc256000040"/>
      <w:r>
        <w:rPr>
          <w:rFonts w:ascii="宋体" w:hAnsi="宋体" w:cs="宋体" w:hint="eastAsia"/>
          <w:szCs w:val="21"/>
        </w:rPr>
        <w:t>7.2具体要求</w:t>
      </w:r>
      <w:bookmarkEnd w:id="113"/>
    </w:p>
    <w:p w:rsidR="00BA2D44" w:rsidRDefault="00A13B61">
      <w:pPr>
        <w:spacing w:line="360" w:lineRule="auto"/>
        <w:ind w:firstLineChars="200" w:firstLine="420"/>
        <w:rPr>
          <w:rFonts w:ascii="宋体" w:hAnsi="宋体" w:cs="宋体"/>
          <w:szCs w:val="21"/>
        </w:rPr>
      </w:pPr>
      <w:r>
        <w:rPr>
          <w:rFonts w:ascii="宋体" w:hAnsi="宋体" w:cs="宋体" w:hint="eastAsia"/>
          <w:szCs w:val="21"/>
        </w:rPr>
        <w:t>1、出现质量问题影响正常供餐，食材、菜品火候导致餐食不能食用问题，视情节严重要求整改、重做等补救措施，中标人服务考核结果不合格达两次及以上，则视为中标人服务不符合采购文件、投标文件和本合同规定，采购人有权视中标人违约情况要求解除合同。</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2、正常工作餐及临时增加的公务接待、培训（会议）等用餐需求，若因中标人延误用餐时间，并产生严重不良影响的，采购人将视实际情况要求中标人偿付当月服务费5%-10%的违约金，具体金额视问题严重程度决定，同时采购人有权终止合同。</w:t>
      </w:r>
    </w:p>
    <w:p w:rsidR="00BA2D44" w:rsidRDefault="00A13B61">
      <w:pPr>
        <w:spacing w:line="360" w:lineRule="auto"/>
        <w:jc w:val="center"/>
        <w:rPr>
          <w:rFonts w:ascii="宋体" w:hAnsi="宋体" w:cs="宋体"/>
          <w:b/>
          <w:bCs/>
          <w:szCs w:val="21"/>
        </w:rPr>
      </w:pPr>
      <w:bookmarkStart w:id="114" w:name="_Toc256000041"/>
      <w:r>
        <w:rPr>
          <w:rFonts w:ascii="宋体" w:hAnsi="宋体" w:cs="宋体" w:hint="eastAsia"/>
          <w:kern w:val="36"/>
          <w:szCs w:val="21"/>
        </w:rPr>
        <w:t>8其他要求</w:t>
      </w:r>
      <w:bookmarkEnd w:id="114"/>
    </w:p>
    <w:p w:rsidR="00BA2D44" w:rsidRDefault="00A13B61">
      <w:pPr>
        <w:spacing w:line="360" w:lineRule="auto"/>
        <w:rPr>
          <w:rFonts w:ascii="宋体" w:hAnsi="宋体" w:cs="宋体"/>
          <w:b/>
          <w:bCs/>
          <w:szCs w:val="21"/>
        </w:rPr>
      </w:pPr>
      <w:bookmarkStart w:id="115" w:name="_Toc256000042"/>
      <w:r>
        <w:rPr>
          <w:rFonts w:ascii="宋体" w:hAnsi="宋体" w:cs="宋体" w:hint="eastAsia"/>
          <w:szCs w:val="21"/>
        </w:rPr>
        <w:t>8.1必备要求</w:t>
      </w:r>
      <w:bookmarkEnd w:id="115"/>
    </w:p>
    <w:p w:rsidR="00BA2D44" w:rsidRDefault="00A13B61">
      <w:pPr>
        <w:spacing w:line="360" w:lineRule="auto"/>
        <w:rPr>
          <w:rFonts w:ascii="宋体" w:hAnsi="宋体" w:cs="宋体"/>
          <w:b/>
          <w:bCs/>
          <w:szCs w:val="21"/>
        </w:rPr>
      </w:pPr>
      <w:bookmarkStart w:id="116" w:name="_Toc256000043"/>
      <w:r>
        <w:rPr>
          <w:rFonts w:ascii="宋体" w:hAnsi="宋体" w:cs="宋体" w:hint="eastAsia"/>
          <w:szCs w:val="21"/>
        </w:rPr>
        <w:t>8.1.1通用必备要求</w:t>
      </w:r>
      <w:bookmarkEnd w:id="116"/>
    </w:p>
    <w:p w:rsidR="00BA2D44" w:rsidRDefault="00A13B61">
      <w:pPr>
        <w:spacing w:line="360" w:lineRule="auto"/>
        <w:ind w:firstLineChars="200" w:firstLine="420"/>
        <w:rPr>
          <w:rFonts w:ascii="宋体" w:hAnsi="宋体" w:cs="宋体"/>
          <w:szCs w:val="21"/>
        </w:rPr>
      </w:pPr>
      <w:r>
        <w:rPr>
          <w:rFonts w:ascii="宋体" w:hAnsi="宋体" w:cs="宋体" w:hint="eastAsia"/>
          <w:szCs w:val="21"/>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2.本项目中如涉及网络关键设备或网络安全专用产品的，应严格执行国家互联网信息办公室、工业和信息化部、公安部、财政部和国家认证认可监督管理委员会 2023年第 1 号</w:t>
      </w:r>
      <w:r>
        <w:rPr>
          <w:rFonts w:ascii="宋体" w:hAnsi="宋体" w:cs="宋体" w:hint="eastAsia"/>
          <w:szCs w:val="21"/>
        </w:rPr>
        <w:lastRenderedPageBreak/>
        <w:t xml:space="preserve">《关于调整网络安全专用产品安全管理有关事项的公告》及国家互联网信息办公室、工业和信息化部、公安部和国家认证认可监督管理委员会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 xml:space="preserve">3.本项目中如涉及国家强制性产品认证证书（CCC 认证证书）、电信设备进网许可证、无线电发射设备核准证等市场准入类资质的，应严格执行国家相关法律法规的要求。 </w:t>
      </w:r>
    </w:p>
    <w:p w:rsidR="00BA2D44" w:rsidRDefault="00A13B61">
      <w:pPr>
        <w:spacing w:line="360" w:lineRule="auto"/>
        <w:ind w:firstLineChars="200" w:firstLine="420"/>
        <w:rPr>
          <w:rFonts w:ascii="宋体" w:hAnsi="宋体" w:cs="宋体"/>
          <w:szCs w:val="21"/>
        </w:rPr>
      </w:pPr>
      <w:r>
        <w:rPr>
          <w:rFonts w:ascii="宋体" w:hAnsi="宋体" w:cs="宋体" w:hint="eastAsia"/>
          <w:szCs w:val="21"/>
        </w:rPr>
        <w:t>以上相关要求，由供应商在响应时应答，在履约验收中，采购人将按照采购文件、中标/成交供应商响应文件、采购合同等对中标/成交供应商提供的货物和服务进行验收，必要时依法依规开展相应检测、认证。</w:t>
      </w:r>
    </w:p>
    <w:p w:rsidR="00BA2D44" w:rsidRDefault="00A13B61">
      <w:pPr>
        <w:spacing w:line="360" w:lineRule="auto"/>
        <w:rPr>
          <w:rFonts w:ascii="宋体" w:hAnsi="宋体" w:cs="宋体"/>
          <w:b/>
          <w:bCs/>
          <w:szCs w:val="21"/>
        </w:rPr>
      </w:pPr>
      <w:bookmarkStart w:id="117" w:name="_Toc256000044"/>
      <w:r>
        <w:rPr>
          <w:rFonts w:ascii="宋体" w:hAnsi="宋体" w:cs="宋体" w:hint="eastAsia"/>
          <w:szCs w:val="21"/>
        </w:rPr>
        <w:t>8.2付款安排建议</w:t>
      </w:r>
      <w:bookmarkEnd w:id="117"/>
    </w:p>
    <w:tbl>
      <w:tblPr>
        <w:tblW w:w="5000" w:type="pct"/>
        <w:tblInd w:w="30" w:type="dxa"/>
        <w:tblCellMar>
          <w:top w:w="15" w:type="dxa"/>
          <w:left w:w="15" w:type="dxa"/>
          <w:bottom w:w="15" w:type="dxa"/>
          <w:right w:w="15" w:type="dxa"/>
        </w:tblCellMar>
        <w:tblLook w:val="04A0"/>
      </w:tblPr>
      <w:tblGrid>
        <w:gridCol w:w="2228"/>
        <w:gridCol w:w="4452"/>
        <w:gridCol w:w="1670"/>
      </w:tblGrid>
      <w:tr w:rsidR="00BA2D44">
        <w:tc>
          <w:tcPr>
            <w:tcW w:w="1334"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付款名称</w:t>
            </w:r>
          </w:p>
        </w:tc>
        <w:tc>
          <w:tcPr>
            <w:tcW w:w="2665"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付款要求</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BA2D44" w:rsidRDefault="00A13B61">
            <w:pPr>
              <w:jc w:val="center"/>
              <w:rPr>
                <w:rFonts w:ascii="宋体" w:hAnsi="宋体" w:cs="宋体"/>
                <w:b/>
                <w:bCs/>
                <w:szCs w:val="21"/>
              </w:rPr>
            </w:pPr>
            <w:r>
              <w:rPr>
                <w:rFonts w:ascii="宋体" w:hAnsi="宋体" w:cs="宋体" w:hint="eastAsia"/>
                <w:b/>
                <w:bCs/>
                <w:szCs w:val="21"/>
              </w:rPr>
              <w:t>付款比例(%)</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第1次付款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第2次付款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第3次付款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第4次付款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第5次付款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第6次付款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第7次付款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第8次付款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第9次付款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第10次付款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第11次付款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8.33</w:t>
            </w:r>
          </w:p>
        </w:tc>
      </w:tr>
      <w:tr w:rsidR="00BA2D44">
        <w:tc>
          <w:tcPr>
            <w:tcW w:w="13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第12次付款</w:t>
            </w:r>
          </w:p>
        </w:tc>
        <w:tc>
          <w:tcPr>
            <w:tcW w:w="26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验收后据实付款</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BA2D44" w:rsidRDefault="00A13B61">
            <w:pPr>
              <w:jc w:val="center"/>
              <w:rPr>
                <w:rFonts w:ascii="宋体" w:hAnsi="宋体" w:cs="宋体"/>
                <w:szCs w:val="21"/>
              </w:rPr>
            </w:pPr>
            <w:r>
              <w:rPr>
                <w:rFonts w:ascii="宋体" w:hAnsi="宋体" w:cs="宋体" w:hint="eastAsia"/>
                <w:szCs w:val="21"/>
              </w:rPr>
              <w:t>8.37</w:t>
            </w:r>
          </w:p>
        </w:tc>
      </w:tr>
    </w:tbl>
    <w:p w:rsidR="00BA2D44" w:rsidRDefault="00A13B61">
      <w:pPr>
        <w:spacing w:line="360" w:lineRule="auto"/>
        <w:rPr>
          <w:rFonts w:ascii="宋体" w:hAnsi="宋体" w:cs="宋体"/>
          <w:b/>
          <w:bCs/>
          <w:szCs w:val="21"/>
        </w:rPr>
      </w:pPr>
      <w:bookmarkStart w:id="118" w:name="_Toc256000045"/>
      <w:r>
        <w:rPr>
          <w:rFonts w:ascii="宋体" w:hAnsi="宋体" w:cs="宋体" w:hint="eastAsia"/>
          <w:szCs w:val="21"/>
        </w:rPr>
        <w:t>8.3其他要求</w:t>
      </w:r>
      <w:bookmarkEnd w:id="118"/>
    </w:p>
    <w:p w:rsidR="00BA2D44" w:rsidRDefault="00A13B61">
      <w:pPr>
        <w:spacing w:line="360" w:lineRule="auto"/>
        <w:rPr>
          <w:rFonts w:ascii="宋体" w:hAnsi="宋体" w:cs="宋体"/>
          <w:b/>
          <w:bCs/>
          <w:szCs w:val="21"/>
        </w:rPr>
      </w:pPr>
      <w:bookmarkStart w:id="119" w:name="_Toc256000046"/>
      <w:r>
        <w:rPr>
          <w:rFonts w:ascii="宋体" w:hAnsi="宋体" w:cs="宋体" w:hint="eastAsia"/>
          <w:szCs w:val="21"/>
        </w:rPr>
        <w:t>8.3.1付款方式</w:t>
      </w:r>
      <w:bookmarkEnd w:id="119"/>
    </w:p>
    <w:p w:rsidR="00BA2D44" w:rsidRDefault="00A13B61">
      <w:pPr>
        <w:spacing w:line="360" w:lineRule="auto"/>
        <w:ind w:firstLineChars="200" w:firstLine="420"/>
        <w:rPr>
          <w:rFonts w:ascii="宋体" w:hAnsi="宋体" w:cs="宋体"/>
          <w:szCs w:val="21"/>
        </w:rPr>
      </w:pPr>
      <w:r>
        <w:rPr>
          <w:rFonts w:ascii="宋体" w:hAnsi="宋体" w:cs="宋体" w:hint="eastAsia"/>
          <w:szCs w:val="21"/>
        </w:rPr>
        <w:t>本项目按月结算，并于次月支付，采购方对中标方实施月度考核机制，双方确认考核结果后，开具发票，按月结算食堂劳务外包服务费用。结算金额=合同金额×8.33%，第12次结算金额=合同金额×8.37%。</w:t>
      </w:r>
    </w:p>
    <w:p w:rsidR="00BA2D44" w:rsidRDefault="00A13B61">
      <w:pPr>
        <w:spacing w:line="360" w:lineRule="auto"/>
        <w:rPr>
          <w:rFonts w:ascii="宋体" w:hAnsi="宋体" w:cs="宋体"/>
          <w:b/>
          <w:bCs/>
          <w:szCs w:val="21"/>
        </w:rPr>
      </w:pPr>
      <w:bookmarkStart w:id="120" w:name="_Toc256000047"/>
      <w:r>
        <w:rPr>
          <w:rFonts w:ascii="宋体" w:hAnsi="宋体" w:cs="宋体" w:hint="eastAsia"/>
          <w:szCs w:val="21"/>
        </w:rPr>
        <w:t>8.3.2考核细则</w:t>
      </w:r>
      <w:bookmarkEnd w:id="120"/>
    </w:p>
    <w:p w:rsidR="00BA2D44" w:rsidRDefault="00A13B61">
      <w:pPr>
        <w:pStyle w:val="MsoNormal0"/>
        <w:spacing w:line="360" w:lineRule="auto"/>
        <w:ind w:firstLineChars="200" w:firstLine="420"/>
        <w:jc w:val="left"/>
        <w:rPr>
          <w:rFonts w:ascii="宋体" w:hAnsi="宋体" w:cs="宋体"/>
          <w:szCs w:val="21"/>
        </w:rPr>
      </w:pPr>
      <w:r>
        <w:rPr>
          <w:rFonts w:ascii="宋体" w:hAnsi="宋体" w:cs="宋体" w:hint="eastAsia"/>
          <w:szCs w:val="21"/>
        </w:rPr>
        <w:t>考核细则（月度考核）</w:t>
      </w:r>
    </w:p>
    <w:tbl>
      <w:tblPr>
        <w:tblStyle w:val="MsoTableGrid0"/>
        <w:tblW w:w="9160" w:type="dxa"/>
        <w:tblCellSpacing w:w="0" w:type="dxa"/>
        <w:tblLayout w:type="fixed"/>
        <w:tblCellMar>
          <w:top w:w="15" w:type="dxa"/>
          <w:left w:w="15" w:type="dxa"/>
          <w:bottom w:w="15" w:type="dxa"/>
          <w:right w:w="15" w:type="dxa"/>
        </w:tblCellMar>
        <w:tblLook w:val="04A0"/>
      </w:tblPr>
      <w:tblGrid>
        <w:gridCol w:w="536"/>
        <w:gridCol w:w="1185"/>
        <w:gridCol w:w="1085"/>
        <w:gridCol w:w="4087"/>
        <w:gridCol w:w="1665"/>
        <w:gridCol w:w="602"/>
      </w:tblGrid>
      <w:tr w:rsidR="00BA2D44">
        <w:trPr>
          <w:cantSplit/>
          <w:trHeight w:val="1134"/>
          <w:tblCellSpacing w:w="0" w:type="dxa"/>
        </w:trPr>
        <w:tc>
          <w:tcPr>
            <w:tcW w:w="536"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tcPr>
          <w:p w:rsidR="00BA2D44" w:rsidRDefault="00A13B61">
            <w:pPr>
              <w:pStyle w:val="MsoNormal0"/>
              <w:ind w:left="113" w:right="113"/>
              <w:jc w:val="center"/>
              <w:rPr>
                <w:rFonts w:ascii="宋体" w:hAnsi="宋体" w:cs="宋体"/>
                <w:szCs w:val="21"/>
              </w:rPr>
            </w:pPr>
            <w:r>
              <w:rPr>
                <w:rFonts w:ascii="宋体" w:hAnsi="宋体" w:cs="宋体" w:hint="eastAsia"/>
                <w:spacing w:val="44"/>
                <w:szCs w:val="21"/>
              </w:rPr>
              <w:lastRenderedPageBreak/>
              <w:t>序号</w:t>
            </w:r>
          </w:p>
        </w:tc>
        <w:tc>
          <w:tcPr>
            <w:tcW w:w="2270" w:type="dxa"/>
            <w:gridSpan w:val="2"/>
            <w:tcBorders>
              <w:top w:val="single" w:sz="8" w:space="0" w:color="000000"/>
              <w:bottom w:val="single" w:sz="8" w:space="0" w:color="000000"/>
              <w:right w:val="single" w:sz="8" w:space="0" w:color="000000"/>
            </w:tcBorders>
            <w:tcMar>
              <w:top w:w="0" w:type="dxa"/>
              <w:left w:w="108" w:type="dxa"/>
              <w:bottom w:w="0" w:type="dxa"/>
              <w:right w:w="118" w:type="dxa"/>
            </w:tcMar>
            <w:vAlign w:val="center"/>
          </w:tcPr>
          <w:p w:rsidR="00BA2D44" w:rsidRDefault="00A13B61">
            <w:pPr>
              <w:pStyle w:val="MsoNormal0"/>
              <w:jc w:val="center"/>
              <w:rPr>
                <w:rFonts w:ascii="宋体" w:hAnsi="宋体" w:cs="宋体"/>
                <w:szCs w:val="21"/>
              </w:rPr>
            </w:pPr>
            <w:r>
              <w:rPr>
                <w:rFonts w:ascii="宋体" w:hAnsi="宋体" w:cs="宋体" w:hint="eastAsia"/>
                <w:spacing w:val="-3"/>
                <w:szCs w:val="21"/>
              </w:rPr>
              <w:t>考核项目</w:t>
            </w:r>
          </w:p>
        </w:tc>
        <w:tc>
          <w:tcPr>
            <w:tcW w:w="4087"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BA2D44" w:rsidRDefault="00A13B61">
            <w:pPr>
              <w:pStyle w:val="MsoNormal0"/>
              <w:jc w:val="center"/>
              <w:rPr>
                <w:rFonts w:ascii="宋体" w:hAnsi="宋体" w:cs="宋体"/>
                <w:szCs w:val="21"/>
              </w:rPr>
            </w:pPr>
            <w:r>
              <w:rPr>
                <w:rFonts w:ascii="宋体" w:hAnsi="宋体" w:cs="宋体" w:hint="eastAsia"/>
                <w:spacing w:val="-4"/>
                <w:szCs w:val="21"/>
              </w:rPr>
              <w:t>标准内容</w:t>
            </w:r>
          </w:p>
        </w:tc>
        <w:tc>
          <w:tcPr>
            <w:tcW w:w="1665"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BA2D44" w:rsidRDefault="00A13B61">
            <w:pPr>
              <w:pStyle w:val="MsoNormal0"/>
              <w:jc w:val="center"/>
              <w:rPr>
                <w:rFonts w:ascii="宋体" w:hAnsi="宋体" w:cs="宋体"/>
                <w:szCs w:val="21"/>
              </w:rPr>
            </w:pPr>
            <w:r>
              <w:rPr>
                <w:rFonts w:ascii="宋体" w:hAnsi="宋体" w:cs="宋体" w:hint="eastAsia"/>
                <w:spacing w:val="-3"/>
                <w:szCs w:val="21"/>
              </w:rPr>
              <w:t>评分细则</w:t>
            </w:r>
          </w:p>
        </w:tc>
        <w:tc>
          <w:tcPr>
            <w:tcW w:w="602" w:type="dxa"/>
            <w:tcBorders>
              <w:top w:val="single" w:sz="8" w:space="0" w:color="000000"/>
              <w:bottom w:val="single" w:sz="8" w:space="0" w:color="000000"/>
              <w:right w:val="single" w:sz="8" w:space="0" w:color="000000"/>
            </w:tcBorders>
            <w:tcMar>
              <w:top w:w="0" w:type="dxa"/>
              <w:left w:w="118" w:type="dxa"/>
              <w:bottom w:w="0" w:type="dxa"/>
              <w:right w:w="118" w:type="dxa"/>
            </w:tcMar>
            <w:vAlign w:val="center"/>
          </w:tcPr>
          <w:p w:rsidR="00BA2D44" w:rsidRDefault="00A13B61">
            <w:pPr>
              <w:pStyle w:val="MsoNormal0"/>
              <w:jc w:val="center"/>
              <w:rPr>
                <w:rFonts w:ascii="宋体" w:hAnsi="宋体" w:cs="宋体"/>
                <w:szCs w:val="21"/>
              </w:rPr>
            </w:pPr>
            <w:r>
              <w:rPr>
                <w:rFonts w:ascii="宋体" w:hAnsi="宋体" w:cs="宋体" w:hint="eastAsia"/>
                <w:szCs w:val="21"/>
              </w:rPr>
              <w:t>扣除分数</w:t>
            </w:r>
          </w:p>
        </w:tc>
      </w:tr>
      <w:tr w:rsidR="00BA2D44">
        <w:trPr>
          <w:tblCellSpacing w:w="0" w:type="dxa"/>
        </w:trPr>
        <w:tc>
          <w:tcPr>
            <w:tcW w:w="536" w:type="dxa"/>
            <w:vMerge w:val="restart"/>
            <w:tcBorders>
              <w:left w:val="single" w:sz="8" w:space="0" w:color="000000"/>
              <w:bottom w:val="nil"/>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1</w:t>
            </w:r>
          </w:p>
        </w:tc>
        <w:tc>
          <w:tcPr>
            <w:tcW w:w="1185" w:type="dxa"/>
            <w:vMerge w:val="restart"/>
            <w:tcBorders>
              <w:bottom w:val="nil"/>
              <w:right w:val="single" w:sz="8" w:space="0" w:color="000000"/>
            </w:tcBorders>
            <w:tcMar>
              <w:top w:w="0" w:type="dxa"/>
              <w:left w:w="108" w:type="dxa"/>
              <w:bottom w:w="0" w:type="dxa"/>
              <w:right w:w="118" w:type="dxa"/>
            </w:tcMar>
          </w:tcPr>
          <w:p w:rsidR="00BA2D44" w:rsidRDefault="00A13B61">
            <w:pPr>
              <w:pStyle w:val="MsoNormal0"/>
              <w:spacing w:after="240"/>
              <w:jc w:val="center"/>
              <w:rPr>
                <w:rFonts w:ascii="宋体" w:hAnsi="宋体" w:cs="宋体"/>
                <w:szCs w:val="21"/>
              </w:rPr>
            </w:pPr>
            <w:r>
              <w:rPr>
                <w:rFonts w:ascii="宋体" w:hAnsi="宋体" w:cs="宋体" w:hint="eastAsia"/>
                <w:szCs w:val="21"/>
              </w:rPr>
              <w:t>人员配备及管理</w:t>
            </w:r>
          </w:p>
          <w:p w:rsidR="00BA2D44" w:rsidRDefault="00A13B61">
            <w:pPr>
              <w:pStyle w:val="MsoNormal0"/>
              <w:spacing w:before="240"/>
              <w:jc w:val="center"/>
              <w:rPr>
                <w:rFonts w:ascii="宋体" w:hAnsi="宋体" w:cs="宋体"/>
                <w:szCs w:val="21"/>
              </w:rPr>
            </w:pPr>
            <w:r>
              <w:rPr>
                <w:rFonts w:ascii="宋体" w:hAnsi="宋体" w:cs="宋体" w:hint="eastAsia"/>
                <w:szCs w:val="21"/>
              </w:rPr>
              <w:t>（20）</w:t>
            </w:r>
          </w:p>
        </w:tc>
        <w:tc>
          <w:tcPr>
            <w:tcW w:w="108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人员资质</w:t>
            </w:r>
          </w:p>
        </w:tc>
        <w:tc>
          <w:tcPr>
            <w:tcW w:w="4087"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2"/>
                <w:szCs w:val="21"/>
              </w:rPr>
              <w:t>所有人员</w:t>
            </w:r>
            <w:r>
              <w:rPr>
                <w:rFonts w:ascii="宋体" w:hAnsi="宋体" w:cs="宋体" w:hint="eastAsia"/>
                <w:spacing w:val="-1"/>
                <w:szCs w:val="21"/>
              </w:rPr>
              <w:t>必须具备 “健康证”，其中机关食堂厨师长、主厨应具备</w:t>
            </w:r>
            <w:r>
              <w:rPr>
                <w:rFonts w:ascii="宋体" w:hAnsi="宋体" w:cs="宋体" w:hint="eastAsia"/>
                <w:spacing w:val="-9"/>
                <w:szCs w:val="21"/>
              </w:rPr>
              <w:t>烹饪高级技师证，其他厨师应具备厨师证。</w:t>
            </w:r>
          </w:p>
        </w:tc>
        <w:tc>
          <w:tcPr>
            <w:tcW w:w="166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rPr>
                <w:rFonts w:ascii="宋体" w:hAnsi="宋体" w:cs="宋体"/>
                <w:szCs w:val="21"/>
              </w:rPr>
            </w:pPr>
            <w:r>
              <w:rPr>
                <w:rFonts w:ascii="宋体" w:hAnsi="宋体" w:cs="宋体" w:hint="eastAsia"/>
                <w:szCs w:val="21"/>
              </w:rPr>
              <w:t>所以人员持证上岗，每缺少一证扣2分。</w:t>
            </w:r>
          </w:p>
        </w:tc>
        <w:tc>
          <w:tcPr>
            <w:tcW w:w="602" w:type="dxa"/>
            <w:tcBorders>
              <w:top w:val="single" w:sz="8" w:space="0" w:color="000000"/>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人员素质年龄</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left"/>
              <w:rPr>
                <w:rFonts w:ascii="宋体" w:hAnsi="宋体" w:cs="宋体"/>
                <w:szCs w:val="21"/>
              </w:rPr>
            </w:pPr>
            <w:r>
              <w:rPr>
                <w:rFonts w:ascii="宋体" w:hAnsi="宋体" w:cs="宋体" w:hint="eastAsia"/>
                <w:szCs w:val="21"/>
              </w:rPr>
              <w:t>厨师55岁以内男性，服务员</w:t>
            </w:r>
            <w:r>
              <w:rPr>
                <w:rFonts w:ascii="宋体" w:hAnsi="宋体" w:cs="宋体" w:hint="eastAsia"/>
                <w:spacing w:val="-5"/>
                <w:szCs w:val="21"/>
              </w:rPr>
              <w:t>要求在</w:t>
            </w:r>
            <w:r>
              <w:rPr>
                <w:rFonts w:ascii="宋体" w:hAnsi="宋体" w:cs="宋体" w:hint="eastAsia"/>
                <w:spacing w:val="-39"/>
                <w:szCs w:val="21"/>
              </w:rPr>
              <w:t> </w:t>
            </w:r>
            <w:r>
              <w:rPr>
                <w:rFonts w:ascii="宋体" w:hAnsi="宋体" w:cs="宋体" w:hint="eastAsia"/>
                <w:spacing w:val="-5"/>
                <w:szCs w:val="21"/>
              </w:rPr>
              <w:t>55岁以内，形象端正，专业技能过硬、业务</w:t>
            </w:r>
            <w:r>
              <w:rPr>
                <w:rFonts w:ascii="宋体" w:hAnsi="宋体" w:cs="宋体" w:hint="eastAsia"/>
                <w:spacing w:val="-4"/>
                <w:szCs w:val="21"/>
              </w:rPr>
              <w:t>素质高。</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zCs w:val="21"/>
              </w:rPr>
              <w:t>人员不符合要求的，每人次扣1分。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人员培训情况</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left"/>
              <w:rPr>
                <w:rFonts w:ascii="宋体" w:hAnsi="宋体" w:cs="宋体"/>
                <w:szCs w:val="21"/>
              </w:rPr>
            </w:pPr>
            <w:r>
              <w:rPr>
                <w:rFonts w:ascii="宋体" w:hAnsi="宋体" w:cs="宋体" w:hint="eastAsia"/>
                <w:spacing w:val="7"/>
                <w:szCs w:val="21"/>
              </w:rPr>
              <w:t>是否定期组织从业人员参</w:t>
            </w:r>
            <w:r>
              <w:rPr>
                <w:rFonts w:ascii="宋体" w:hAnsi="宋体" w:cs="宋体" w:hint="eastAsia"/>
                <w:spacing w:val="9"/>
                <w:szCs w:val="21"/>
              </w:rPr>
              <w:t>加食品安全培训并建立培训</w:t>
            </w:r>
            <w:r>
              <w:rPr>
                <w:rFonts w:ascii="宋体" w:hAnsi="宋体" w:cs="宋体" w:hint="eastAsia"/>
                <w:spacing w:val="-7"/>
                <w:szCs w:val="21"/>
              </w:rPr>
              <w:t>档案。</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14"/>
                <w:szCs w:val="21"/>
              </w:rPr>
              <w:t>未组织食品安</w:t>
            </w:r>
            <w:r>
              <w:rPr>
                <w:rFonts w:ascii="宋体" w:hAnsi="宋体" w:cs="宋体" w:hint="eastAsia"/>
                <w:spacing w:val="-18"/>
                <w:szCs w:val="21"/>
              </w:rPr>
              <w:t>全培训扣</w:t>
            </w:r>
            <w:r>
              <w:rPr>
                <w:rFonts w:ascii="宋体" w:hAnsi="宋体" w:cs="宋体" w:hint="eastAsia"/>
                <w:spacing w:val="-81"/>
                <w:szCs w:val="21"/>
              </w:rPr>
              <w:t> </w:t>
            </w:r>
            <w:r>
              <w:rPr>
                <w:rFonts w:ascii="宋体" w:hAnsi="宋体" w:cs="宋体" w:hint="eastAsia"/>
                <w:spacing w:val="-18"/>
                <w:szCs w:val="21"/>
              </w:rPr>
              <w:t>2</w:t>
            </w:r>
            <w:r>
              <w:rPr>
                <w:rFonts w:ascii="宋体" w:hAnsi="宋体" w:cs="宋体" w:hint="eastAsia"/>
                <w:spacing w:val="-71"/>
                <w:szCs w:val="21"/>
              </w:rPr>
              <w:t> </w:t>
            </w:r>
            <w:r>
              <w:rPr>
                <w:rFonts w:ascii="宋体" w:hAnsi="宋体" w:cs="宋体" w:hint="eastAsia"/>
                <w:spacing w:val="-18"/>
                <w:szCs w:val="21"/>
              </w:rPr>
              <w:t>分，</w:t>
            </w:r>
            <w:r>
              <w:rPr>
                <w:rFonts w:ascii="宋体" w:hAnsi="宋体" w:cs="宋体" w:hint="eastAsia"/>
                <w:spacing w:val="14"/>
                <w:szCs w:val="21"/>
              </w:rPr>
              <w:t>未建立培训档</w:t>
            </w:r>
            <w:r>
              <w:rPr>
                <w:rFonts w:ascii="宋体" w:hAnsi="宋体" w:cs="宋体" w:hint="eastAsia"/>
                <w:spacing w:val="-16"/>
                <w:szCs w:val="21"/>
              </w:rPr>
              <w:t>案扣</w:t>
            </w:r>
            <w:r>
              <w:rPr>
                <w:rFonts w:ascii="宋体" w:hAnsi="宋体" w:cs="宋体" w:hint="eastAsia"/>
                <w:spacing w:val="-39"/>
                <w:szCs w:val="21"/>
              </w:rPr>
              <w:t> </w:t>
            </w:r>
            <w:r>
              <w:rPr>
                <w:rFonts w:ascii="宋体" w:hAnsi="宋体" w:cs="宋体" w:hint="eastAsia"/>
                <w:spacing w:val="-16"/>
                <w:szCs w:val="21"/>
              </w:rPr>
              <w:t>1</w:t>
            </w:r>
            <w:r>
              <w:rPr>
                <w:rFonts w:ascii="宋体" w:hAnsi="宋体" w:cs="宋体" w:hint="eastAsia"/>
                <w:spacing w:val="-53"/>
                <w:szCs w:val="21"/>
              </w:rPr>
              <w:t> </w:t>
            </w:r>
            <w:r>
              <w:rPr>
                <w:rFonts w:ascii="宋体" w:hAnsi="宋体" w:cs="宋体" w:hint="eastAsia"/>
                <w:spacing w:val="-16"/>
                <w:szCs w:val="21"/>
              </w:rPr>
              <w:t>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bottom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bottom w:val="single" w:sz="8" w:space="0" w:color="000000"/>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人员卫生情况</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left"/>
              <w:rPr>
                <w:rFonts w:ascii="宋体" w:hAnsi="宋体" w:cs="宋体"/>
                <w:spacing w:val="7"/>
                <w:szCs w:val="21"/>
              </w:rPr>
            </w:pPr>
            <w:r>
              <w:rPr>
                <w:rFonts w:ascii="宋体" w:hAnsi="宋体" w:cs="宋体" w:hint="eastAsia"/>
                <w:spacing w:val="7"/>
                <w:szCs w:val="21"/>
              </w:rPr>
              <w:t>1.是否规范佩戴口罩、穿戴 工作服、工作帽，做到仪器 整洁。</w:t>
            </w:r>
          </w:p>
          <w:p w:rsidR="00BA2D44" w:rsidRDefault="00A13B61">
            <w:pPr>
              <w:pStyle w:val="MsoNormal0"/>
              <w:jc w:val="left"/>
              <w:rPr>
                <w:rFonts w:ascii="宋体" w:hAnsi="宋体" w:cs="宋体"/>
                <w:szCs w:val="21"/>
              </w:rPr>
            </w:pPr>
            <w:r>
              <w:rPr>
                <w:rFonts w:ascii="宋体" w:hAnsi="宋体" w:cs="宋体" w:hint="eastAsia"/>
                <w:spacing w:val="7"/>
                <w:szCs w:val="21"/>
              </w:rPr>
              <w:t>2.接触食材之前是否洗手、消毒。</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4"/>
                <w:szCs w:val="21"/>
              </w:rPr>
              <w:t>发现不符合要求的，每人次扣2分</w:t>
            </w:r>
            <w:r>
              <w:rPr>
                <w:rFonts w:ascii="宋体" w:hAnsi="宋体" w:cs="宋体" w:hint="eastAsia"/>
                <w:spacing w:val="-12"/>
                <w:szCs w:val="21"/>
              </w:rPr>
              <w:t>。</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val="restart"/>
            <w:tcBorders>
              <w:left w:val="single" w:sz="8" w:space="0" w:color="000000"/>
              <w:bottom w:val="nil"/>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2</w:t>
            </w:r>
          </w:p>
        </w:tc>
        <w:tc>
          <w:tcPr>
            <w:tcW w:w="1185" w:type="dxa"/>
            <w:vMerge w:val="restart"/>
            <w:tcBorders>
              <w:bottom w:val="nil"/>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食堂管理和服务（20）</w:t>
            </w:r>
          </w:p>
        </w:tc>
        <w:tc>
          <w:tcPr>
            <w:tcW w:w="108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食堂安全管理制度</w:t>
            </w:r>
          </w:p>
        </w:tc>
        <w:tc>
          <w:tcPr>
            <w:tcW w:w="4087"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spacing w:before="46"/>
              <w:ind w:right="105"/>
              <w:rPr>
                <w:rFonts w:ascii="宋体" w:hAnsi="宋体" w:cs="宋体"/>
                <w:szCs w:val="21"/>
              </w:rPr>
            </w:pPr>
            <w:r>
              <w:rPr>
                <w:rFonts w:ascii="宋体" w:hAnsi="宋体" w:cs="宋体" w:hint="eastAsia"/>
                <w:spacing w:val="7"/>
                <w:szCs w:val="21"/>
              </w:rPr>
              <w:t>是否健全食品安全管理制</w:t>
            </w:r>
            <w:r>
              <w:rPr>
                <w:rFonts w:ascii="宋体" w:hAnsi="宋体" w:cs="宋体" w:hint="eastAsia"/>
                <w:spacing w:val="9"/>
                <w:szCs w:val="21"/>
              </w:rPr>
              <w:t>度和岗位责任制，明确和落</w:t>
            </w:r>
            <w:r>
              <w:rPr>
                <w:rFonts w:ascii="宋体" w:hAnsi="宋体" w:cs="宋体" w:hint="eastAsia"/>
                <w:spacing w:val="-3"/>
                <w:szCs w:val="21"/>
              </w:rPr>
              <w:t>实食品安全责任。</w:t>
            </w:r>
          </w:p>
        </w:tc>
        <w:tc>
          <w:tcPr>
            <w:tcW w:w="166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13"/>
                <w:szCs w:val="21"/>
              </w:rPr>
              <w:t>每发现一处不</w:t>
            </w:r>
            <w:r>
              <w:rPr>
                <w:rFonts w:ascii="宋体" w:hAnsi="宋体" w:cs="宋体" w:hint="eastAsia"/>
                <w:spacing w:val="-7"/>
                <w:szCs w:val="21"/>
              </w:rPr>
              <w:t>规</w:t>
            </w:r>
            <w:r>
              <w:rPr>
                <w:rFonts w:ascii="宋体" w:hAnsi="宋体" w:cs="宋体" w:hint="eastAsia"/>
                <w:spacing w:val="-78"/>
                <w:szCs w:val="21"/>
              </w:rPr>
              <w:t> </w:t>
            </w:r>
            <w:r>
              <w:rPr>
                <w:rFonts w:ascii="宋体" w:hAnsi="宋体" w:cs="宋体" w:hint="eastAsia"/>
                <w:spacing w:val="-7"/>
                <w:szCs w:val="21"/>
              </w:rPr>
              <w:t>范</w:t>
            </w:r>
            <w:r>
              <w:rPr>
                <w:rFonts w:ascii="宋体" w:hAnsi="宋体" w:cs="宋体" w:hint="eastAsia"/>
                <w:spacing w:val="-86"/>
                <w:szCs w:val="21"/>
              </w:rPr>
              <w:t> </w:t>
            </w:r>
            <w:r>
              <w:rPr>
                <w:rFonts w:ascii="宋体" w:hAnsi="宋体" w:cs="宋体" w:hint="eastAsia"/>
                <w:spacing w:val="-7"/>
                <w:szCs w:val="21"/>
              </w:rPr>
              <w:t>扣 1</w:t>
            </w:r>
            <w:r>
              <w:rPr>
                <w:rFonts w:ascii="宋体" w:hAnsi="宋体" w:cs="宋体" w:hint="eastAsia"/>
                <w:szCs w:val="21"/>
              </w:rPr>
              <w:t> </w:t>
            </w:r>
            <w:r>
              <w:rPr>
                <w:rFonts w:ascii="宋体" w:hAnsi="宋体" w:cs="宋体" w:hint="eastAsia"/>
                <w:spacing w:val="-12"/>
                <w:szCs w:val="21"/>
              </w:rPr>
              <w:t>分。</w:t>
            </w:r>
          </w:p>
        </w:tc>
        <w:tc>
          <w:tcPr>
            <w:tcW w:w="602"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健康管理制度</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before="46"/>
              <w:ind w:right="105"/>
              <w:rPr>
                <w:rFonts w:ascii="宋体" w:hAnsi="宋体" w:cs="宋体"/>
                <w:szCs w:val="21"/>
              </w:rPr>
            </w:pPr>
            <w:r>
              <w:rPr>
                <w:rFonts w:ascii="宋体" w:hAnsi="宋体" w:cs="宋体" w:hint="eastAsia"/>
                <w:spacing w:val="9"/>
                <w:szCs w:val="21"/>
              </w:rPr>
              <w:t>是否建立从业人员健康管</w:t>
            </w:r>
            <w:r>
              <w:rPr>
                <w:rFonts w:ascii="宋体" w:hAnsi="宋体" w:cs="宋体" w:hint="eastAsia"/>
                <w:spacing w:val="-3"/>
                <w:szCs w:val="21"/>
              </w:rPr>
              <w:t>理制度和健康档案制度。</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13"/>
                <w:szCs w:val="21"/>
              </w:rPr>
              <w:t>每发现一处不规</w:t>
            </w:r>
            <w:r>
              <w:rPr>
                <w:rFonts w:ascii="宋体" w:hAnsi="宋体" w:cs="宋体" w:hint="eastAsia"/>
                <w:spacing w:val="-78"/>
                <w:szCs w:val="21"/>
              </w:rPr>
              <w:t> </w:t>
            </w:r>
            <w:r>
              <w:rPr>
                <w:rFonts w:ascii="宋体" w:hAnsi="宋体" w:cs="宋体" w:hint="eastAsia"/>
                <w:spacing w:val="-7"/>
                <w:szCs w:val="21"/>
              </w:rPr>
              <w:t>范</w:t>
            </w:r>
            <w:r>
              <w:rPr>
                <w:rFonts w:ascii="宋体" w:hAnsi="宋体" w:cs="宋体" w:hint="eastAsia"/>
                <w:spacing w:val="-86"/>
                <w:szCs w:val="21"/>
              </w:rPr>
              <w:t> </w:t>
            </w:r>
            <w:r>
              <w:rPr>
                <w:rFonts w:ascii="宋体" w:hAnsi="宋体" w:cs="宋体" w:hint="eastAsia"/>
                <w:spacing w:val="-7"/>
                <w:szCs w:val="21"/>
              </w:rPr>
              <w:t>扣 1</w:t>
            </w:r>
            <w:r>
              <w:rPr>
                <w:rFonts w:ascii="宋体" w:hAnsi="宋体" w:cs="宋体" w:hint="eastAsia"/>
                <w:szCs w:val="21"/>
              </w:rPr>
              <w:t> </w:t>
            </w:r>
            <w:r>
              <w:rPr>
                <w:rFonts w:ascii="宋体" w:hAnsi="宋体" w:cs="宋体" w:hint="eastAsia"/>
                <w:spacing w:val="-12"/>
                <w:szCs w:val="21"/>
              </w:rPr>
              <w:t>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供餐服务</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before="46"/>
              <w:ind w:right="105"/>
              <w:rPr>
                <w:rFonts w:ascii="宋体" w:hAnsi="宋体" w:cs="宋体"/>
                <w:szCs w:val="21"/>
              </w:rPr>
            </w:pPr>
            <w:r>
              <w:rPr>
                <w:rFonts w:ascii="宋体" w:hAnsi="宋体" w:cs="宋体" w:hint="eastAsia"/>
                <w:spacing w:val="2"/>
                <w:szCs w:val="21"/>
              </w:rPr>
              <w:t>是否按规定时间供餐，</w:t>
            </w:r>
            <w:r>
              <w:rPr>
                <w:rFonts w:ascii="宋体" w:hAnsi="宋体" w:cs="宋体" w:hint="eastAsia"/>
                <w:spacing w:val="-78"/>
                <w:szCs w:val="21"/>
              </w:rPr>
              <w:t> </w:t>
            </w:r>
            <w:r>
              <w:rPr>
                <w:rFonts w:ascii="宋体" w:hAnsi="宋体" w:cs="宋体" w:hint="eastAsia"/>
                <w:spacing w:val="2"/>
                <w:szCs w:val="21"/>
              </w:rPr>
              <w:t>回</w:t>
            </w:r>
            <w:r>
              <w:rPr>
                <w:rFonts w:ascii="宋体" w:hAnsi="宋体" w:cs="宋体" w:hint="eastAsia"/>
                <w:spacing w:val="-10"/>
                <w:szCs w:val="21"/>
              </w:rPr>
              <w:t>收餐具。</w:t>
            </w:r>
            <w:r>
              <w:rPr>
                <w:rFonts w:ascii="宋体" w:hAnsi="宋体" w:cs="宋体" w:hint="eastAsia"/>
                <w:spacing w:val="9"/>
                <w:szCs w:val="21"/>
              </w:rPr>
              <w:t>工作餐菜品是否按合同要</w:t>
            </w:r>
            <w:r>
              <w:rPr>
                <w:rFonts w:ascii="宋体" w:hAnsi="宋体" w:cs="宋体" w:hint="eastAsia"/>
                <w:spacing w:val="-5"/>
                <w:szCs w:val="21"/>
              </w:rPr>
              <w:t>求更新改进。</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13"/>
                <w:szCs w:val="21"/>
              </w:rPr>
              <w:t>每发现一处不规</w:t>
            </w:r>
            <w:r>
              <w:rPr>
                <w:rFonts w:ascii="宋体" w:hAnsi="宋体" w:cs="宋体" w:hint="eastAsia"/>
                <w:spacing w:val="-78"/>
                <w:szCs w:val="21"/>
              </w:rPr>
              <w:t> </w:t>
            </w:r>
            <w:r>
              <w:rPr>
                <w:rFonts w:ascii="宋体" w:hAnsi="宋体" w:cs="宋体" w:hint="eastAsia"/>
                <w:spacing w:val="-7"/>
                <w:szCs w:val="21"/>
              </w:rPr>
              <w:t>范</w:t>
            </w:r>
            <w:r>
              <w:rPr>
                <w:rFonts w:ascii="宋体" w:hAnsi="宋体" w:cs="宋体" w:hint="eastAsia"/>
                <w:spacing w:val="-86"/>
                <w:szCs w:val="21"/>
              </w:rPr>
              <w:t> </w:t>
            </w:r>
            <w:r>
              <w:rPr>
                <w:rFonts w:ascii="宋体" w:hAnsi="宋体" w:cs="宋体" w:hint="eastAsia"/>
                <w:spacing w:val="-7"/>
                <w:szCs w:val="21"/>
              </w:rPr>
              <w:t>扣 1</w:t>
            </w:r>
            <w:r>
              <w:rPr>
                <w:rFonts w:ascii="宋体" w:hAnsi="宋体" w:cs="宋体" w:hint="eastAsia"/>
                <w:szCs w:val="21"/>
              </w:rPr>
              <w:t> </w:t>
            </w:r>
            <w:r>
              <w:rPr>
                <w:rFonts w:ascii="宋体" w:hAnsi="宋体" w:cs="宋体" w:hint="eastAsia"/>
                <w:spacing w:val="-12"/>
                <w:szCs w:val="21"/>
              </w:rPr>
              <w:t>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bottom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bottom w:val="single" w:sz="8" w:space="0" w:color="000000"/>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公务接待服务</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before="46"/>
              <w:ind w:right="105"/>
              <w:rPr>
                <w:rFonts w:ascii="宋体" w:hAnsi="宋体" w:cs="宋体"/>
                <w:szCs w:val="21"/>
              </w:rPr>
            </w:pPr>
            <w:r>
              <w:rPr>
                <w:rFonts w:ascii="宋体" w:hAnsi="宋体" w:cs="宋体" w:hint="eastAsia"/>
                <w:spacing w:val="1"/>
                <w:szCs w:val="21"/>
              </w:rPr>
              <w:t>为机关食堂公务</w:t>
            </w:r>
            <w:r>
              <w:rPr>
                <w:rFonts w:ascii="宋体" w:hAnsi="宋体" w:cs="宋体" w:hint="eastAsia"/>
                <w:spacing w:val="-1"/>
                <w:szCs w:val="21"/>
              </w:rPr>
              <w:t>接待、会议培训、临时工作任务等需要提供供餐服务，随叫随到（含节假日）。</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4"/>
                <w:szCs w:val="21"/>
              </w:rPr>
              <w:t>公务接待、会议培训、临时工作任务供餐服务出现纰漏的一次扣5分。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val="restart"/>
            <w:tcBorders>
              <w:left w:val="single" w:sz="8" w:space="0" w:color="000000"/>
              <w:bottom w:val="nil"/>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3</w:t>
            </w:r>
          </w:p>
        </w:tc>
        <w:tc>
          <w:tcPr>
            <w:tcW w:w="1185" w:type="dxa"/>
            <w:vMerge w:val="restart"/>
            <w:tcBorders>
              <w:bottom w:val="nil"/>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菜品质量和种类（30）</w:t>
            </w:r>
          </w:p>
        </w:tc>
        <w:tc>
          <w:tcPr>
            <w:tcW w:w="108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菜品质量及安全</w:t>
            </w:r>
          </w:p>
        </w:tc>
        <w:tc>
          <w:tcPr>
            <w:tcW w:w="4087"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spacing w:before="46"/>
              <w:ind w:right="105"/>
              <w:rPr>
                <w:rFonts w:ascii="宋体" w:hAnsi="宋体" w:cs="宋体"/>
                <w:szCs w:val="21"/>
              </w:rPr>
            </w:pPr>
            <w:r>
              <w:rPr>
                <w:rFonts w:ascii="宋体" w:hAnsi="宋体" w:cs="宋体" w:hint="eastAsia"/>
                <w:spacing w:val="7"/>
                <w:szCs w:val="21"/>
              </w:rPr>
              <w:t>确保菜品的色香味、营养配比及火候掌握。</w:t>
            </w:r>
            <w:r>
              <w:rPr>
                <w:rFonts w:ascii="宋体" w:hAnsi="宋体" w:cs="宋体" w:hint="eastAsia"/>
                <w:spacing w:val="3"/>
                <w:szCs w:val="21"/>
              </w:rPr>
              <w:t>原料使用前要清洗，肉类与蔬菜水产要分开清洗。食品加工应按规定做到生熟分开、菜肉分开、成品与半成品分开。制作菜肴加工间的环境应整洁卫生，以防误入食物引</w:t>
            </w:r>
            <w:r>
              <w:rPr>
                <w:rFonts w:ascii="宋体" w:hAnsi="宋体" w:cs="宋体" w:hint="eastAsia"/>
                <w:spacing w:val="-3"/>
                <w:szCs w:val="21"/>
              </w:rPr>
              <w:t>起食物中毒。</w:t>
            </w:r>
          </w:p>
        </w:tc>
        <w:tc>
          <w:tcPr>
            <w:tcW w:w="166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4"/>
                <w:szCs w:val="21"/>
              </w:rPr>
              <w:t>出现菜品质量问题每发现一次扣5分。</w:t>
            </w:r>
          </w:p>
        </w:tc>
        <w:tc>
          <w:tcPr>
            <w:tcW w:w="602"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菜品种类及菜谱更新</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before="46"/>
              <w:ind w:right="105"/>
              <w:rPr>
                <w:rFonts w:ascii="宋体" w:hAnsi="宋体" w:cs="宋体"/>
                <w:szCs w:val="21"/>
              </w:rPr>
            </w:pPr>
            <w:r>
              <w:rPr>
                <w:rFonts w:ascii="宋体" w:hAnsi="宋体" w:cs="宋体" w:hint="eastAsia"/>
                <w:spacing w:val="-6"/>
                <w:szCs w:val="21"/>
              </w:rPr>
              <w:t>早餐供应不少于 11 个品种，必须提供蒸点、水煮、</w:t>
            </w:r>
            <w:r>
              <w:rPr>
                <w:rFonts w:ascii="宋体" w:hAnsi="宋体" w:cs="宋体" w:hint="eastAsia"/>
                <w:spacing w:val="3"/>
                <w:szCs w:val="21"/>
              </w:rPr>
              <w:t>油炸、煎烙、稀食等不同系列品种，且每天</w:t>
            </w:r>
            <w:r>
              <w:rPr>
                <w:rFonts w:ascii="宋体" w:hAnsi="宋体" w:cs="宋体" w:hint="eastAsia"/>
                <w:spacing w:val="2"/>
                <w:szCs w:val="21"/>
              </w:rPr>
              <w:t>至少有</w:t>
            </w:r>
            <w:r>
              <w:rPr>
                <w:rFonts w:ascii="宋体" w:hAnsi="宋体" w:cs="宋体" w:hint="eastAsia"/>
                <w:spacing w:val="-63"/>
                <w:szCs w:val="21"/>
              </w:rPr>
              <w:t> </w:t>
            </w:r>
            <w:r>
              <w:rPr>
                <w:rFonts w:ascii="宋体" w:hAnsi="宋体" w:cs="宋体" w:hint="eastAsia"/>
                <w:spacing w:val="2"/>
                <w:szCs w:val="21"/>
              </w:rPr>
              <w:t>3-5个品种更新；正</w:t>
            </w:r>
            <w:r>
              <w:rPr>
                <w:rFonts w:ascii="宋体" w:hAnsi="宋体" w:cs="宋体" w:hint="eastAsia"/>
                <w:spacing w:val="-5"/>
                <w:szCs w:val="21"/>
              </w:rPr>
              <w:t>餐提供：不低于</w:t>
            </w:r>
            <w:r>
              <w:rPr>
                <w:rFonts w:ascii="宋体" w:hAnsi="宋体" w:cs="宋体" w:hint="eastAsia"/>
                <w:spacing w:val="-54"/>
                <w:szCs w:val="21"/>
              </w:rPr>
              <w:t> </w:t>
            </w:r>
            <w:r>
              <w:rPr>
                <w:rFonts w:ascii="宋体" w:hAnsi="宋体" w:cs="宋体" w:hint="eastAsia"/>
                <w:spacing w:val="-5"/>
                <w:szCs w:val="21"/>
              </w:rPr>
              <w:t>6个种类10个品种(菜品类</w:t>
            </w:r>
            <w:r>
              <w:rPr>
                <w:rFonts w:ascii="宋体" w:hAnsi="宋体" w:cs="宋体" w:hint="eastAsia"/>
                <w:spacing w:val="-65"/>
                <w:szCs w:val="21"/>
              </w:rPr>
              <w:t> </w:t>
            </w:r>
            <w:r>
              <w:rPr>
                <w:rFonts w:ascii="宋体" w:hAnsi="宋体" w:cs="宋体" w:hint="eastAsia"/>
                <w:spacing w:val="-5"/>
                <w:szCs w:val="21"/>
              </w:rPr>
              <w:t>3</w:t>
            </w:r>
            <w:r>
              <w:rPr>
                <w:rFonts w:ascii="宋体" w:hAnsi="宋体" w:cs="宋体" w:hint="eastAsia"/>
                <w:spacing w:val="-63"/>
                <w:szCs w:val="21"/>
              </w:rPr>
              <w:t> </w:t>
            </w:r>
            <w:r>
              <w:rPr>
                <w:rFonts w:ascii="宋体" w:hAnsi="宋体" w:cs="宋体" w:hint="eastAsia"/>
                <w:spacing w:val="-5"/>
                <w:szCs w:val="21"/>
              </w:rPr>
              <w:t>个，包括：荤菜</w:t>
            </w:r>
            <w:r>
              <w:rPr>
                <w:rFonts w:ascii="宋体" w:hAnsi="宋体" w:cs="宋体" w:hint="eastAsia"/>
                <w:spacing w:val="-61"/>
                <w:szCs w:val="21"/>
              </w:rPr>
              <w:t> </w:t>
            </w:r>
            <w:r>
              <w:rPr>
                <w:rFonts w:ascii="宋体" w:hAnsi="宋体" w:cs="宋体" w:hint="eastAsia"/>
                <w:spacing w:val="-5"/>
                <w:szCs w:val="21"/>
              </w:rPr>
              <w:t>3个、素菜</w:t>
            </w:r>
            <w:r>
              <w:rPr>
                <w:rFonts w:ascii="宋体" w:hAnsi="宋体" w:cs="宋体" w:hint="eastAsia"/>
                <w:spacing w:val="-7"/>
                <w:szCs w:val="21"/>
              </w:rPr>
              <w:t>3</w:t>
            </w:r>
            <w:r>
              <w:rPr>
                <w:rFonts w:ascii="宋体" w:hAnsi="宋体" w:cs="宋体" w:hint="eastAsia"/>
                <w:spacing w:val="-62"/>
                <w:szCs w:val="21"/>
              </w:rPr>
              <w:t> </w:t>
            </w:r>
            <w:r>
              <w:rPr>
                <w:rFonts w:ascii="宋体" w:hAnsi="宋体" w:cs="宋体" w:hint="eastAsia"/>
                <w:spacing w:val="-7"/>
                <w:szCs w:val="21"/>
              </w:rPr>
              <w:t>个、</w:t>
            </w:r>
            <w:r>
              <w:rPr>
                <w:rFonts w:ascii="宋体" w:hAnsi="宋体" w:cs="宋体" w:hint="eastAsia"/>
                <w:spacing w:val="-7"/>
                <w:szCs w:val="21"/>
              </w:rPr>
              <w:lastRenderedPageBreak/>
              <w:t>汤类</w:t>
            </w:r>
            <w:r>
              <w:rPr>
                <w:rFonts w:ascii="宋体" w:hAnsi="宋体" w:cs="宋体" w:hint="eastAsia"/>
                <w:spacing w:val="-40"/>
                <w:szCs w:val="21"/>
              </w:rPr>
              <w:t> </w:t>
            </w:r>
            <w:r>
              <w:rPr>
                <w:rFonts w:ascii="宋体" w:hAnsi="宋体" w:cs="宋体" w:hint="eastAsia"/>
                <w:spacing w:val="-7"/>
                <w:szCs w:val="21"/>
              </w:rPr>
              <w:t>1</w:t>
            </w:r>
            <w:r>
              <w:rPr>
                <w:rFonts w:ascii="宋体" w:hAnsi="宋体" w:cs="宋体" w:hint="eastAsia"/>
                <w:spacing w:val="-60"/>
                <w:szCs w:val="21"/>
              </w:rPr>
              <w:t> </w:t>
            </w:r>
            <w:r>
              <w:rPr>
                <w:rFonts w:ascii="宋体" w:hAnsi="宋体" w:cs="宋体" w:hint="eastAsia"/>
                <w:spacing w:val="-7"/>
                <w:szCs w:val="21"/>
              </w:rPr>
              <w:t>个。主食类</w:t>
            </w:r>
            <w:r>
              <w:rPr>
                <w:rFonts w:ascii="宋体" w:hAnsi="宋体" w:cs="宋体" w:hint="eastAsia"/>
                <w:spacing w:val="-42"/>
                <w:szCs w:val="21"/>
              </w:rPr>
              <w:t> </w:t>
            </w:r>
            <w:r>
              <w:rPr>
                <w:rFonts w:ascii="宋体" w:hAnsi="宋体" w:cs="宋体" w:hint="eastAsia"/>
                <w:spacing w:val="-7"/>
                <w:szCs w:val="21"/>
              </w:rPr>
              <w:t>1</w:t>
            </w:r>
            <w:r>
              <w:rPr>
                <w:rFonts w:ascii="宋体" w:hAnsi="宋体" w:cs="宋体" w:hint="eastAsia"/>
                <w:spacing w:val="-60"/>
                <w:szCs w:val="21"/>
              </w:rPr>
              <w:t> </w:t>
            </w:r>
            <w:r>
              <w:rPr>
                <w:rFonts w:ascii="宋体" w:hAnsi="宋体" w:cs="宋体" w:hint="eastAsia"/>
                <w:spacing w:val="-7"/>
                <w:szCs w:val="21"/>
              </w:rPr>
              <w:t>个，水果类</w:t>
            </w:r>
            <w:r>
              <w:rPr>
                <w:rFonts w:ascii="宋体" w:hAnsi="宋体" w:cs="宋体" w:hint="eastAsia"/>
                <w:spacing w:val="-41"/>
                <w:szCs w:val="21"/>
              </w:rPr>
              <w:t> </w:t>
            </w:r>
            <w:r>
              <w:rPr>
                <w:rFonts w:ascii="宋体" w:hAnsi="宋体" w:cs="宋体" w:hint="eastAsia"/>
                <w:spacing w:val="-7"/>
                <w:szCs w:val="21"/>
              </w:rPr>
              <w:t>1</w:t>
            </w:r>
            <w:r>
              <w:rPr>
                <w:rFonts w:ascii="宋体" w:hAnsi="宋体" w:cs="宋体" w:hint="eastAsia"/>
                <w:spacing w:val="-61"/>
                <w:szCs w:val="21"/>
              </w:rPr>
              <w:t> </w:t>
            </w:r>
            <w:r>
              <w:rPr>
                <w:rFonts w:ascii="宋体" w:hAnsi="宋体" w:cs="宋体" w:hint="eastAsia"/>
                <w:spacing w:val="-7"/>
                <w:szCs w:val="21"/>
              </w:rPr>
              <w:t>个</w:t>
            </w:r>
            <w:r>
              <w:rPr>
                <w:rFonts w:ascii="宋体" w:hAnsi="宋体" w:cs="宋体" w:hint="eastAsia"/>
                <w:spacing w:val="-8"/>
                <w:szCs w:val="21"/>
              </w:rPr>
              <w:t>，调味类</w:t>
            </w:r>
            <w:r>
              <w:rPr>
                <w:rFonts w:ascii="宋体" w:hAnsi="宋体" w:cs="宋体" w:hint="eastAsia"/>
                <w:spacing w:val="-41"/>
                <w:szCs w:val="21"/>
              </w:rPr>
              <w:t> </w:t>
            </w:r>
            <w:r>
              <w:rPr>
                <w:rFonts w:ascii="宋体" w:hAnsi="宋体" w:cs="宋体" w:hint="eastAsia"/>
                <w:spacing w:val="-8"/>
                <w:szCs w:val="21"/>
              </w:rPr>
              <w:t>1</w:t>
            </w:r>
            <w:r>
              <w:rPr>
                <w:rFonts w:ascii="宋体" w:hAnsi="宋体" w:cs="宋体" w:hint="eastAsia"/>
                <w:spacing w:val="-63"/>
                <w:szCs w:val="21"/>
              </w:rPr>
              <w:t> </w:t>
            </w:r>
            <w:r>
              <w:rPr>
                <w:rFonts w:ascii="宋体" w:hAnsi="宋体" w:cs="宋体" w:hint="eastAsia"/>
                <w:spacing w:val="-8"/>
                <w:szCs w:val="21"/>
              </w:rPr>
              <w:t>个)</w:t>
            </w:r>
            <w:r>
              <w:rPr>
                <w:rFonts w:ascii="宋体" w:hAnsi="宋体" w:cs="宋体" w:hint="eastAsia"/>
                <w:spacing w:val="-12"/>
                <w:szCs w:val="21"/>
              </w:rPr>
              <w:t> 实行一周一菜谱制度，一周内菜谱不重样（早餐部分产品除外）。</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4"/>
                <w:szCs w:val="21"/>
              </w:rPr>
              <w:lastRenderedPageBreak/>
              <w:t>每发现一处不规范的扣2分。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食材</w:t>
            </w:r>
            <w:r>
              <w:rPr>
                <w:rFonts w:ascii="宋体" w:hAnsi="宋体" w:cs="宋体" w:hint="eastAsia"/>
                <w:spacing w:val="-7"/>
                <w:szCs w:val="21"/>
              </w:rPr>
              <w:t>贮放情况</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left"/>
              <w:rPr>
                <w:rFonts w:ascii="宋体" w:hAnsi="宋体" w:cs="宋体"/>
                <w:spacing w:val="7"/>
                <w:szCs w:val="21"/>
              </w:rPr>
            </w:pPr>
            <w:r>
              <w:rPr>
                <w:rFonts w:ascii="宋体" w:hAnsi="宋体" w:cs="宋体" w:hint="eastAsia"/>
                <w:spacing w:val="7"/>
                <w:szCs w:val="21"/>
              </w:rPr>
              <w:t>1.贮存食材的场所、设备是否存放有毒、有害物品及个人生活物品；</w:t>
            </w:r>
          </w:p>
          <w:p w:rsidR="00BA2D44" w:rsidRDefault="00A13B61">
            <w:pPr>
              <w:pStyle w:val="MsoNormal0"/>
              <w:jc w:val="left"/>
              <w:rPr>
                <w:rFonts w:ascii="宋体" w:hAnsi="宋体" w:cs="宋体"/>
                <w:spacing w:val="7"/>
                <w:szCs w:val="21"/>
              </w:rPr>
            </w:pPr>
            <w:r>
              <w:rPr>
                <w:rFonts w:ascii="宋体" w:hAnsi="宋体" w:cs="宋体" w:hint="eastAsia"/>
                <w:spacing w:val="7"/>
                <w:szCs w:val="21"/>
              </w:rPr>
              <w:t>2.生熟制品、成品、半成品、原料是否做到分开存放；仓库物品是否分类分架、离墙离地存放；冰箱食品是否存放在清洁的容器中。</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13"/>
                <w:szCs w:val="21"/>
              </w:rPr>
              <w:t>每发现一处不</w:t>
            </w:r>
            <w:r>
              <w:rPr>
                <w:rFonts w:ascii="宋体" w:hAnsi="宋体" w:cs="宋体" w:hint="eastAsia"/>
                <w:spacing w:val="-10"/>
                <w:szCs w:val="21"/>
              </w:rPr>
              <w:t>规范扣</w:t>
            </w:r>
            <w:r>
              <w:rPr>
                <w:rFonts w:ascii="宋体" w:hAnsi="宋体" w:cs="宋体" w:hint="eastAsia"/>
                <w:spacing w:val="-57"/>
                <w:szCs w:val="21"/>
              </w:rPr>
              <w:t> </w:t>
            </w:r>
            <w:r>
              <w:rPr>
                <w:rFonts w:ascii="宋体" w:hAnsi="宋体" w:cs="宋体" w:hint="eastAsia"/>
                <w:spacing w:val="-10"/>
                <w:szCs w:val="21"/>
              </w:rPr>
              <w:t>2</w:t>
            </w:r>
            <w:r>
              <w:rPr>
                <w:rFonts w:ascii="宋体" w:hAnsi="宋体" w:cs="宋体" w:hint="eastAsia"/>
                <w:spacing w:val="-53"/>
                <w:szCs w:val="21"/>
              </w:rPr>
              <w:t> </w:t>
            </w:r>
            <w:r>
              <w:rPr>
                <w:rFonts w:ascii="宋体" w:hAnsi="宋体" w:cs="宋体" w:hint="eastAsia"/>
                <w:spacing w:val="-10"/>
                <w:szCs w:val="21"/>
              </w:rPr>
              <w:t>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bottom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bottom w:val="single" w:sz="8" w:space="0" w:color="000000"/>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食品加工情况</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1.是否在食品制作加工中使用非食用物质或滥用食品添加剂；</w:t>
            </w:r>
          </w:p>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2.是否加工制作过期原材料；</w:t>
            </w:r>
          </w:p>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3.是否按照食品留样试尝情况登记表对留样食品进行逐项登记， 留样是否保留不少于48小时。</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13"/>
                <w:szCs w:val="21"/>
              </w:rPr>
              <w:t>每发现一处不</w:t>
            </w:r>
            <w:r>
              <w:rPr>
                <w:rFonts w:ascii="宋体" w:hAnsi="宋体" w:cs="宋体" w:hint="eastAsia"/>
                <w:spacing w:val="-10"/>
                <w:szCs w:val="21"/>
              </w:rPr>
              <w:t>规范扣</w:t>
            </w:r>
            <w:r>
              <w:rPr>
                <w:rFonts w:ascii="宋体" w:hAnsi="宋体" w:cs="宋体" w:hint="eastAsia"/>
                <w:spacing w:val="-57"/>
                <w:szCs w:val="21"/>
              </w:rPr>
              <w:t> </w:t>
            </w:r>
            <w:r>
              <w:rPr>
                <w:rFonts w:ascii="宋体" w:hAnsi="宋体" w:cs="宋体" w:hint="eastAsia"/>
                <w:spacing w:val="-10"/>
                <w:szCs w:val="21"/>
              </w:rPr>
              <w:t>2</w:t>
            </w:r>
            <w:r>
              <w:rPr>
                <w:rFonts w:ascii="宋体" w:hAnsi="宋体" w:cs="宋体" w:hint="eastAsia"/>
                <w:spacing w:val="-53"/>
                <w:szCs w:val="21"/>
              </w:rPr>
              <w:t> </w:t>
            </w:r>
            <w:r>
              <w:rPr>
                <w:rFonts w:ascii="宋体" w:hAnsi="宋体" w:cs="宋体" w:hint="eastAsia"/>
                <w:spacing w:val="-10"/>
                <w:szCs w:val="21"/>
              </w:rPr>
              <w:t>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val="restart"/>
            <w:tcBorders>
              <w:left w:val="single" w:sz="8" w:space="0" w:color="000000"/>
              <w:bottom w:val="nil"/>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4</w:t>
            </w:r>
          </w:p>
        </w:tc>
        <w:tc>
          <w:tcPr>
            <w:tcW w:w="1185" w:type="dxa"/>
            <w:vMerge w:val="restart"/>
            <w:tcBorders>
              <w:bottom w:val="nil"/>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食堂环境和设施  （15）</w:t>
            </w:r>
          </w:p>
        </w:tc>
        <w:tc>
          <w:tcPr>
            <w:tcW w:w="108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食材加工场所内外清洁情况</w:t>
            </w:r>
          </w:p>
        </w:tc>
        <w:tc>
          <w:tcPr>
            <w:tcW w:w="4087"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1.墙壁、天花板、门窗是否 清洁，是否有蜘蛛网、霉斑或其它明显积垢；</w:t>
            </w:r>
          </w:p>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2.地面是否洁净，是否有积水和油污，排水沟渠是否通 畅无异味；</w:t>
            </w:r>
          </w:p>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3.垃圾和废弃物是否及时清理，存放设施是否密闭，外观是否清洁；</w:t>
            </w:r>
          </w:p>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4.灶台操作台是否保持干净整洁；</w:t>
            </w:r>
          </w:p>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5.库房是否保持通风干燥干净整洁；</w:t>
            </w:r>
          </w:p>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6.是否定期进行除虫灭害工作。</w:t>
            </w:r>
          </w:p>
        </w:tc>
        <w:tc>
          <w:tcPr>
            <w:tcW w:w="166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13"/>
                <w:szCs w:val="21"/>
              </w:rPr>
              <w:t>每发现一处不</w:t>
            </w:r>
            <w:r>
              <w:rPr>
                <w:rFonts w:ascii="宋体" w:hAnsi="宋体" w:cs="宋体" w:hint="eastAsia"/>
                <w:spacing w:val="-10"/>
                <w:szCs w:val="21"/>
              </w:rPr>
              <w:t>规范扣</w:t>
            </w:r>
            <w:r>
              <w:rPr>
                <w:rFonts w:ascii="宋体" w:hAnsi="宋体" w:cs="宋体" w:hint="eastAsia"/>
                <w:spacing w:val="-57"/>
                <w:szCs w:val="21"/>
              </w:rPr>
              <w:t> </w:t>
            </w:r>
            <w:r>
              <w:rPr>
                <w:rFonts w:ascii="宋体" w:hAnsi="宋体" w:cs="宋体" w:hint="eastAsia"/>
                <w:spacing w:val="-10"/>
                <w:szCs w:val="21"/>
              </w:rPr>
              <w:t>1</w:t>
            </w:r>
            <w:r>
              <w:rPr>
                <w:rFonts w:ascii="宋体" w:hAnsi="宋体" w:cs="宋体" w:hint="eastAsia"/>
                <w:spacing w:val="-53"/>
                <w:szCs w:val="21"/>
              </w:rPr>
              <w:t> </w:t>
            </w:r>
            <w:r>
              <w:rPr>
                <w:rFonts w:ascii="宋体" w:hAnsi="宋体" w:cs="宋体" w:hint="eastAsia"/>
                <w:spacing w:val="-10"/>
                <w:szCs w:val="21"/>
              </w:rPr>
              <w:t>分。</w:t>
            </w:r>
          </w:p>
        </w:tc>
        <w:tc>
          <w:tcPr>
            <w:tcW w:w="602"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餐具容器用具清洁情况</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1.是否由专人负责餐具、容 器用具清洁工作，光洁、无油腻，无异味、无锈；</w:t>
            </w:r>
          </w:p>
          <w:p w:rsidR="00BA2D44" w:rsidRDefault="00A13B61">
            <w:pPr>
              <w:pStyle w:val="MsoNormal0"/>
              <w:spacing w:before="46"/>
              <w:ind w:right="105"/>
              <w:rPr>
                <w:rFonts w:ascii="宋体" w:hAnsi="宋体" w:cs="宋体"/>
                <w:spacing w:val="-6"/>
                <w:szCs w:val="21"/>
              </w:rPr>
            </w:pPr>
            <w:r>
              <w:rPr>
                <w:rFonts w:ascii="宋体" w:hAnsi="宋体" w:cs="宋体" w:hint="eastAsia"/>
                <w:spacing w:val="-6"/>
                <w:szCs w:val="21"/>
              </w:rPr>
              <w:t>2.是否严格按照《餐具用具 消毒制度》进行消毒。</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13"/>
                <w:szCs w:val="21"/>
              </w:rPr>
              <w:t>每发现一处不</w:t>
            </w:r>
            <w:r>
              <w:rPr>
                <w:rFonts w:ascii="宋体" w:hAnsi="宋体" w:cs="宋体" w:hint="eastAsia"/>
                <w:spacing w:val="-10"/>
                <w:szCs w:val="21"/>
              </w:rPr>
              <w:t>规范扣1分。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bottom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bottom w:val="single" w:sz="8" w:space="0" w:color="000000"/>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设备设施运行情况</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before="48"/>
              <w:rPr>
                <w:rFonts w:ascii="宋体" w:hAnsi="宋体" w:cs="宋体"/>
                <w:szCs w:val="21"/>
              </w:rPr>
            </w:pPr>
            <w:r>
              <w:rPr>
                <w:rFonts w:ascii="宋体" w:hAnsi="宋体" w:cs="宋体" w:hint="eastAsia"/>
                <w:spacing w:val="-1"/>
                <w:szCs w:val="21"/>
              </w:rPr>
              <w:t>食材加工、 贮存、陈列、消</w:t>
            </w:r>
            <w:r>
              <w:rPr>
                <w:rFonts w:ascii="宋体" w:hAnsi="宋体" w:cs="宋体" w:hint="eastAsia"/>
                <w:szCs w:val="21"/>
              </w:rPr>
              <w:t>毒、保洁、保温、冷藏、冷</w:t>
            </w:r>
            <w:r>
              <w:rPr>
                <w:rFonts w:ascii="宋体" w:hAnsi="宋体" w:cs="宋体" w:hint="eastAsia"/>
                <w:spacing w:val="-3"/>
                <w:szCs w:val="21"/>
              </w:rPr>
              <w:t>冻和防蝇、防鼠、防尘等设备设施是否正常运转和使</w:t>
            </w:r>
            <w:r>
              <w:rPr>
                <w:rFonts w:ascii="宋体" w:hAnsi="宋体" w:cs="宋体" w:hint="eastAsia"/>
                <w:spacing w:val="-10"/>
                <w:szCs w:val="21"/>
              </w:rPr>
              <w:t>用。</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13"/>
                <w:szCs w:val="21"/>
              </w:rPr>
              <w:t>每发现一处不</w:t>
            </w:r>
            <w:r>
              <w:rPr>
                <w:rFonts w:ascii="宋体" w:hAnsi="宋体" w:cs="宋体" w:hint="eastAsia"/>
                <w:spacing w:val="-10"/>
                <w:szCs w:val="21"/>
              </w:rPr>
              <w:t>规范扣</w:t>
            </w:r>
            <w:r>
              <w:rPr>
                <w:rFonts w:ascii="宋体" w:hAnsi="宋体" w:cs="宋体" w:hint="eastAsia"/>
                <w:spacing w:val="-57"/>
                <w:szCs w:val="21"/>
              </w:rPr>
              <w:t> </w:t>
            </w:r>
            <w:r>
              <w:rPr>
                <w:rFonts w:ascii="宋体" w:hAnsi="宋体" w:cs="宋体" w:hint="eastAsia"/>
                <w:spacing w:val="-10"/>
                <w:szCs w:val="21"/>
              </w:rPr>
              <w:t>1分。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val="restart"/>
            <w:tcBorders>
              <w:left w:val="single" w:sz="8" w:space="0" w:color="000000"/>
              <w:bottom w:val="nil"/>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5</w:t>
            </w:r>
          </w:p>
        </w:tc>
        <w:tc>
          <w:tcPr>
            <w:tcW w:w="1185" w:type="dxa"/>
            <w:vMerge w:val="restart"/>
            <w:tcBorders>
              <w:bottom w:val="nil"/>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其他有关工作（15）</w:t>
            </w:r>
          </w:p>
        </w:tc>
        <w:tc>
          <w:tcPr>
            <w:tcW w:w="108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临时任务完成情况</w:t>
            </w:r>
          </w:p>
        </w:tc>
        <w:tc>
          <w:tcPr>
            <w:tcW w:w="4087"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spacing w:before="46"/>
              <w:ind w:right="105"/>
              <w:rPr>
                <w:rFonts w:ascii="宋体" w:hAnsi="宋体" w:cs="宋体"/>
                <w:szCs w:val="21"/>
              </w:rPr>
            </w:pPr>
            <w:r>
              <w:rPr>
                <w:rFonts w:ascii="宋体" w:hAnsi="宋体" w:cs="宋体" w:hint="eastAsia"/>
                <w:spacing w:val="6"/>
                <w:szCs w:val="21"/>
              </w:rPr>
              <w:t>积极配合和做好健康促进</w:t>
            </w:r>
            <w:r>
              <w:rPr>
                <w:rFonts w:ascii="宋体" w:hAnsi="宋体" w:cs="宋体" w:hint="eastAsia"/>
                <w:spacing w:val="13"/>
                <w:szCs w:val="21"/>
              </w:rPr>
              <w:t>食堂创建工作及市“创卫</w:t>
            </w:r>
            <w:r>
              <w:rPr>
                <w:rFonts w:ascii="宋体" w:hAnsi="宋体" w:cs="宋体" w:hint="eastAsia"/>
                <w:spacing w:val="-90"/>
                <w:szCs w:val="21"/>
              </w:rPr>
              <w:t> </w:t>
            </w:r>
            <w:r>
              <w:rPr>
                <w:rFonts w:ascii="宋体" w:hAnsi="宋体" w:cs="宋体" w:hint="eastAsia"/>
                <w:spacing w:val="13"/>
                <w:szCs w:val="21"/>
              </w:rPr>
              <w:t>”</w:t>
            </w:r>
            <w:r>
              <w:rPr>
                <w:rFonts w:ascii="宋体" w:hAnsi="宋体" w:cs="宋体" w:hint="eastAsia"/>
                <w:szCs w:val="21"/>
              </w:rPr>
              <w:t> </w:t>
            </w:r>
            <w:r>
              <w:rPr>
                <w:rFonts w:ascii="宋体" w:hAnsi="宋体" w:cs="宋体" w:hint="eastAsia"/>
                <w:spacing w:val="-5"/>
                <w:szCs w:val="21"/>
              </w:rPr>
              <w:t>办的各项考核工作。</w:t>
            </w:r>
          </w:p>
        </w:tc>
        <w:tc>
          <w:tcPr>
            <w:tcW w:w="1665"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2"/>
                <w:szCs w:val="21"/>
              </w:rPr>
              <w:t>落实不到位</w:t>
            </w:r>
            <w:r>
              <w:rPr>
                <w:rFonts w:ascii="宋体" w:hAnsi="宋体" w:cs="宋体" w:hint="eastAsia"/>
                <w:spacing w:val="-86"/>
                <w:szCs w:val="21"/>
              </w:rPr>
              <w:t> </w:t>
            </w:r>
            <w:r>
              <w:rPr>
                <w:rFonts w:ascii="宋体" w:hAnsi="宋体" w:cs="宋体" w:hint="eastAsia"/>
                <w:spacing w:val="2"/>
                <w:szCs w:val="21"/>
              </w:rPr>
              <w:t>，</w:t>
            </w:r>
            <w:r>
              <w:rPr>
                <w:rFonts w:ascii="宋体" w:hAnsi="宋体" w:cs="宋体" w:hint="eastAsia"/>
                <w:spacing w:val="14"/>
                <w:szCs w:val="21"/>
              </w:rPr>
              <w:t>不积极配合执</w:t>
            </w:r>
            <w:r>
              <w:rPr>
                <w:rFonts w:ascii="宋体" w:hAnsi="宋体" w:cs="宋体" w:hint="eastAsia"/>
                <w:spacing w:val="-17"/>
                <w:szCs w:val="21"/>
              </w:rPr>
              <w:t>行</w:t>
            </w:r>
            <w:r>
              <w:rPr>
                <w:rFonts w:ascii="宋体" w:hAnsi="宋体" w:cs="宋体" w:hint="eastAsia"/>
                <w:spacing w:val="-70"/>
                <w:szCs w:val="21"/>
              </w:rPr>
              <w:t> </w:t>
            </w:r>
            <w:r>
              <w:rPr>
                <w:rFonts w:ascii="宋体" w:hAnsi="宋体" w:cs="宋体" w:hint="eastAsia"/>
                <w:spacing w:val="-17"/>
                <w:szCs w:val="21"/>
              </w:rPr>
              <w:t>，每次</w:t>
            </w:r>
            <w:r>
              <w:rPr>
                <w:rFonts w:ascii="宋体" w:hAnsi="宋体" w:cs="宋体" w:hint="eastAsia"/>
                <w:spacing w:val="-86"/>
                <w:szCs w:val="21"/>
              </w:rPr>
              <w:t> </w:t>
            </w:r>
            <w:r>
              <w:rPr>
                <w:rFonts w:ascii="宋体" w:hAnsi="宋体" w:cs="宋体" w:hint="eastAsia"/>
                <w:spacing w:val="-17"/>
                <w:szCs w:val="21"/>
              </w:rPr>
              <w:t>扣</w:t>
            </w:r>
            <w:r>
              <w:rPr>
                <w:rFonts w:ascii="宋体" w:hAnsi="宋体" w:cs="宋体" w:hint="eastAsia"/>
                <w:spacing w:val="-23"/>
                <w:szCs w:val="21"/>
              </w:rPr>
              <w:t> </w:t>
            </w:r>
            <w:r>
              <w:rPr>
                <w:rFonts w:ascii="宋体" w:hAnsi="宋体" w:cs="宋体" w:hint="eastAsia"/>
                <w:spacing w:val="-17"/>
                <w:szCs w:val="21"/>
              </w:rPr>
              <w:t>2</w:t>
            </w:r>
            <w:r>
              <w:rPr>
                <w:rFonts w:ascii="宋体" w:hAnsi="宋体" w:cs="宋体" w:hint="eastAsia"/>
                <w:szCs w:val="21"/>
              </w:rPr>
              <w:t> </w:t>
            </w:r>
            <w:r>
              <w:rPr>
                <w:rFonts w:ascii="宋体" w:hAnsi="宋体" w:cs="宋体" w:hint="eastAsia"/>
                <w:spacing w:val="-12"/>
                <w:szCs w:val="21"/>
              </w:rPr>
              <w:t>分。</w:t>
            </w:r>
          </w:p>
        </w:tc>
        <w:tc>
          <w:tcPr>
            <w:tcW w:w="602" w:type="dxa"/>
            <w:tcBorders>
              <w:bottom w:val="single" w:sz="8" w:space="0" w:color="000000"/>
              <w:right w:val="single" w:sz="8" w:space="0" w:color="000000"/>
            </w:tcBorders>
            <w:tcMar>
              <w:top w:w="0" w:type="dxa"/>
              <w:left w:w="11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厉行节约情况</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before="46"/>
              <w:ind w:right="105"/>
              <w:rPr>
                <w:rFonts w:ascii="宋体" w:hAnsi="宋体" w:cs="宋体"/>
                <w:szCs w:val="21"/>
              </w:rPr>
            </w:pPr>
            <w:r>
              <w:rPr>
                <w:rFonts w:ascii="宋体" w:hAnsi="宋体" w:cs="宋体" w:hint="eastAsia"/>
                <w:spacing w:val="9"/>
                <w:szCs w:val="21"/>
              </w:rPr>
              <w:t>提倡节约，反对浪费。节约用水用电，做到人走灯熄，</w:t>
            </w:r>
            <w:r>
              <w:rPr>
                <w:rFonts w:ascii="宋体" w:hAnsi="宋体" w:cs="宋体" w:hint="eastAsia"/>
                <w:spacing w:val="-4"/>
                <w:szCs w:val="21"/>
              </w:rPr>
              <w:t>人离水止。</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4"/>
                <w:szCs w:val="21"/>
              </w:rPr>
              <w:t>每发现一次扣2分。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536" w:type="dxa"/>
            <w:vMerge/>
            <w:tcBorders>
              <w:left w:val="single" w:sz="8" w:space="0" w:color="000000"/>
              <w:bottom w:val="single" w:sz="8" w:space="0" w:color="000000"/>
              <w:right w:val="single" w:sz="8" w:space="0" w:color="000000"/>
            </w:tcBorders>
            <w:vAlign w:val="center"/>
          </w:tcPr>
          <w:p w:rsidR="00BA2D44" w:rsidRDefault="00BA2D44">
            <w:pPr>
              <w:rPr>
                <w:rFonts w:ascii="宋体" w:hAnsi="宋体" w:cs="宋体"/>
                <w:szCs w:val="21"/>
              </w:rPr>
            </w:pPr>
          </w:p>
        </w:tc>
        <w:tc>
          <w:tcPr>
            <w:tcW w:w="1185" w:type="dxa"/>
            <w:vMerge/>
            <w:tcBorders>
              <w:bottom w:val="single" w:sz="8" w:space="0" w:color="000000"/>
              <w:right w:val="single" w:sz="8" w:space="0" w:color="000000"/>
            </w:tcBorders>
            <w:vAlign w:val="center"/>
          </w:tcPr>
          <w:p w:rsidR="00BA2D44" w:rsidRDefault="00BA2D44">
            <w:pPr>
              <w:rPr>
                <w:rFonts w:ascii="宋体" w:hAnsi="宋体" w:cs="宋体"/>
                <w:szCs w:val="21"/>
              </w:rPr>
            </w:pPr>
          </w:p>
        </w:tc>
        <w:tc>
          <w:tcPr>
            <w:tcW w:w="108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整改情况</w:t>
            </w:r>
          </w:p>
        </w:tc>
        <w:tc>
          <w:tcPr>
            <w:tcW w:w="4087"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before="46"/>
              <w:ind w:right="105"/>
              <w:rPr>
                <w:rFonts w:ascii="宋体" w:hAnsi="宋体" w:cs="宋体"/>
                <w:szCs w:val="21"/>
              </w:rPr>
            </w:pPr>
            <w:r>
              <w:rPr>
                <w:rFonts w:ascii="宋体" w:hAnsi="宋体" w:cs="宋体" w:hint="eastAsia"/>
                <w:spacing w:val="9"/>
                <w:szCs w:val="21"/>
              </w:rPr>
              <w:t>工作中存在的问题，未在规定时间进行整改或整</w:t>
            </w:r>
            <w:r>
              <w:rPr>
                <w:rFonts w:ascii="宋体" w:hAnsi="宋体" w:cs="宋体" w:hint="eastAsia"/>
                <w:spacing w:val="-5"/>
                <w:szCs w:val="21"/>
              </w:rPr>
              <w:t>改后仍未达到要求。</w:t>
            </w:r>
          </w:p>
        </w:tc>
        <w:tc>
          <w:tcPr>
            <w:tcW w:w="1665"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rPr>
                <w:rFonts w:ascii="宋体" w:hAnsi="宋体" w:cs="宋体"/>
                <w:szCs w:val="21"/>
              </w:rPr>
            </w:pPr>
            <w:r>
              <w:rPr>
                <w:rFonts w:ascii="宋体" w:hAnsi="宋体" w:cs="宋体" w:hint="eastAsia"/>
                <w:spacing w:val="-4"/>
                <w:szCs w:val="21"/>
              </w:rPr>
              <w:t>每次扣10分。</w:t>
            </w:r>
          </w:p>
        </w:tc>
        <w:tc>
          <w:tcPr>
            <w:tcW w:w="602" w:type="dxa"/>
            <w:tcBorders>
              <w:bottom w:val="single" w:sz="8" w:space="0" w:color="000000"/>
              <w:right w:val="single" w:sz="8" w:space="0" w:color="000000"/>
            </w:tcBorders>
            <w:tcMar>
              <w:top w:w="0" w:type="dxa"/>
              <w:left w:w="108" w:type="dxa"/>
              <w:bottom w:w="0" w:type="dxa"/>
              <w:right w:w="118" w:type="dxa"/>
            </w:tcMar>
          </w:tcPr>
          <w:p w:rsidR="00BA2D44" w:rsidRDefault="00A13B61">
            <w:pPr>
              <w:pStyle w:val="MsoNormal0"/>
              <w:jc w:val="center"/>
              <w:rPr>
                <w:rFonts w:ascii="宋体" w:hAnsi="宋体" w:cs="宋体"/>
                <w:szCs w:val="21"/>
              </w:rPr>
            </w:pPr>
            <w:r>
              <w:rPr>
                <w:rFonts w:ascii="宋体" w:hAnsi="宋体" w:cs="宋体" w:hint="eastAsia"/>
                <w:szCs w:val="21"/>
              </w:rPr>
              <w:t> </w:t>
            </w:r>
          </w:p>
        </w:tc>
      </w:tr>
      <w:tr w:rsidR="00BA2D44">
        <w:trPr>
          <w:tblCellSpacing w:w="0" w:type="dxa"/>
        </w:trPr>
        <w:tc>
          <w:tcPr>
            <w:tcW w:w="9160" w:type="dxa"/>
            <w:gridSpan w:val="6"/>
            <w:tcBorders>
              <w:left w:val="single" w:sz="8" w:space="0" w:color="000000"/>
              <w:bottom w:val="single" w:sz="8" w:space="0" w:color="000000"/>
              <w:right w:val="single" w:sz="8" w:space="0" w:color="000000"/>
            </w:tcBorders>
            <w:tcMar>
              <w:top w:w="0" w:type="dxa"/>
              <w:left w:w="118" w:type="dxa"/>
              <w:bottom w:w="0" w:type="dxa"/>
              <w:right w:w="118" w:type="dxa"/>
            </w:tcMar>
          </w:tcPr>
          <w:p w:rsidR="00BA2D44" w:rsidRDefault="00A13B61">
            <w:pPr>
              <w:pStyle w:val="MsoNormal0"/>
              <w:spacing w:after="240"/>
              <w:rPr>
                <w:rFonts w:ascii="宋体" w:hAnsi="宋体" w:cs="宋体"/>
                <w:szCs w:val="21"/>
              </w:rPr>
            </w:pPr>
            <w:r>
              <w:rPr>
                <w:rFonts w:ascii="宋体" w:hAnsi="宋体" w:cs="宋体" w:hint="eastAsia"/>
                <w:szCs w:val="21"/>
              </w:rPr>
              <w:t>总体评价：</w:t>
            </w:r>
          </w:p>
          <w:p w:rsidR="00BA2D44" w:rsidRDefault="00A13B61">
            <w:pPr>
              <w:pStyle w:val="MsoNormal0"/>
              <w:spacing w:before="240"/>
              <w:rPr>
                <w:rFonts w:ascii="宋体" w:hAnsi="宋体" w:cs="宋体"/>
                <w:szCs w:val="21"/>
              </w:rPr>
            </w:pPr>
            <w:r>
              <w:rPr>
                <w:rFonts w:ascii="宋体" w:hAnsi="宋体" w:cs="宋体" w:hint="eastAsia"/>
                <w:szCs w:val="21"/>
              </w:rPr>
              <w:lastRenderedPageBreak/>
              <w:t>（可附页）</w:t>
            </w:r>
          </w:p>
        </w:tc>
      </w:tr>
      <w:tr w:rsidR="00BA2D44">
        <w:trPr>
          <w:tblCellSpacing w:w="0" w:type="dxa"/>
        </w:trPr>
        <w:tc>
          <w:tcPr>
            <w:tcW w:w="6893" w:type="dxa"/>
            <w:gridSpan w:val="4"/>
            <w:tcBorders>
              <w:left w:val="single" w:sz="8" w:space="0" w:color="000000"/>
              <w:bottom w:val="single" w:sz="8" w:space="0" w:color="000000"/>
              <w:right w:val="single" w:sz="8" w:space="0" w:color="000000"/>
            </w:tcBorders>
            <w:tcMar>
              <w:top w:w="0" w:type="dxa"/>
              <w:left w:w="118" w:type="dxa"/>
              <w:bottom w:w="0" w:type="dxa"/>
              <w:right w:w="118" w:type="dxa"/>
            </w:tcMar>
          </w:tcPr>
          <w:p w:rsidR="00BA2D44" w:rsidRDefault="00A13B61">
            <w:pPr>
              <w:pStyle w:val="MsoNormal0"/>
              <w:spacing w:before="46" w:after="240"/>
              <w:ind w:right="105"/>
              <w:rPr>
                <w:rFonts w:ascii="宋体" w:hAnsi="宋体" w:cs="宋体"/>
                <w:szCs w:val="21"/>
              </w:rPr>
            </w:pPr>
            <w:r>
              <w:rPr>
                <w:rFonts w:ascii="宋体" w:hAnsi="宋体" w:cs="宋体" w:hint="eastAsia"/>
                <w:spacing w:val="7"/>
                <w:szCs w:val="21"/>
              </w:rPr>
              <w:lastRenderedPageBreak/>
              <w:t>被考核人单位负责人签名（盖章）</w:t>
            </w:r>
          </w:p>
          <w:p w:rsidR="00BA2D44" w:rsidRDefault="00A13B61">
            <w:pPr>
              <w:pStyle w:val="MsoNormal0"/>
              <w:spacing w:before="46" w:after="240"/>
              <w:ind w:right="105"/>
              <w:rPr>
                <w:rFonts w:ascii="宋体" w:hAnsi="宋体" w:cs="宋体"/>
                <w:szCs w:val="21"/>
              </w:rPr>
            </w:pPr>
            <w:r>
              <w:rPr>
                <w:rFonts w:ascii="宋体" w:hAnsi="宋体" w:cs="宋体" w:hint="eastAsia"/>
                <w:spacing w:val="7"/>
                <w:szCs w:val="21"/>
              </w:rPr>
              <w:t> </w:t>
            </w:r>
          </w:p>
          <w:p w:rsidR="00BA2D44" w:rsidRDefault="00A13B61">
            <w:pPr>
              <w:pStyle w:val="MsoNormal0"/>
              <w:spacing w:before="46" w:after="240"/>
              <w:ind w:right="105"/>
              <w:rPr>
                <w:rFonts w:ascii="宋体" w:hAnsi="宋体" w:cs="宋体"/>
                <w:szCs w:val="21"/>
              </w:rPr>
            </w:pPr>
            <w:r>
              <w:rPr>
                <w:rFonts w:ascii="宋体" w:hAnsi="宋体" w:cs="宋体" w:hint="eastAsia"/>
                <w:spacing w:val="7"/>
                <w:szCs w:val="21"/>
              </w:rPr>
              <w:t> </w:t>
            </w:r>
          </w:p>
          <w:p w:rsidR="00BA2D44" w:rsidRDefault="00A13B61">
            <w:pPr>
              <w:pStyle w:val="MsoNormal0"/>
              <w:spacing w:before="46"/>
              <w:ind w:right="105"/>
              <w:rPr>
                <w:rFonts w:ascii="宋体" w:hAnsi="宋体" w:cs="宋体"/>
                <w:szCs w:val="21"/>
              </w:rPr>
            </w:pPr>
            <w:r>
              <w:rPr>
                <w:rFonts w:ascii="宋体" w:hAnsi="宋体" w:cs="宋体" w:hint="eastAsia"/>
                <w:spacing w:val="7"/>
                <w:szCs w:val="21"/>
              </w:rPr>
              <w:t>日期：</w:t>
            </w:r>
          </w:p>
        </w:tc>
        <w:tc>
          <w:tcPr>
            <w:tcW w:w="2267" w:type="dxa"/>
            <w:gridSpan w:val="2"/>
            <w:tcBorders>
              <w:top w:val="single" w:sz="8" w:space="0" w:color="000000"/>
              <w:bottom w:val="single" w:sz="8" w:space="0" w:color="000000"/>
              <w:right w:val="single" w:sz="8" w:space="0" w:color="000000"/>
            </w:tcBorders>
            <w:tcMar>
              <w:top w:w="0" w:type="dxa"/>
              <w:left w:w="108" w:type="dxa"/>
              <w:bottom w:w="0" w:type="dxa"/>
              <w:right w:w="118" w:type="dxa"/>
            </w:tcMar>
          </w:tcPr>
          <w:p w:rsidR="00BA2D44" w:rsidRDefault="00A13B61">
            <w:pPr>
              <w:pStyle w:val="MsoNormal0"/>
              <w:spacing w:after="240"/>
              <w:rPr>
                <w:rFonts w:ascii="宋体" w:hAnsi="宋体" w:cs="宋体"/>
                <w:szCs w:val="21"/>
              </w:rPr>
            </w:pPr>
            <w:r>
              <w:rPr>
                <w:rFonts w:ascii="宋体" w:hAnsi="宋体" w:cs="宋体" w:hint="eastAsia"/>
                <w:szCs w:val="21"/>
              </w:rPr>
              <w:t>考核人员签名：</w:t>
            </w:r>
          </w:p>
          <w:p w:rsidR="00BA2D44" w:rsidRDefault="00A13B61">
            <w:pPr>
              <w:pStyle w:val="MsoNormal0"/>
              <w:spacing w:before="240" w:after="240"/>
              <w:rPr>
                <w:rFonts w:ascii="宋体" w:hAnsi="宋体" w:cs="宋体"/>
                <w:szCs w:val="21"/>
              </w:rPr>
            </w:pPr>
            <w:r>
              <w:rPr>
                <w:rFonts w:ascii="宋体" w:hAnsi="宋体" w:cs="宋体" w:hint="eastAsia"/>
                <w:szCs w:val="21"/>
              </w:rPr>
              <w:t> </w:t>
            </w:r>
          </w:p>
          <w:p w:rsidR="00BA2D44" w:rsidRDefault="00A13B61">
            <w:pPr>
              <w:pStyle w:val="MsoNormal0"/>
              <w:spacing w:before="240" w:after="240"/>
              <w:rPr>
                <w:rFonts w:ascii="宋体" w:hAnsi="宋体" w:cs="宋体"/>
                <w:szCs w:val="21"/>
              </w:rPr>
            </w:pPr>
            <w:r>
              <w:rPr>
                <w:rFonts w:ascii="宋体" w:hAnsi="宋体" w:cs="宋体" w:hint="eastAsia"/>
                <w:szCs w:val="21"/>
              </w:rPr>
              <w:t> </w:t>
            </w:r>
          </w:p>
          <w:p w:rsidR="00BA2D44" w:rsidRDefault="00A13B61">
            <w:pPr>
              <w:pStyle w:val="MsoNormal0"/>
              <w:spacing w:before="240"/>
              <w:rPr>
                <w:rFonts w:ascii="宋体" w:hAnsi="宋体" w:cs="宋体"/>
                <w:szCs w:val="21"/>
              </w:rPr>
            </w:pPr>
            <w:r>
              <w:rPr>
                <w:rFonts w:ascii="宋体" w:hAnsi="宋体" w:cs="宋体" w:hint="eastAsia"/>
                <w:szCs w:val="21"/>
              </w:rPr>
              <w:t>日期：</w:t>
            </w:r>
          </w:p>
        </w:tc>
      </w:tr>
      <w:tr w:rsidR="00BA2D44">
        <w:trPr>
          <w:tblCellSpacing w:w="0" w:type="dxa"/>
        </w:trPr>
        <w:tc>
          <w:tcPr>
            <w:tcW w:w="9160" w:type="dxa"/>
            <w:gridSpan w:val="6"/>
            <w:tcBorders>
              <w:left w:val="single" w:sz="8" w:space="0" w:color="000000"/>
              <w:bottom w:val="single" w:sz="8" w:space="0" w:color="000000"/>
              <w:right w:val="single" w:sz="8" w:space="0" w:color="000000"/>
            </w:tcBorders>
            <w:tcMar>
              <w:top w:w="0" w:type="dxa"/>
              <w:left w:w="118" w:type="dxa"/>
              <w:bottom w:w="0" w:type="dxa"/>
              <w:right w:w="118" w:type="dxa"/>
            </w:tcMar>
          </w:tcPr>
          <w:p w:rsidR="00BA2D44" w:rsidRDefault="00A13B61">
            <w:pPr>
              <w:pStyle w:val="MsoNormal0"/>
              <w:rPr>
                <w:rFonts w:ascii="宋体" w:hAnsi="宋体" w:cs="宋体"/>
                <w:szCs w:val="21"/>
              </w:rPr>
            </w:pPr>
            <w:r>
              <w:rPr>
                <w:rFonts w:ascii="宋体" w:hAnsi="宋体" w:cs="宋体" w:hint="eastAsia"/>
                <w:szCs w:val="21"/>
              </w:rPr>
              <w:t>备注：总分为100分，低于80分为不及格。</w:t>
            </w:r>
          </w:p>
        </w:tc>
      </w:tr>
    </w:tbl>
    <w:p w:rsidR="00BA2D44" w:rsidRDefault="00A13B61">
      <w:pPr>
        <w:pStyle w:val="MsoNormal0"/>
        <w:spacing w:line="360" w:lineRule="auto"/>
        <w:rPr>
          <w:rFonts w:ascii="宋体" w:hAnsi="宋体" w:cs="宋体"/>
          <w:szCs w:val="21"/>
        </w:rPr>
      </w:pPr>
      <w:r>
        <w:rPr>
          <w:rFonts w:ascii="宋体" w:hAnsi="宋体" w:cs="宋体" w:hint="eastAsia"/>
          <w:szCs w:val="21"/>
        </w:rPr>
        <w:t>备注:</w:t>
      </w:r>
    </w:p>
    <w:p w:rsidR="00BA2D44" w:rsidRDefault="00A13B61">
      <w:pPr>
        <w:pStyle w:val="MsoNormal0"/>
        <w:spacing w:line="360" w:lineRule="auto"/>
        <w:ind w:firstLineChars="200" w:firstLine="420"/>
        <w:rPr>
          <w:rFonts w:ascii="宋体" w:hAnsi="宋体" w:cs="宋体"/>
          <w:szCs w:val="21"/>
        </w:rPr>
      </w:pPr>
      <w:r>
        <w:rPr>
          <w:rFonts w:ascii="宋体" w:hAnsi="宋体" w:cs="宋体" w:hint="eastAsia"/>
          <w:szCs w:val="21"/>
        </w:rPr>
        <w:t>（1）中标人的服务评价总得分有1个月低于80分，采购人将出具书面通知要中标人进行整改。连续两个月考评分低于80分，采购人可与中标方双方协商解除合同。</w:t>
      </w:r>
    </w:p>
    <w:p w:rsidR="00BA2D44" w:rsidRDefault="00A13B61">
      <w:pPr>
        <w:pStyle w:val="MsoNormal0"/>
        <w:spacing w:line="360" w:lineRule="auto"/>
        <w:ind w:firstLineChars="200" w:firstLine="420"/>
        <w:rPr>
          <w:rFonts w:ascii="宋体" w:hAnsi="宋体" w:cs="宋体"/>
          <w:szCs w:val="21"/>
        </w:rPr>
      </w:pPr>
      <w:r>
        <w:rPr>
          <w:rFonts w:ascii="宋体" w:hAnsi="宋体" w:cs="宋体" w:hint="eastAsia"/>
          <w:szCs w:val="21"/>
        </w:rPr>
        <w:t>（2）采购人原因导致中标人无法按服务评价考核表完成工作的项目，该服务评价项目评价不予扣分。</w:t>
      </w:r>
    </w:p>
    <w:p w:rsidR="00BA2D44" w:rsidRDefault="00A13B61">
      <w:pPr>
        <w:pStyle w:val="MsoNormal0"/>
        <w:spacing w:line="360" w:lineRule="auto"/>
        <w:ind w:firstLineChars="200" w:firstLine="420"/>
        <w:rPr>
          <w:rFonts w:ascii="宋体" w:hAnsi="宋体" w:cs="宋体"/>
          <w:szCs w:val="21"/>
        </w:rPr>
      </w:pPr>
      <w:r>
        <w:rPr>
          <w:rFonts w:ascii="宋体" w:hAnsi="宋体" w:cs="宋体" w:hint="eastAsia"/>
          <w:szCs w:val="21"/>
        </w:rPr>
        <w:t>（3）因特殊情况，中标人不能达到考核项要求的，应在考核前7天书面告知采购人，经采购人管理部门同意后，可免除对应项的考核扣分。</w:t>
      </w:r>
    </w:p>
    <w:p w:rsidR="00BA2D44" w:rsidRDefault="00A13B61">
      <w:pPr>
        <w:pStyle w:val="MsoNormal0"/>
        <w:spacing w:line="360" w:lineRule="auto"/>
        <w:ind w:firstLineChars="200" w:firstLine="420"/>
        <w:rPr>
          <w:rFonts w:ascii="宋体" w:hAnsi="宋体" w:cs="宋体"/>
          <w:szCs w:val="21"/>
        </w:rPr>
      </w:pPr>
      <w:r>
        <w:rPr>
          <w:rFonts w:ascii="宋体" w:hAnsi="宋体" w:cs="宋体" w:hint="eastAsia"/>
          <w:szCs w:val="21"/>
        </w:rPr>
        <w:t>（4） ★对食品安全问题零容忍，若中标人因食品安全发生问题，采购人具有单方解除合同终止合作的权利。</w:t>
      </w:r>
    </w:p>
    <w:p w:rsidR="00BA2D44" w:rsidRDefault="00A13B61">
      <w:pPr>
        <w:pStyle w:val="MsoNormal0"/>
        <w:spacing w:line="360" w:lineRule="auto"/>
        <w:ind w:firstLineChars="200" w:firstLine="420"/>
        <w:rPr>
          <w:rFonts w:ascii="宋体" w:hAnsi="宋体" w:cs="宋体"/>
          <w:szCs w:val="21"/>
        </w:rPr>
      </w:pPr>
      <w:r>
        <w:rPr>
          <w:rFonts w:ascii="宋体" w:hAnsi="宋体" w:cs="宋体" w:hint="eastAsia"/>
          <w:szCs w:val="21"/>
        </w:rPr>
        <w:t>（5）采购人可在合同执行过程中，对考核表进行优化和调整。</w:t>
      </w:r>
    </w:p>
    <w:p w:rsidR="00BA2D44" w:rsidRDefault="00BA2D44">
      <w:pPr>
        <w:rPr>
          <w:rFonts w:ascii="宋体" w:hAnsi="宋体" w:cs="宋体"/>
        </w:rPr>
      </w:pPr>
    </w:p>
    <w:sectPr w:rsidR="00BA2D44" w:rsidSect="00BA2D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59" w:rsidRDefault="005E0659" w:rsidP="00BA2D44">
      <w:r>
        <w:separator/>
      </w:r>
    </w:p>
  </w:endnote>
  <w:endnote w:type="continuationSeparator" w:id="1">
    <w:p w:rsidR="005E0659" w:rsidRDefault="005E0659" w:rsidP="00BA2D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大标宋简体">
    <w:altName w:val="微软雅黑"/>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61" w:rsidRDefault="00A13B61">
    <w:pPr>
      <w:jc w:val="center"/>
      <w:rPr>
        <w:rFonts w:ascii="宋体" w:hAnsi="宋体"/>
        <w:sz w:val="24"/>
      </w:rPr>
    </w:pPr>
    <w:r w:rsidRPr="00BA2D44">
      <w:rPr>
        <w:sz w:val="24"/>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filled="f" stroked="f">
          <v:textbox style="mso-fit-shape-to-text:t" inset="0,0,0,0">
            <w:txbxContent>
              <w:p w:rsidR="00A13B61" w:rsidRDefault="00A13B61">
                <w:pPr>
                  <w:jc w:val="center"/>
                </w:pPr>
                <w:r>
                  <w:t xml:space="preserve">— </w:t>
                </w:r>
                <w:fldSimple w:instr=" PAGE  \* MERGEFORMAT ">
                  <w:r>
                    <w:rPr>
                      <w:noProof/>
                    </w:rPr>
                    <w:t>1</w:t>
                  </w:r>
                </w:fldSimple>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61" w:rsidRDefault="00A13B61">
    <w:pPr>
      <w:pStyle w:val="a0"/>
      <w:framePr w:wrap="around" w:vAnchor="text" w:hAnchor="margin" w:xAlign="center" w:y="1"/>
      <w:rPr>
        <w:rStyle w:val="a8"/>
      </w:rPr>
    </w:pPr>
    <w:r>
      <w:fldChar w:fldCharType="begin"/>
    </w:r>
    <w:r>
      <w:rPr>
        <w:rStyle w:val="a8"/>
      </w:rPr>
      <w:instrText xml:space="preserve">PAGE  </w:instrText>
    </w:r>
    <w:r>
      <w:fldChar w:fldCharType="end"/>
    </w:r>
  </w:p>
  <w:p w:rsidR="00A13B61" w:rsidRDefault="00A13B61">
    <w:pPr>
      <w:pStyle w:val="a0"/>
    </w:pPr>
  </w:p>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61" w:rsidRDefault="00A13B61">
    <w:pPr>
      <w:jc w:val="center"/>
      <w:rPr>
        <w:rFonts w:ascii="宋体" w:hAnsi="宋体"/>
        <w:sz w:val="24"/>
      </w:rPr>
    </w:pPr>
    <w:r w:rsidRPr="00BA2D44">
      <w:rPr>
        <w:sz w:val="24"/>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A13B61" w:rsidRDefault="00A13B61">
                <w:pPr>
                  <w:jc w:val="center"/>
                </w:pPr>
                <w:r>
                  <w:t xml:space="preserve">— </w:t>
                </w:r>
                <w:fldSimple w:instr=" PAGE  \* MERGEFORMAT ">
                  <w:r w:rsidR="00065B86">
                    <w:rPr>
                      <w:noProof/>
                    </w:rPr>
                    <w:t>7</w:t>
                  </w:r>
                </w:fldSimple>
                <w: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61" w:rsidRDefault="00A13B61">
    <w:pPr>
      <w:jc w:val="center"/>
      <w:rPr>
        <w:rFonts w:ascii="宋体" w:hAnsi="宋体"/>
        <w:sz w:val="24"/>
      </w:rPr>
    </w:pPr>
    <w:r w:rsidRPr="00BA2D44">
      <w:rPr>
        <w:sz w:val="24"/>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filled="f" stroked="f">
          <v:textbox style="mso-fit-shape-to-text:t" inset="0,0,0,0">
            <w:txbxContent>
              <w:p w:rsidR="00A13B61" w:rsidRDefault="00A13B61">
                <w:pPr>
                  <w:jc w:val="center"/>
                </w:pPr>
                <w:r>
                  <w:t xml:space="preserve">— </w:t>
                </w:r>
                <w:fldSimple w:instr=" PAGE  \* MERGEFORMAT ">
                  <w:r w:rsidR="00A31792">
                    <w:rPr>
                      <w:noProof/>
                    </w:rPr>
                    <w:t>5</w:t>
                  </w:r>
                </w:fldSimple>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59" w:rsidRDefault="005E0659" w:rsidP="00BA2D44">
      <w:r>
        <w:separator/>
      </w:r>
    </w:p>
  </w:footnote>
  <w:footnote w:type="continuationSeparator" w:id="1">
    <w:p w:rsidR="005E0659" w:rsidRDefault="005E0659" w:rsidP="00BA2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p w:rsidR="00A13B61" w:rsidRDefault="00A13B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D2115"/>
    <w:multiLevelType w:val="singleLevel"/>
    <w:tmpl w:val="749D2115"/>
    <w:lvl w:ilvl="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AwZGQ0YzQyZjgxMTEyNTRiZDc3NWNlZWZiNzNkZDUifQ=="/>
    <w:docVar w:name="KSO_WPS_MARK_KEY" w:val="2721ec2b-05e3-4f73-b0a4-1fd484b2d1ca"/>
  </w:docVars>
  <w:rsids>
    <w:rsidRoot w:val="2E54636C"/>
    <w:rsid w:val="00065B86"/>
    <w:rsid w:val="001431C1"/>
    <w:rsid w:val="005E0659"/>
    <w:rsid w:val="00A13B61"/>
    <w:rsid w:val="00A31792"/>
    <w:rsid w:val="00B91C87"/>
    <w:rsid w:val="00BA2D44"/>
    <w:rsid w:val="00F264C9"/>
    <w:rsid w:val="052E7CC5"/>
    <w:rsid w:val="06CE0CC8"/>
    <w:rsid w:val="0BED3A3F"/>
    <w:rsid w:val="0BF31293"/>
    <w:rsid w:val="0F38025F"/>
    <w:rsid w:val="0F7055DE"/>
    <w:rsid w:val="133E2FBF"/>
    <w:rsid w:val="154C4A06"/>
    <w:rsid w:val="1B1F09DB"/>
    <w:rsid w:val="1B293607"/>
    <w:rsid w:val="1BA3160C"/>
    <w:rsid w:val="1C406FF1"/>
    <w:rsid w:val="1D097B64"/>
    <w:rsid w:val="1DCA2E80"/>
    <w:rsid w:val="1DEB6ABF"/>
    <w:rsid w:val="1E9E699C"/>
    <w:rsid w:val="215018EE"/>
    <w:rsid w:val="21695DFF"/>
    <w:rsid w:val="21920880"/>
    <w:rsid w:val="22592A24"/>
    <w:rsid w:val="259B3353"/>
    <w:rsid w:val="25B42E51"/>
    <w:rsid w:val="2B125B6D"/>
    <w:rsid w:val="2B92384E"/>
    <w:rsid w:val="2C414C55"/>
    <w:rsid w:val="2CD5539D"/>
    <w:rsid w:val="2D12214D"/>
    <w:rsid w:val="2E54636C"/>
    <w:rsid w:val="2E7A444E"/>
    <w:rsid w:val="30371081"/>
    <w:rsid w:val="310E7FE9"/>
    <w:rsid w:val="337551E4"/>
    <w:rsid w:val="347B539C"/>
    <w:rsid w:val="34D01B6A"/>
    <w:rsid w:val="35445111"/>
    <w:rsid w:val="359E4B47"/>
    <w:rsid w:val="35CF78B2"/>
    <w:rsid w:val="361956CA"/>
    <w:rsid w:val="37195637"/>
    <w:rsid w:val="39B452E3"/>
    <w:rsid w:val="3A1C285D"/>
    <w:rsid w:val="3D8C58E8"/>
    <w:rsid w:val="3E85733D"/>
    <w:rsid w:val="3EBB0897"/>
    <w:rsid w:val="41FB36A0"/>
    <w:rsid w:val="482623D8"/>
    <w:rsid w:val="499C3073"/>
    <w:rsid w:val="4A044984"/>
    <w:rsid w:val="4B720F8C"/>
    <w:rsid w:val="4C373527"/>
    <w:rsid w:val="4D7C76CE"/>
    <w:rsid w:val="4E1E4B37"/>
    <w:rsid w:val="50012167"/>
    <w:rsid w:val="51E20526"/>
    <w:rsid w:val="53BC5A1F"/>
    <w:rsid w:val="57224CCB"/>
    <w:rsid w:val="5B080743"/>
    <w:rsid w:val="5CDC5A07"/>
    <w:rsid w:val="5E600842"/>
    <w:rsid w:val="5EC20EB3"/>
    <w:rsid w:val="623F2F81"/>
    <w:rsid w:val="639748A0"/>
    <w:rsid w:val="66456B14"/>
    <w:rsid w:val="66756457"/>
    <w:rsid w:val="69A17079"/>
    <w:rsid w:val="6A806DCC"/>
    <w:rsid w:val="6B860B37"/>
    <w:rsid w:val="6D6D0E76"/>
    <w:rsid w:val="6D8D2B4F"/>
    <w:rsid w:val="6F660454"/>
    <w:rsid w:val="71F80EDE"/>
    <w:rsid w:val="7308678D"/>
    <w:rsid w:val="76B374D3"/>
    <w:rsid w:val="77EB1CBD"/>
    <w:rsid w:val="78746617"/>
    <w:rsid w:val="79186922"/>
    <w:rsid w:val="7A3D4C4C"/>
    <w:rsid w:val="7D5E446D"/>
    <w:rsid w:val="7D81233D"/>
    <w:rsid w:val="7D9817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2D44"/>
    <w:pPr>
      <w:widowControl w:val="0"/>
      <w:jc w:val="both"/>
    </w:pPr>
    <w:rPr>
      <w:rFonts w:ascii="Calibri" w:eastAsia="宋体" w:hAnsi="Calibri" w:cs="Times New Roman"/>
      <w:kern w:val="2"/>
      <w:sz w:val="21"/>
      <w:szCs w:val="22"/>
    </w:rPr>
  </w:style>
  <w:style w:type="paragraph" w:styleId="1">
    <w:name w:val="heading 1"/>
    <w:basedOn w:val="a"/>
    <w:next w:val="a"/>
    <w:qFormat/>
    <w:rsid w:val="00BA2D44"/>
    <w:pPr>
      <w:keepNext/>
      <w:spacing w:before="240" w:after="60"/>
      <w:outlineLvl w:val="0"/>
    </w:pPr>
    <w:rPr>
      <w:rFonts w:ascii="Arial" w:hAnsi="Arial" w:cs="Arial"/>
      <w:b/>
      <w:bCs/>
      <w:kern w:val="32"/>
      <w:sz w:val="32"/>
      <w:szCs w:val="32"/>
    </w:rPr>
  </w:style>
  <w:style w:type="paragraph" w:styleId="20">
    <w:name w:val="heading 2"/>
    <w:basedOn w:val="a"/>
    <w:next w:val="a"/>
    <w:uiPriority w:val="9"/>
    <w:unhideWhenUsed/>
    <w:qFormat/>
    <w:rsid w:val="00BA2D44"/>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uiPriority w:val="9"/>
    <w:qFormat/>
    <w:rsid w:val="00BA2D44"/>
    <w:pPr>
      <w:keepNext/>
      <w:keepLines/>
      <w:adjustRightInd w:val="0"/>
      <w:spacing w:before="260" w:after="260" w:line="360" w:lineRule="auto"/>
      <w:jc w:val="left"/>
      <w:outlineLvl w:val="2"/>
    </w:pPr>
    <w:rPr>
      <w:rFonts w:eastAsia="黑体"/>
      <w:bCs/>
      <w:sz w:val="32"/>
      <w:szCs w:val="32"/>
    </w:rPr>
  </w:style>
  <w:style w:type="paragraph" w:styleId="4">
    <w:name w:val="heading 4"/>
    <w:basedOn w:val="a"/>
    <w:next w:val="a"/>
    <w:qFormat/>
    <w:rsid w:val="00BA2D44"/>
    <w:pPr>
      <w:keepNext/>
      <w:spacing w:before="240" w:after="60"/>
      <w:outlineLvl w:val="3"/>
    </w:pPr>
    <w:rPr>
      <w:b/>
      <w:bCs/>
      <w:sz w:val="28"/>
      <w:szCs w:val="28"/>
    </w:rPr>
  </w:style>
  <w:style w:type="paragraph" w:styleId="5">
    <w:name w:val="heading 5"/>
    <w:basedOn w:val="2"/>
    <w:next w:val="a1"/>
    <w:uiPriority w:val="9"/>
    <w:qFormat/>
    <w:rsid w:val="00BA2D44"/>
    <w:pPr>
      <w:keepNext/>
      <w:keepLines/>
      <w:spacing w:before="280" w:after="290" w:line="377" w:lineRule="auto"/>
      <w:ind w:firstLineChars="200" w:firstLine="200"/>
      <w:outlineLvl w:val="4"/>
    </w:pPr>
    <w:rPr>
      <w:rFonts w:ascii="Times New Roman" w:eastAsia="仿宋_GB2312" w:hAnsi="Times New Roman"/>
      <w:bCs/>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uiPriority w:val="99"/>
    <w:unhideWhenUsed/>
    <w:qFormat/>
    <w:rsid w:val="00BA2D44"/>
    <w:pPr>
      <w:tabs>
        <w:tab w:val="center" w:pos="4153"/>
        <w:tab w:val="right" w:pos="8306"/>
      </w:tabs>
      <w:snapToGrid w:val="0"/>
      <w:jc w:val="left"/>
    </w:pPr>
    <w:rPr>
      <w:sz w:val="18"/>
      <w:szCs w:val="18"/>
    </w:rPr>
  </w:style>
  <w:style w:type="paragraph" w:styleId="2">
    <w:name w:val="List Number 2"/>
    <w:basedOn w:val="a"/>
    <w:rsid w:val="00BA2D44"/>
    <w:pPr>
      <w:numPr>
        <w:numId w:val="1"/>
      </w:numPr>
    </w:pPr>
  </w:style>
  <w:style w:type="paragraph" w:styleId="a1">
    <w:name w:val="Normal (Web)"/>
    <w:basedOn w:val="a"/>
    <w:uiPriority w:val="99"/>
    <w:unhideWhenUsed/>
    <w:qFormat/>
    <w:rsid w:val="00BA2D44"/>
    <w:pPr>
      <w:widowControl/>
      <w:spacing w:before="100" w:beforeAutospacing="1" w:after="100" w:afterAutospacing="1"/>
      <w:jc w:val="left"/>
    </w:pPr>
    <w:rPr>
      <w:rFonts w:ascii="宋体" w:hAnsi="宋体" w:cs="宋体"/>
      <w:kern w:val="0"/>
      <w:sz w:val="24"/>
      <w:szCs w:val="24"/>
    </w:rPr>
  </w:style>
  <w:style w:type="paragraph" w:styleId="a5">
    <w:name w:val="Body Text"/>
    <w:basedOn w:val="a"/>
    <w:next w:val="a"/>
    <w:uiPriority w:val="1"/>
    <w:qFormat/>
    <w:rsid w:val="00BA2D44"/>
    <w:rPr>
      <w:b/>
      <w:szCs w:val="24"/>
    </w:rPr>
  </w:style>
  <w:style w:type="paragraph" w:styleId="30">
    <w:name w:val="toc 3"/>
    <w:basedOn w:val="a"/>
    <w:next w:val="a"/>
    <w:rsid w:val="00BA2D44"/>
    <w:pPr>
      <w:ind w:leftChars="400" w:left="840"/>
    </w:pPr>
  </w:style>
  <w:style w:type="paragraph" w:styleId="a6">
    <w:name w:val="Plain Text"/>
    <w:basedOn w:val="a"/>
    <w:uiPriority w:val="99"/>
    <w:unhideWhenUsed/>
    <w:qFormat/>
    <w:rsid w:val="00BA2D44"/>
    <w:rPr>
      <w:rFonts w:ascii="宋体" w:hAnsi="Courier New" w:cs="Courier New"/>
      <w:szCs w:val="21"/>
    </w:rPr>
  </w:style>
  <w:style w:type="paragraph" w:styleId="10">
    <w:name w:val="toc 1"/>
    <w:basedOn w:val="a"/>
    <w:next w:val="a"/>
    <w:uiPriority w:val="39"/>
    <w:unhideWhenUsed/>
    <w:qFormat/>
    <w:rsid w:val="00BA2D44"/>
  </w:style>
  <w:style w:type="paragraph" w:styleId="21">
    <w:name w:val="toc 2"/>
    <w:basedOn w:val="a"/>
    <w:next w:val="a"/>
    <w:uiPriority w:val="39"/>
    <w:unhideWhenUsed/>
    <w:qFormat/>
    <w:rsid w:val="00BA2D44"/>
    <w:pPr>
      <w:ind w:leftChars="200" w:left="420"/>
    </w:pPr>
  </w:style>
  <w:style w:type="table" w:styleId="a7">
    <w:name w:val="Table Grid"/>
    <w:basedOn w:val="a3"/>
    <w:uiPriority w:val="39"/>
    <w:qFormat/>
    <w:rsid w:val="00BA2D4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2"/>
    <w:uiPriority w:val="99"/>
    <w:qFormat/>
    <w:rsid w:val="00BA2D44"/>
  </w:style>
  <w:style w:type="character" w:styleId="a9">
    <w:name w:val="Hyperlink"/>
    <w:uiPriority w:val="99"/>
    <w:unhideWhenUsed/>
    <w:qFormat/>
    <w:rsid w:val="00BA2D44"/>
    <w:rPr>
      <w:color w:val="0000FF"/>
      <w:u w:val="single"/>
    </w:rPr>
  </w:style>
  <w:style w:type="paragraph" w:customStyle="1" w:styleId="null3">
    <w:name w:val="null3"/>
    <w:qFormat/>
    <w:rsid w:val="00BA2D44"/>
    <w:rPr>
      <w:rFonts w:ascii="Calibri" w:eastAsia="宋体" w:hAnsi="Calibri" w:cs="Times New Roman" w:hint="eastAsia"/>
    </w:rPr>
  </w:style>
  <w:style w:type="paragraph" w:customStyle="1" w:styleId="11">
    <w:name w:val="样式1"/>
    <w:basedOn w:val="a"/>
    <w:qFormat/>
    <w:rsid w:val="00BA2D44"/>
    <w:pPr>
      <w:jc w:val="center"/>
    </w:pPr>
    <w:rPr>
      <w:rFonts w:eastAsia="方正大标宋简体"/>
      <w:sz w:val="52"/>
    </w:rPr>
  </w:style>
  <w:style w:type="paragraph" w:customStyle="1" w:styleId="NormalIndent1">
    <w:name w:val="Normal Indent1"/>
    <w:qFormat/>
    <w:rsid w:val="00BA2D44"/>
    <w:pPr>
      <w:spacing w:afterLines="50" w:line="360" w:lineRule="auto"/>
      <w:ind w:firstLineChars="200" w:firstLine="420"/>
    </w:pPr>
    <w:rPr>
      <w:rFonts w:ascii="Times New Roman" w:eastAsia="宋体" w:hAnsi="Times New Roman" w:cs="Times New Roman"/>
    </w:rPr>
  </w:style>
  <w:style w:type="paragraph" w:customStyle="1" w:styleId="MsoNormal0">
    <w:name w:val="MsoNormal"/>
    <w:basedOn w:val="a"/>
    <w:qFormat/>
    <w:rsid w:val="00BA2D44"/>
  </w:style>
  <w:style w:type="table" w:customStyle="1" w:styleId="MsoTableGrid0">
    <w:name w:val="MsoTableGrid"/>
    <w:basedOn w:val="a3"/>
    <w:qFormat/>
    <w:rsid w:val="00BA2D44"/>
    <w:tblPr>
      <w:tblInd w:w="0" w:type="dxa"/>
      <w:tblCellMar>
        <w:top w:w="0" w:type="dxa"/>
        <w:left w:w="108" w:type="dxa"/>
        <w:bottom w:w="0" w:type="dxa"/>
        <w:right w:w="108" w:type="dxa"/>
      </w:tblCellMar>
    </w:tblPr>
  </w:style>
  <w:style w:type="paragraph" w:styleId="aa">
    <w:name w:val="header"/>
    <w:basedOn w:val="a"/>
    <w:link w:val="Char"/>
    <w:rsid w:val="00A13B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a"/>
    <w:rsid w:val="00A13B6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6931</Words>
  <Characters>39509</Characters>
  <Application>Microsoft Office Word</Application>
  <DocSecurity>0</DocSecurity>
  <Lines>329</Lines>
  <Paragraphs>92</Paragraphs>
  <ScaleCrop>false</ScaleCrop>
  <Company>Microsoft</Company>
  <LinksUpToDate>false</LinksUpToDate>
  <CharactersWithSpaces>46348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2025-03-17T06:18:00Z</cp:lastPrinted>
  <dcterms:created xsi:type="dcterms:W3CDTF">2025-03-10T08:36:00Z</dcterms:created>
  <dcterms:modified xsi:type="dcterms:W3CDTF">2025-03-31T04:30:00Z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0E05C9DAD1EE4C4786FADB95CFE27597</vt:lpwstr>
  </property>
</Properties>
</file>