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2BB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yellow"/>
          <w:lang w:val="en-US" w:eastAsia="zh-CN"/>
        </w:rPr>
      </w:pPr>
    </w:p>
    <w:p w14:paraId="54BE3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湖北税务12366热点问答</w:t>
      </w:r>
    </w:p>
    <w:p w14:paraId="196D4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2023年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②</w:t>
      </w:r>
    </w:p>
    <w:p w14:paraId="733B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A767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近期有很多纳税人咨询先进制造业企业加计抵减、出口退税、城乡居民医保退费等问题，我们整理了一些常见问答，快来了解一下吧！</w:t>
      </w:r>
    </w:p>
    <w:p w14:paraId="695F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color w:val="333333"/>
          <w:sz w:val="21"/>
          <w:szCs w:val="21"/>
        </w:rPr>
      </w:pPr>
    </w:p>
    <w:p w14:paraId="21F2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1.问：先进制造业企业适用增值税加计抵减政策什么时候开始？</w:t>
      </w:r>
    </w:p>
    <w:p w14:paraId="706A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答：自2023年1月1日至2027年12月31日，允许先进制造业企业按照当期可抵扣进项税额加计5%抵减应纳增值税税额。</w:t>
      </w:r>
    </w:p>
    <w:p w14:paraId="1DD90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5BFCF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2.问：先进制造业企业具体怎么计提加计抵减额？</w:t>
      </w:r>
    </w:p>
    <w:p w14:paraId="2E6A54A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自2023年1月1日至2027年12月31日，先进制造业企业按照当期可抵扣进项税额的5%计提当期加计抵减额。按照现行规定不得从销项税额中抵扣的进项税额，不得计提加计抵减额；已计提加计抵减额的进项税额，按规定作进项税额转出的，应在进项税额转出当期，相应调减加计抵减额。</w:t>
      </w:r>
    </w:p>
    <w:p w14:paraId="4AF30CD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4C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3.问：我是先进制造业企业，出口货物劳务，有跨境应税行为能不能适用加计抵减政策？</w:t>
      </w:r>
    </w:p>
    <w:p w14:paraId="0765029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先进制造业企业出口货物劳务、发生跨境应税行为不适用加计抵减政策，其对应的进项税额不得计提加计抵减额。先进制造业企业兼营出口货物劳务、发生跨境应税行为且无法划分不得计提加计抵减额的进项税额，按照以下公式计算：不得计提加计抵减额的进项税额＝当期无法划分的全部进项税额×当期出口货物劳务和发生跨境应税行为的销售额÷当期全部销售额。</w:t>
      </w:r>
    </w:p>
    <w:p w14:paraId="796C917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0EB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4.小规模纳税人可以办理出口退税吗？</w:t>
      </w:r>
    </w:p>
    <w:p w14:paraId="3C0D629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不能。增值税小规模纳税人出口的货物适用增值税免税政策。出口企业出口或视同出口适用增值税免税政策的货物，免征消费税，但不退还其以前环节已征的消费税，且不允许在内销应税消费品应纳消费税款中抵扣。</w:t>
      </w:r>
    </w:p>
    <w:p w14:paraId="08FD007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375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5.出口退税包括城建税吗？</w:t>
      </w:r>
    </w:p>
    <w:p w14:paraId="6954430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答：对出口产品退还消费税、增值税的,不退还已纳的城市维护建设税。  </w:t>
      </w:r>
    </w:p>
    <w:p w14:paraId="5DAF1B0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B9F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6.可以放弃出口退税申请吗？</w:t>
      </w:r>
    </w:p>
    <w:p w14:paraId="214073D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适用退（免）税政策的出口企业或其他单位，可以自行选择放弃全部适用退（免）税政策出口货物劳务的退（免）税，并选择适用增值税免税或征税政策。如果出口企业选择放弃，应向主管税务机关报送《出口货物劳务放弃退（免）税声明》，办理备案手续。自备案次日起36个月内，原出口的适用增值税退（免）税政策的出口货物劳务，适用增值税免税政策或征税政策。</w:t>
      </w:r>
    </w:p>
    <w:p w14:paraId="60D6B1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DEF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7.个税app中汇算清缴的其他扣除，是指哪些项目？</w:t>
      </w:r>
    </w:p>
    <w:p w14:paraId="077BF052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答：依法确定的其他扣除，包括个人缴付符合国家规定的企业年金、职业年金，个人购买符合国家规定的商业健康保险、税收递延型商业养老保险、个人养老金的支出，以及国务院规定可以扣除的其他项目。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</w:p>
    <w:p w14:paraId="431538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271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8.城乡居民医保重复缴费，如何线上办理退费？</w:t>
      </w:r>
    </w:p>
    <w:p w14:paraId="5BDDC7D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答：楚税通登录——更多功能——退税——社保费退费——城乡居民医保社保费退费（需要登录参保人本人账号办理）。</w:t>
      </w:r>
    </w:p>
    <w:p w14:paraId="1FDD5FF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078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9.我之前是职工医保，现在离职了在家待业，想买城乡居民医保，缴费时提示“无参保登记信息”？</w:t>
      </w:r>
    </w:p>
    <w:p w14:paraId="2DE7C71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答：参保人需要先咨询医保部门先办理职工医保的停保手续，再办理城乡居民医保参保登记，完成参保登记后，可通过手机APP线上缴费。</w:t>
      </w:r>
    </w:p>
    <w:p w14:paraId="0A34250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851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以上内容仅供参考，具体以法律法规及相关规定为准。</w:t>
      </w:r>
    </w:p>
    <w:p w14:paraId="78B69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如您还有其他税费需求或疑问，可以通过以下渠道进行了解或咨询：</w:t>
      </w:r>
    </w:p>
    <w:p w14:paraId="1BA72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一、了解热点：</w:t>
      </w:r>
    </w:p>
    <w:p w14:paraId="1BC3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 登录国家税务总局湖北省税务局网站（网址：hubei.chinatax.gov.cn）,点击“政策文件”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“热点问答” 详细了解。</w:t>
      </w:r>
    </w:p>
    <w:p w14:paraId="7207F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 登录国家税务总局12366纳税服务平台（网址：https://12366.chinatax.gov.cn），在网页左上角地区切换为“湖北省”， 点击“热点问题” 详细了解。</w:t>
      </w:r>
    </w:p>
    <w:p w14:paraId="4B4C2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3.登录国家税务总局湖北省税务局网站（网址：hubei.chinatax.gov.cn）,点击“湖北省电子税务局” -“公众服务” - “热点问题”详细了解。</w:t>
      </w:r>
    </w:p>
    <w:p w14:paraId="3307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注册、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湖北省电子税务局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,点击“热点问题”详细了解。</w:t>
      </w:r>
    </w:p>
    <w:p w14:paraId="44FD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二、政策咨询：</w:t>
      </w:r>
    </w:p>
    <w:p w14:paraId="6DD9E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1.登录国家税务总局12366纳税服务平台（网址：https://12366.chinatax.gov.cn），在网页左上角地区切换为“湖北省”，将鼠标移动到“纳税咨询”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按钮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上，出现“智能咨询”、“网上留言”、“在线咨询”等三个下拉菜单。</w:t>
      </w:r>
    </w:p>
    <w:p w14:paraId="19DBE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（1）“智能咨询”。点击下拉菜单“智能咨询”后，直接进入界面输入您需要咨询的问题，即可开始实时“智能咨询”；</w:t>
      </w:r>
    </w:p>
    <w:p w14:paraId="7FCF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（2）“网上留言”。点击下拉菜单里的“网上留言”，进入界面后再点“我要留言”，注册登录后就可进行留言；</w:t>
      </w:r>
    </w:p>
    <w:p w14:paraId="03E0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3）“在线咨询”。点击下拉菜单里的“在线咨询”，进入界面后出现提示“您是否要接入【湖北】在线咨询”，点击“确定”，注册登录后，即可开始“在线咨询”（人工在线服务时间为工作日上午8：30至12：00，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：30至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：30）。</w:t>
      </w:r>
      <w:bookmarkStart w:id="0" w:name="_GoBack"/>
      <w:bookmarkEnd w:id="0"/>
    </w:p>
    <w:p w14:paraId="65BBD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 登录国家税务总局湖北省税务局网站（网址：hubei.chinatax.gov.cn）,点击“我要咨询”，进入界面后，点击页面左侧“我要提问”，即可进行留言。</w:t>
      </w:r>
    </w:p>
    <w:p w14:paraId="1330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三、申报咨询。</w:t>
      </w:r>
    </w:p>
    <w:p w14:paraId="4B8B1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如果涉及网上申报等相关问题，请登录湖北省电子税务局，进入申报列表界面，点击【问题提交/回复】按钮，即可进行申报咨询。</w:t>
      </w:r>
    </w:p>
    <w:p w14:paraId="2433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如果您是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个人所得税纳税人，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个人所得税APP端，点击“个人中心”-“我要咨询”，或者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自然人电子税务局（WEB端）（网址：https://etax.chinatax.gov.cn),点击“我要咨询”，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进入界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面后，即可进行留言。</w:t>
      </w:r>
    </w:p>
    <w:p w14:paraId="15F55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3.其他比较复杂的涉税（费）问题，可向本地税务机关咨询。</w:t>
      </w:r>
    </w:p>
    <w:p w14:paraId="7D14E1E5">
      <w:pPr>
        <w:pStyle w:val="3"/>
        <w:rPr>
          <w:rFonts w:hint="eastAsia"/>
          <w:lang w:val="en-US" w:eastAsia="zh-CN"/>
        </w:rPr>
      </w:pPr>
    </w:p>
    <w:p w14:paraId="032C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来源：国家税务总局湖北省税务局</w:t>
      </w:r>
    </w:p>
    <w:p w14:paraId="301DB87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货物和劳务税处、个人所得税处、社会保险费处、第二税务分局、信息中心</w:t>
      </w:r>
    </w:p>
    <w:p w14:paraId="3846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编辑：国家税务总局湖北省税务局纳税服务和宣传中心</w:t>
      </w:r>
    </w:p>
    <w:p w14:paraId="0888EE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B0503020204020204"/>
    <w:charset w:val="50"/>
    <w:family w:val="auto"/>
    <w:pitch w:val="default"/>
    <w:sig w:usb0="80000287" w:usb1="1A0F3C52" w:usb2="00000010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DBD"/>
    <w:rsid w:val="05441DE3"/>
    <w:rsid w:val="078D3D71"/>
    <w:rsid w:val="17BA1C2E"/>
    <w:rsid w:val="22D43B9E"/>
    <w:rsid w:val="27204F91"/>
    <w:rsid w:val="281660B3"/>
    <w:rsid w:val="33DA7191"/>
    <w:rsid w:val="35AA4184"/>
    <w:rsid w:val="3CEB4FDC"/>
    <w:rsid w:val="3E411C16"/>
    <w:rsid w:val="4310641E"/>
    <w:rsid w:val="47C16B4E"/>
    <w:rsid w:val="4A6C2D87"/>
    <w:rsid w:val="504C2B01"/>
    <w:rsid w:val="629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1996</Words>
  <Characters>2212</Characters>
  <Lines>0</Lines>
  <Paragraphs>0</Paragraphs>
  <TotalTime>3</TotalTime>
  <ScaleCrop>false</ScaleCrop>
  <LinksUpToDate>false</LinksUpToDate>
  <CharactersWithSpaces>2225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</dc:creator>
  <cp:lastModifiedBy>曦曦</cp:lastModifiedBy>
  <dcterms:modified xsi:type="dcterms:W3CDTF">2025-03-06T09:00:22Z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eyJoZGlkIjoiZTYyOWY3NWQzZDg4NzEyOTA0YWQ1YTc4MjA3MzY5MzgiLCJ1c2VySWQiOiIxMTAyMTEyNjMwIn0=</vt:lpwstr>
  </property>
  <property fmtid="{D5CDD505-2E9C-101B-9397-08002B2CF9AE}" pid="4" name="ICV">
    <vt:lpwstr>F174549056044E868344D7743F6939E0_12</vt:lpwstr>
  </property>
</Properties>
</file>