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华文中宋" w:hAnsi="华文中宋" w:eastAsia="华文中宋"/>
          <w:sz w:val="48"/>
          <w:szCs w:val="48"/>
        </w:rPr>
      </w:pPr>
      <w:bookmarkStart w:id="0" w:name="_Toc23477"/>
      <w:bookmarkStart w:id="1" w:name="_Toc30542"/>
    </w:p>
    <w:p>
      <w:pPr>
        <w:pStyle w:val="5"/>
        <w:rPr>
          <w:rFonts w:hint="eastAsia" w:ascii="华文中宋" w:hAnsi="华文中宋" w:eastAsia="华文中宋"/>
          <w:sz w:val="48"/>
          <w:szCs w:val="48"/>
          <w:lang w:eastAsia="zh-CN"/>
        </w:rPr>
      </w:pPr>
      <w:r>
        <w:rPr>
          <w:rFonts w:hint="eastAsia" w:ascii="华文中宋" w:hAnsi="华文中宋" w:eastAsia="华文中宋"/>
          <w:sz w:val="48"/>
          <w:szCs w:val="48"/>
        </w:rPr>
        <w:t>国家税务总局孝感</w:t>
      </w:r>
      <w:r>
        <w:rPr>
          <w:rFonts w:hint="eastAsia" w:ascii="华文中宋" w:hAnsi="华文中宋" w:eastAsia="华文中宋"/>
          <w:sz w:val="48"/>
          <w:szCs w:val="48"/>
          <w:lang w:eastAsia="zh-CN"/>
        </w:rPr>
        <w:t>高新技术产业开发区税务局</w:t>
      </w:r>
    </w:p>
    <w:p>
      <w:pPr>
        <w:widowControl/>
        <w:shd w:val="clear" w:color="auto" w:fill="FFFFFF"/>
        <w:spacing w:line="465" w:lineRule="atLeast"/>
        <w:jc w:val="center"/>
        <w:outlineLvl w:val="0"/>
        <w:rPr>
          <w:rFonts w:ascii="宋体" w:hAnsi="宋体" w:cs="宋体"/>
          <w:b/>
          <w:bCs/>
          <w:color w:val="252525"/>
          <w:spacing w:val="-15"/>
          <w:kern w:val="36"/>
          <w:sz w:val="48"/>
          <w:szCs w:val="48"/>
        </w:rPr>
      </w:pPr>
      <w:bookmarkStart w:id="2" w:name="djh"/>
      <w:bookmarkEnd w:id="2"/>
      <w:r>
        <w:rPr>
          <w:rFonts w:hint="eastAsia" w:ascii="宋体" w:hAnsi="宋体"/>
          <w:b/>
          <w:color w:val="000000"/>
          <w:sz w:val="48"/>
          <w:szCs w:val="48"/>
        </w:rPr>
        <w:t>关于送达</w:t>
      </w:r>
      <w:r>
        <w:rPr>
          <w:rFonts w:hint="eastAsia" w:ascii="宋体" w:hAnsi="宋体" w:cs="宋体"/>
          <w:b/>
          <w:bCs/>
          <w:color w:val="252525"/>
          <w:spacing w:val="-15"/>
          <w:kern w:val="36"/>
          <w:sz w:val="48"/>
          <w:szCs w:val="48"/>
        </w:rPr>
        <w:t>《税务事项通知书》的公告</w:t>
      </w:r>
    </w:p>
    <w:p>
      <w:pPr>
        <w:pStyle w:val="5"/>
        <w:rPr>
          <w:rFonts w:ascii="仿宋_GB2312" w:hAnsi="仿宋" w:eastAsia="仿宋_GB2312"/>
          <w:b w:val="0"/>
          <w:kern w:val="2"/>
        </w:rPr>
      </w:pPr>
      <w:r>
        <w:rPr>
          <w:rFonts w:ascii="仿宋_GB2312" w:hAnsi="仿宋" w:eastAsia="仿宋_GB2312"/>
          <w:b/>
          <w:bCs/>
          <w:spacing w:val="-20"/>
          <w:kern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389890</wp:posOffset>
                </wp:positionV>
                <wp:extent cx="5643880" cy="6350"/>
                <wp:effectExtent l="0" t="20320" r="13970" b="3048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.5pt;margin-top:30.7pt;height:0.5pt;width:444.4pt;z-index:251659264;mso-width-relative:page;mso-height-relative:page;" filled="f" stroked="t" coordsize="21600,21600" o:gfxdata="UEsDBAoAAAAAAIdO4kAAAAAAAAAAAAAAAAAEAAAAZHJzL1BLAwQUAAAACACHTuJASAGnTNYAAAAI&#10;AQAADwAAAGRycy9kb3ducmV2LnhtbE2PTU/DMAyG70j8h8hI3FjaMm2sNJ0AMcGVsQu3rDH9jFMl&#10;6br9e8wJjvZrvX6eYnu2gzihD60jBekiAYFUOdNSreDwubt7ABGiJqMHR6jgggG25fVVoXPjZvrA&#10;0z7Wgkso5FpBE+OYSxmqBq0OCzcicfbtvNWRR19L4/XM5XaQWZKspNUt8YdGj/jSYNXvJ6tg7l/f&#10;u6/Or9O33RTCc3e4PM29Urc3afIIIuI5/h3DLz6jQ8lMRzeRCWJQcL9hlahglS5BcL7J1qxy5EW2&#10;BFkW8r9A+QNQSwMEFAAAAAgAh07iQFXomDMFAgAA3AMAAA4AAABkcnMvZTJvRG9jLnhtbK1TwW4T&#10;MRC9I/EPlu9kk7QJ0SqbHhKVS4FILdwdr3fXwvZYtpPd/AQ/gMQJOAGn3vkaKJ/B2JumpVx6YA+W&#10;7fF7M+/N7Pys04rshPMSTEFHgyElwnAopakL+ubq/NmMEh+YKZkCIwq6F56eLZ4+mbc2F2NoQJXC&#10;ESQxPm9tQZsQbJ5lnjdCMz8AKwwGK3CaBTy6Oisda5Fdq2w8HE6zFlxpHXDhPd6u+iA9MLrHEEJV&#10;SS5WwLdamNCzOqFYQEm+kdbTRaq2qgQPr6vKi0BUQVFpSCsmwf0mrtlizvLaMdtIfiiBPaaEB5o0&#10;kwaTHqlWLDCydfIfKi25Aw9VGHDQWS8kOYIqRsMH3lw2zIqkBa329mi6/3+0/NVu7YgsC3o6pcQw&#10;jR2/+XD96/3nm+/ffn66/v3jY9x//UIwjma11ueIWZq1i3J5Zy7tBfB3nhhYNszUIhV9tbdINIqI&#10;7C9IPHiLKTftSyjxDdsGSM51ldOkUtK+jcBIju6QLrVqf2yV6ALheDmZnp7MZthFjrHpySR1MmN5&#10;ZIlY63x4IUCTuCmoD47JuglLMAZnAlyfge0ufIg13gEi2MC5VCqNhjKkRW9G4+eTVJMHJcsYje+8&#10;qzdL5ciOxelKX1KMkfvPHGxN2WdRJuJEGsxD6ltHem83UO7X7tY2bHoq7jCgcarun5O5dz/l4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AadM1gAAAAgBAAAPAAAAAAAAAAEAIAAAACIAAABkcnMv&#10;ZG93bnJldi54bWxQSwECFAAUAAAACACHTuJAVeiYMwUCAADcAwAADgAAAAAAAAABACAAAAAlAQAA&#10;ZHJzL2Uyb0RvYy54bWxQSwUGAAAAAAYABgBZAQAAnAUAAAAA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b w:val="0"/>
          <w:bCs/>
          <w:spacing w:val="-20"/>
          <w:kern w:val="10"/>
        </w:rPr>
        <w:t>孝</w:t>
      </w:r>
      <w:r>
        <w:rPr>
          <w:rFonts w:hint="eastAsia" w:ascii="仿宋_GB2312" w:hAnsi="仿宋" w:eastAsia="仿宋_GB2312"/>
          <w:b w:val="0"/>
          <w:bCs/>
          <w:spacing w:val="-20"/>
          <w:kern w:val="10"/>
          <w:lang w:eastAsia="zh-CN"/>
        </w:rPr>
        <w:t>开</w:t>
      </w:r>
      <w:r>
        <w:rPr>
          <w:rFonts w:hint="eastAsia" w:ascii="仿宋_GB2312" w:hAnsi="仿宋" w:eastAsia="仿宋_GB2312"/>
          <w:b w:val="0"/>
          <w:kern w:val="2"/>
        </w:rPr>
        <w:t>税</w:t>
      </w:r>
      <w:r>
        <w:rPr>
          <w:rFonts w:hint="eastAsia" w:ascii="仿宋_GB2312" w:hAnsi="仿宋" w:eastAsia="仿宋_GB2312"/>
          <w:b w:val="0"/>
          <w:kern w:val="2"/>
          <w:lang w:eastAsia="zh-CN"/>
        </w:rPr>
        <w:t>公告</w:t>
      </w:r>
      <w:r>
        <w:rPr>
          <w:rFonts w:hint="eastAsia" w:ascii="仿宋_GB2312" w:hAnsi="仿宋" w:eastAsia="仿宋_GB2312"/>
          <w:b w:val="0"/>
          <w:kern w:val="2"/>
        </w:rPr>
        <w:t>〔202</w:t>
      </w:r>
      <w:r>
        <w:rPr>
          <w:rFonts w:hint="eastAsia" w:ascii="仿宋_GB2312" w:hAnsi="仿宋" w:eastAsia="仿宋_GB2312"/>
          <w:b w:val="0"/>
          <w:kern w:val="2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kern w:val="2"/>
        </w:rPr>
        <w:t>〕</w:t>
      </w:r>
      <w:r>
        <w:rPr>
          <w:rFonts w:hint="eastAsia" w:ascii="仿宋_GB2312" w:hAnsi="仿宋" w:eastAsia="仿宋_GB2312"/>
          <w:b w:val="0"/>
          <w:kern w:val="2"/>
          <w:lang w:val="en-US" w:eastAsia="zh-CN"/>
        </w:rPr>
        <w:t>0201</w:t>
      </w:r>
      <w:r>
        <w:rPr>
          <w:rFonts w:hint="eastAsia" w:ascii="仿宋_GB2312" w:hAnsi="仿宋" w:eastAsia="仿宋_GB2312"/>
          <w:b w:val="0"/>
          <w:kern w:val="2"/>
        </w:rPr>
        <w:t>号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44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根据《中华人民共和国税收征收管理法实施细则》第一百零六条之规定，现我局向下列纳税人公告送达《国家税务总局孝感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高新技术产业开发区税务局</w:t>
      </w:r>
      <w:r>
        <w:rPr>
          <w:rFonts w:hint="eastAsia" w:ascii="仿宋" w:hAnsi="仿宋" w:eastAsia="仿宋"/>
          <w:color w:val="000000"/>
          <w:sz w:val="32"/>
          <w:szCs w:val="44"/>
        </w:rPr>
        <w:t>税务事项通知书</w:t>
      </w:r>
      <w:r>
        <w:rPr>
          <w:rFonts w:hint="eastAsia" w:ascii="仿宋" w:hAnsi="仿宋" w:eastAsia="仿宋"/>
          <w:bCs/>
          <w:color w:val="000000"/>
          <w:sz w:val="32"/>
          <w:szCs w:val="44"/>
        </w:rPr>
        <w:t>》</w:t>
      </w:r>
      <w:r>
        <w:rPr>
          <w:rFonts w:hint="eastAsia" w:ascii="仿宋" w:hAnsi="仿宋" w:eastAsia="仿宋"/>
          <w:color w:val="000000"/>
          <w:sz w:val="32"/>
          <w:szCs w:val="44"/>
        </w:rPr>
        <w:t>，限下列纳税人自公告之日起30日内到我局领取文书，逾期视为送达。名单如下：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44"/>
        </w:rPr>
      </w:pPr>
    </w:p>
    <w:tbl>
      <w:tblPr>
        <w:tblStyle w:val="3"/>
        <w:tblW w:w="965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31"/>
        <w:gridCol w:w="2694"/>
        <w:gridCol w:w="1573"/>
        <w:gridCol w:w="2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纳税人名称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文书</w:t>
            </w:r>
          </w:p>
        </w:tc>
        <w:tc>
          <w:tcPr>
            <w:tcW w:w="25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instrText xml:space="preserve"> HYPERLINK "http://tycx.hbsw.tax.cn/javascript:opendrillurl("/sword?tid=cx902initView&amp;tj=DJXH:10214209000000010433,NSRSBH:91420900MA49A1KX7C,NSRSBH_1:91420900MA49A1KX7C&amp;DJXH=10214209000000010433&amp;NSRSBH=91420900MA49A1KX7C&amp;NSRSBH_1=91420900MA49A1KX7C&amp;ztj=[{name:YXBZ,type:string,tjzmerge:undefined,value:'Y'},{name:ZGSWJ_DM,type:string,tjzmerge:0,value:'14209980000'},{name:ZGSWSKFJ_DM,type:string,tjzmerge:0,value:'14209980500'},{name:NSRMC,type:string,tjzmerge:undefined,value:'%E7%AB%8B%E6%BB%A1'}]")"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91420900MA49A1KX7C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孝感市立满建筑材料有限公司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通〔202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</w:t>
            </w:r>
          </w:p>
        </w:tc>
      </w:tr>
    </w:tbl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44"/>
        </w:rPr>
      </w:pPr>
    </w:p>
    <w:p>
      <w:pPr>
        <w:ind w:firstLine="640" w:firstLineChars="200"/>
        <w:jc w:val="left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联系地址：孝感市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孝南区付冲路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5号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44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联系人：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胡耀明</w:t>
      </w:r>
      <w:r>
        <w:rPr>
          <w:rFonts w:hint="eastAsia" w:ascii="仿宋" w:hAnsi="仿宋" w:eastAsia="仿宋"/>
          <w:color w:val="000000"/>
          <w:sz w:val="32"/>
          <w:szCs w:val="44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黄玉红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联系电话: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0712-2855955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特此通告</w:t>
      </w: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国家税务总局孝感高新技术产业开发区税务局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bookmarkStart w:id="3" w:name="_GoBack"/>
      <w:bookmarkEnd w:id="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2025年1月8日</w:t>
      </w:r>
    </w:p>
    <w:p/>
    <w:bookmarkEnd w:id="0"/>
    <w:bookmarkEnd w:id="1"/>
    <w:p>
      <w:pPr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22BD8"/>
    <w:rsid w:val="04522BD8"/>
    <w:rsid w:val="127F62C9"/>
    <w:rsid w:val="1719429B"/>
    <w:rsid w:val="1991744F"/>
    <w:rsid w:val="1D7B4EF4"/>
    <w:rsid w:val="1ECE0105"/>
    <w:rsid w:val="31144C2D"/>
    <w:rsid w:val="34110657"/>
    <w:rsid w:val="36C86821"/>
    <w:rsid w:val="487D7228"/>
    <w:rsid w:val="5B8C2107"/>
    <w:rsid w:val="6C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2025-01-07T08:43:00Z</dcterms:created>
  <dc:creator>admin</dc:creator>
  <cp:lastModifiedBy>admin</cp:lastModifiedBy>
  <cp:lastPrinted>2025-01-07T08:54:00Z</cp:lastPrinted>
  <dcterms:modified xsi:type="dcterms:W3CDTF">2025-01-08T00:52:32Z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